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2FA" w:rsidRDefault="005D1831" w:rsidP="002302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bookmarkStart w:id="0" w:name="_GoBack"/>
      <w:bookmarkEnd w:id="0"/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7F717D" w:rsidRDefault="002302FA" w:rsidP="002302FA">
      <w:pPr>
        <w:jc w:val="center"/>
        <w:rPr>
          <w:b/>
          <w:sz w:val="36"/>
          <w:szCs w:val="36"/>
        </w:rPr>
      </w:pPr>
      <w:r w:rsidRPr="002302FA">
        <w:rPr>
          <w:b/>
          <w:sz w:val="36"/>
          <w:szCs w:val="36"/>
        </w:rPr>
        <w:t>DOKUMENTACJA TECHNICZNA DO ZGŁOSZENIA ROBÓT</w:t>
      </w: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Tytuł opracowania</w:t>
      </w:r>
      <w:r w:rsidR="0074241F">
        <w:rPr>
          <w:sz w:val="28"/>
          <w:szCs w:val="28"/>
        </w:rPr>
        <w:t>:</w:t>
      </w:r>
    </w:p>
    <w:p w:rsidR="002302FA" w:rsidRPr="002302FA" w:rsidRDefault="0074241F" w:rsidP="00D12C34">
      <w:pPr>
        <w:ind w:left="24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PRZEBUDOWA </w:t>
      </w:r>
      <w:r w:rsidR="002302FA" w:rsidRPr="002302FA">
        <w:rPr>
          <w:b/>
          <w:sz w:val="28"/>
          <w:szCs w:val="28"/>
        </w:rPr>
        <w:t xml:space="preserve"> ODCINKA DROGI GMINNEJ nr  </w:t>
      </w:r>
      <w:r w:rsidR="00585383" w:rsidRPr="00585383">
        <w:rPr>
          <w:b/>
          <w:sz w:val="28"/>
          <w:szCs w:val="28"/>
        </w:rPr>
        <w:t>17</w:t>
      </w:r>
      <w:r w:rsidR="008753D3">
        <w:rPr>
          <w:b/>
          <w:sz w:val="28"/>
          <w:szCs w:val="28"/>
        </w:rPr>
        <w:t>7</w:t>
      </w:r>
      <w:r w:rsidR="00585383" w:rsidRPr="00585383">
        <w:rPr>
          <w:b/>
          <w:sz w:val="28"/>
          <w:szCs w:val="28"/>
        </w:rPr>
        <w:t>0</w:t>
      </w:r>
      <w:r w:rsidR="008753D3">
        <w:rPr>
          <w:b/>
          <w:sz w:val="28"/>
          <w:szCs w:val="28"/>
        </w:rPr>
        <w:t>36</w:t>
      </w:r>
      <w:r w:rsidR="00585383" w:rsidRPr="00585383">
        <w:rPr>
          <w:b/>
          <w:sz w:val="28"/>
          <w:szCs w:val="28"/>
        </w:rPr>
        <w:t>N</w:t>
      </w:r>
      <w:r w:rsidR="00585383">
        <w:rPr>
          <w:b/>
          <w:sz w:val="28"/>
          <w:szCs w:val="28"/>
        </w:rPr>
        <w:t xml:space="preserve"> </w:t>
      </w:r>
      <w:r w:rsidR="002302FA" w:rsidRPr="002302FA">
        <w:rPr>
          <w:b/>
          <w:sz w:val="28"/>
          <w:szCs w:val="28"/>
        </w:rPr>
        <w:t xml:space="preserve">na odcinku </w:t>
      </w:r>
      <w:r>
        <w:rPr>
          <w:b/>
          <w:sz w:val="28"/>
          <w:szCs w:val="28"/>
        </w:rPr>
        <w:t>o dł. 0,</w:t>
      </w:r>
      <w:r w:rsidR="00660C2A">
        <w:rPr>
          <w:b/>
          <w:sz w:val="28"/>
          <w:szCs w:val="28"/>
        </w:rPr>
        <w:t>78</w:t>
      </w:r>
      <w:r w:rsidR="00A87F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km poprzez utwardzenie istniejącej jezdni żwirowej. </w:t>
      </w:r>
    </w:p>
    <w:p w:rsidR="00A74646" w:rsidRDefault="00A74646" w:rsidP="002302FA">
      <w:pPr>
        <w:rPr>
          <w:sz w:val="28"/>
          <w:szCs w:val="28"/>
        </w:rPr>
      </w:pPr>
    </w:p>
    <w:p w:rsidR="00A74646" w:rsidRDefault="00A74646" w:rsidP="002302FA">
      <w:pPr>
        <w:rPr>
          <w:sz w:val="28"/>
          <w:szCs w:val="28"/>
        </w:rPr>
      </w:pPr>
    </w:p>
    <w:p w:rsidR="00A74646" w:rsidRDefault="00A74646" w:rsidP="002302FA">
      <w:pPr>
        <w:rPr>
          <w:sz w:val="28"/>
          <w:szCs w:val="28"/>
        </w:rPr>
      </w:pPr>
    </w:p>
    <w:p w:rsidR="00D12C34" w:rsidRDefault="00A74646" w:rsidP="002302FA">
      <w:pPr>
        <w:rPr>
          <w:sz w:val="28"/>
          <w:szCs w:val="28"/>
        </w:rPr>
      </w:pPr>
      <w:r>
        <w:rPr>
          <w:sz w:val="28"/>
          <w:szCs w:val="28"/>
        </w:rPr>
        <w:t xml:space="preserve">Obiekt: </w:t>
      </w:r>
    </w:p>
    <w:p w:rsidR="00D12C34" w:rsidRDefault="00A74646" w:rsidP="00D12C34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Droga gminna nr 177036N , </w:t>
      </w:r>
    </w:p>
    <w:p w:rsidR="002302FA" w:rsidRDefault="00A74646" w:rsidP="00D12C34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dz. nr 29/3 Obręb 52 Szeligi Buczki </w:t>
      </w:r>
    </w:p>
    <w:p w:rsidR="00A74646" w:rsidRPr="002302FA" w:rsidRDefault="00A74646" w:rsidP="002302FA">
      <w:pPr>
        <w:rPr>
          <w:sz w:val="28"/>
          <w:szCs w:val="28"/>
        </w:rPr>
      </w:pPr>
    </w:p>
    <w:p w:rsidR="00D12C34" w:rsidRDefault="00D12C34" w:rsidP="002302FA">
      <w:pPr>
        <w:rPr>
          <w:sz w:val="28"/>
          <w:szCs w:val="28"/>
        </w:rPr>
      </w:pPr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Inwestor</w:t>
      </w:r>
      <w:r w:rsidR="00D12C34">
        <w:rPr>
          <w:sz w:val="28"/>
          <w:szCs w:val="28"/>
        </w:rPr>
        <w:t>:</w:t>
      </w:r>
    </w:p>
    <w:p w:rsidR="002302FA" w:rsidRPr="002302FA" w:rsidRDefault="002302FA" w:rsidP="00D12C34">
      <w:pPr>
        <w:ind w:left="1134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GMINA EŁK</w:t>
      </w:r>
    </w:p>
    <w:p w:rsidR="002302FA" w:rsidRDefault="002302FA" w:rsidP="00D12C34">
      <w:pPr>
        <w:ind w:left="1134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ul. T. Kościuszki 28A</w:t>
      </w:r>
    </w:p>
    <w:p w:rsidR="002302FA" w:rsidRDefault="002302FA" w:rsidP="00D12C34">
      <w:pPr>
        <w:ind w:left="1134"/>
        <w:rPr>
          <w:b/>
          <w:sz w:val="28"/>
          <w:szCs w:val="28"/>
        </w:rPr>
      </w:pPr>
      <w:r>
        <w:rPr>
          <w:b/>
          <w:sz w:val="28"/>
          <w:szCs w:val="28"/>
        </w:rPr>
        <w:t>19 – 300 EŁK</w:t>
      </w: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D12C34" w:rsidRDefault="00D12C34" w:rsidP="002302FA">
      <w:pPr>
        <w:rPr>
          <w:b/>
          <w:sz w:val="28"/>
          <w:szCs w:val="28"/>
        </w:rPr>
      </w:pPr>
    </w:p>
    <w:p w:rsidR="00D12C34" w:rsidRDefault="00D12C34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Opracował:</w:t>
      </w:r>
    </w:p>
    <w:p w:rsidR="002302FA" w:rsidRDefault="002302FA" w:rsidP="002302FA">
      <w:pPr>
        <w:rPr>
          <w:sz w:val="28"/>
          <w:szCs w:val="28"/>
        </w:rPr>
      </w:pPr>
      <w:r>
        <w:rPr>
          <w:sz w:val="28"/>
          <w:szCs w:val="28"/>
        </w:rPr>
        <w:t>mgr inż. Sebastian Pyzalski</w:t>
      </w: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2302FA" w:rsidRDefault="002302FA" w:rsidP="002302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EŁK </w:t>
      </w:r>
      <w:r w:rsidR="00C45F7D">
        <w:rPr>
          <w:sz w:val="28"/>
          <w:szCs w:val="28"/>
        </w:rPr>
        <w:t>lipiec</w:t>
      </w:r>
      <w:r>
        <w:rPr>
          <w:sz w:val="28"/>
          <w:szCs w:val="28"/>
        </w:rPr>
        <w:t xml:space="preserve"> 2018</w:t>
      </w:r>
    </w:p>
    <w:p w:rsidR="002E45C5" w:rsidRDefault="000758BB" w:rsidP="000758BB">
      <w:pPr>
        <w:jc w:val="center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lastRenderedPageBreak/>
        <w:t>ZAWARTOŚĆ OPRACOWANIA</w:t>
      </w:r>
    </w:p>
    <w:p w:rsidR="000758BB" w:rsidRDefault="000758BB" w:rsidP="000758BB">
      <w:pPr>
        <w:jc w:val="center"/>
        <w:rPr>
          <w:b/>
          <w:sz w:val="28"/>
          <w:szCs w:val="28"/>
        </w:rPr>
      </w:pPr>
    </w:p>
    <w:p w:rsidR="000758BB" w:rsidRPr="000758BB" w:rsidRDefault="000758BB" w:rsidP="000758BB">
      <w:pPr>
        <w:jc w:val="center"/>
        <w:rPr>
          <w:b/>
          <w:sz w:val="28"/>
          <w:szCs w:val="28"/>
        </w:rPr>
      </w:pPr>
    </w:p>
    <w:p w:rsidR="0074241F" w:rsidRPr="000758BB" w:rsidRDefault="000758BB" w:rsidP="000758BB">
      <w:pPr>
        <w:pStyle w:val="Akapitzlist"/>
        <w:numPr>
          <w:ilvl w:val="0"/>
          <w:numId w:val="22"/>
        </w:numPr>
        <w:ind w:left="709" w:hanging="371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t>Część opisowa</w:t>
      </w:r>
    </w:p>
    <w:p w:rsidR="000758BB" w:rsidRDefault="000758BB" w:rsidP="000758BB">
      <w:pPr>
        <w:pStyle w:val="Akapitzlist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Opis techniczny </w:t>
      </w:r>
    </w:p>
    <w:p w:rsidR="000758BB" w:rsidRPr="000758BB" w:rsidRDefault="000758BB" w:rsidP="000758BB">
      <w:pPr>
        <w:pStyle w:val="Akapitzlist"/>
        <w:ind w:left="709"/>
        <w:rPr>
          <w:sz w:val="28"/>
          <w:szCs w:val="28"/>
        </w:rPr>
      </w:pPr>
    </w:p>
    <w:p w:rsidR="000758BB" w:rsidRDefault="000758BB" w:rsidP="000758BB">
      <w:pPr>
        <w:pStyle w:val="Akapitzlist"/>
        <w:numPr>
          <w:ilvl w:val="0"/>
          <w:numId w:val="22"/>
        </w:numPr>
        <w:ind w:left="709" w:hanging="371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t>Cześć rysunkowa</w:t>
      </w:r>
    </w:p>
    <w:p w:rsidR="000758BB" w:rsidRPr="000758BB" w:rsidRDefault="000758BB" w:rsidP="000758BB">
      <w:pPr>
        <w:pStyle w:val="Akapitzlist"/>
        <w:numPr>
          <w:ilvl w:val="0"/>
          <w:numId w:val="23"/>
        </w:numPr>
        <w:rPr>
          <w:sz w:val="28"/>
          <w:szCs w:val="28"/>
        </w:rPr>
      </w:pPr>
      <w:r w:rsidRPr="000758BB">
        <w:rPr>
          <w:sz w:val="28"/>
          <w:szCs w:val="28"/>
        </w:rPr>
        <w:t>Zagospodarowanie terenu – skala 1: 500</w:t>
      </w:r>
    </w:p>
    <w:p w:rsidR="000758BB" w:rsidRPr="000758BB" w:rsidRDefault="000758BB" w:rsidP="000758BB">
      <w:pPr>
        <w:pStyle w:val="Akapitzlist"/>
        <w:numPr>
          <w:ilvl w:val="0"/>
          <w:numId w:val="23"/>
        </w:numPr>
        <w:rPr>
          <w:sz w:val="28"/>
          <w:szCs w:val="28"/>
        </w:rPr>
      </w:pPr>
      <w:r w:rsidRPr="000758BB">
        <w:rPr>
          <w:sz w:val="28"/>
          <w:szCs w:val="28"/>
        </w:rPr>
        <w:t xml:space="preserve">Przekrój normalny  - skala 1: 50 </w:t>
      </w:r>
    </w:p>
    <w:p w:rsidR="0074241F" w:rsidRDefault="0074241F" w:rsidP="002302FA">
      <w:pPr>
        <w:jc w:val="center"/>
        <w:rPr>
          <w:sz w:val="28"/>
          <w:szCs w:val="28"/>
        </w:rPr>
      </w:pPr>
    </w:p>
    <w:p w:rsidR="002E45C5" w:rsidRDefault="002E45C5" w:rsidP="002302FA">
      <w:pPr>
        <w:jc w:val="center"/>
        <w:rPr>
          <w:sz w:val="28"/>
          <w:szCs w:val="28"/>
        </w:rPr>
      </w:pPr>
    </w:p>
    <w:p w:rsidR="002E45C5" w:rsidRDefault="002E45C5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2E45C5" w:rsidRPr="002E45C5" w:rsidRDefault="002E45C5" w:rsidP="002E45C5">
      <w:pPr>
        <w:jc w:val="center"/>
        <w:rPr>
          <w:b/>
          <w:sz w:val="28"/>
          <w:szCs w:val="28"/>
        </w:rPr>
      </w:pPr>
      <w:r w:rsidRPr="002E45C5">
        <w:rPr>
          <w:b/>
          <w:sz w:val="28"/>
          <w:szCs w:val="28"/>
        </w:rPr>
        <w:lastRenderedPageBreak/>
        <w:t>OPIS TECHNICZNY</w:t>
      </w:r>
    </w:p>
    <w:p w:rsidR="002E45C5" w:rsidRPr="002E45C5" w:rsidRDefault="002E45C5" w:rsidP="002E45C5">
      <w:pPr>
        <w:jc w:val="center"/>
        <w:rPr>
          <w:sz w:val="28"/>
          <w:szCs w:val="28"/>
        </w:rPr>
      </w:pPr>
      <w:r w:rsidRPr="002E45C5">
        <w:rPr>
          <w:sz w:val="28"/>
          <w:szCs w:val="28"/>
        </w:rPr>
        <w:t>do dokumentacji technicznej do zgłoszenia remontu odcinka drogi</w:t>
      </w:r>
    </w:p>
    <w:p w:rsidR="002E45C5" w:rsidRDefault="002E45C5" w:rsidP="002E45C5">
      <w:pPr>
        <w:jc w:val="center"/>
        <w:rPr>
          <w:sz w:val="28"/>
          <w:szCs w:val="28"/>
        </w:rPr>
      </w:pPr>
      <w:r w:rsidRPr="002E45C5">
        <w:rPr>
          <w:sz w:val="28"/>
          <w:szCs w:val="28"/>
        </w:rPr>
        <w:t xml:space="preserve">gminnej </w:t>
      </w:r>
      <w:r>
        <w:rPr>
          <w:sz w:val="28"/>
          <w:szCs w:val="28"/>
        </w:rPr>
        <w:t xml:space="preserve"> nr </w:t>
      </w:r>
      <w:r w:rsidR="000758BB" w:rsidRPr="000758BB">
        <w:rPr>
          <w:sz w:val="28"/>
          <w:szCs w:val="28"/>
        </w:rPr>
        <w:t>177036N</w:t>
      </w:r>
    </w:p>
    <w:p w:rsidR="002E45C5" w:rsidRDefault="002E45C5" w:rsidP="002E45C5">
      <w:pPr>
        <w:jc w:val="center"/>
        <w:rPr>
          <w:sz w:val="28"/>
          <w:szCs w:val="28"/>
        </w:rPr>
      </w:pPr>
    </w:p>
    <w:p w:rsidR="002E45C5" w:rsidRPr="005D511A" w:rsidRDefault="002E45C5" w:rsidP="002E45C5">
      <w:pPr>
        <w:rPr>
          <w:b/>
          <w:bCs/>
          <w:sz w:val="24"/>
          <w:u w:val="single"/>
        </w:rPr>
      </w:pPr>
      <w:r w:rsidRPr="002E45C5">
        <w:rPr>
          <w:b/>
          <w:bCs/>
          <w:sz w:val="28"/>
          <w:szCs w:val="28"/>
          <w:u w:val="single"/>
        </w:rPr>
        <w:t xml:space="preserve">1. </w:t>
      </w:r>
      <w:r w:rsidRPr="005D511A">
        <w:rPr>
          <w:b/>
          <w:bCs/>
          <w:sz w:val="24"/>
          <w:u w:val="single"/>
        </w:rPr>
        <w:t>Podstawa opracowania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 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Mapa zasadnicza w skali 1:500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Rozporządzenie Ministra Transportu i Gospodarki Morskiej z dnia 02.03.1999r.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w sprawie warunków technicznych jakim powinny odpowiadać drogi publiczne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i ich usytuowanie Dz.U. Nr 43 z dnia 21.06.1999 r.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Ustawa o drogach publicznych z dnia 21.03.1985 r. (Dz. U. Nr 71, poz. 838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z późniejszymi zmianami),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uzgodnienia z Inwestorem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pomiary i oględziny własne w terenie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  <w:u w:val="single"/>
        </w:rPr>
      </w:pPr>
      <w:r w:rsidRPr="005D511A">
        <w:rPr>
          <w:b/>
          <w:sz w:val="24"/>
          <w:u w:val="single"/>
        </w:rPr>
        <w:t>2. Przedmiot i zakres opracowania</w:t>
      </w:r>
    </w:p>
    <w:p w:rsidR="002E45C5" w:rsidRPr="005D511A" w:rsidRDefault="002E45C5" w:rsidP="00B37B2E">
      <w:pPr>
        <w:jc w:val="both"/>
        <w:rPr>
          <w:sz w:val="24"/>
        </w:rPr>
      </w:pPr>
      <w:r w:rsidRPr="005D511A">
        <w:rPr>
          <w:sz w:val="24"/>
        </w:rPr>
        <w:t>Przedmiotem niniejszego opracowania jest projekt techniczny do zgłoszenia robót</w:t>
      </w:r>
    </w:p>
    <w:p w:rsidR="002E45C5" w:rsidRPr="005D511A" w:rsidRDefault="002E45C5" w:rsidP="00B37B2E">
      <w:pPr>
        <w:jc w:val="both"/>
        <w:rPr>
          <w:sz w:val="24"/>
        </w:rPr>
      </w:pPr>
      <w:r w:rsidRPr="005D511A">
        <w:rPr>
          <w:sz w:val="24"/>
        </w:rPr>
        <w:t xml:space="preserve">polegających na wykonaniu </w:t>
      </w:r>
      <w:r w:rsidR="00343752" w:rsidRPr="005D511A">
        <w:rPr>
          <w:sz w:val="24"/>
        </w:rPr>
        <w:t xml:space="preserve">przebudowy drogi </w:t>
      </w:r>
      <w:r w:rsidRPr="005D511A">
        <w:rPr>
          <w:sz w:val="24"/>
        </w:rPr>
        <w:t xml:space="preserve"> poprzez powierzchniowe utwardzenie drogi z  nakładki z betonu asfaltowego na istniejącej nawierzchni </w:t>
      </w:r>
      <w:r w:rsidR="00343752" w:rsidRPr="005D511A">
        <w:rPr>
          <w:sz w:val="24"/>
        </w:rPr>
        <w:t xml:space="preserve">żwirowej </w:t>
      </w:r>
      <w:r w:rsidRPr="005D511A">
        <w:rPr>
          <w:sz w:val="24"/>
        </w:rPr>
        <w:t xml:space="preserve">drogi gminnej </w:t>
      </w:r>
      <w:r w:rsidR="008435B7">
        <w:rPr>
          <w:sz w:val="24"/>
        </w:rPr>
        <w:t>nr 177036N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>Zakres robót przewidzianych niniejszym projektem obejmuje: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>wyrównanie podłoża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>oczyszczenie i skropienie emulsja asfaltową istniejącej nawierzchni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 xml:space="preserve">wykonanie nakładki warstwy z betonu asfaltowego </w:t>
      </w:r>
      <w:r w:rsidR="003B41B1" w:rsidRPr="005D511A">
        <w:rPr>
          <w:sz w:val="24"/>
        </w:rPr>
        <w:t xml:space="preserve">AC11W </w:t>
      </w:r>
      <w:r w:rsidRPr="005D511A">
        <w:rPr>
          <w:sz w:val="24"/>
        </w:rPr>
        <w:t>gr. 5 cm</w:t>
      </w:r>
    </w:p>
    <w:p w:rsidR="002E45C5" w:rsidRPr="005D511A" w:rsidRDefault="00A87F87" w:rsidP="00A87F87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A87F87">
        <w:rPr>
          <w:sz w:val="24"/>
        </w:rPr>
        <w:t>wyprofilowaniem</w:t>
      </w:r>
      <w:r w:rsidR="002E45C5" w:rsidRPr="005D511A">
        <w:rPr>
          <w:sz w:val="24"/>
        </w:rPr>
        <w:t xml:space="preserve"> </w:t>
      </w:r>
      <w:r>
        <w:rPr>
          <w:sz w:val="24"/>
        </w:rPr>
        <w:t>i</w:t>
      </w:r>
      <w:r w:rsidR="002E45C5" w:rsidRPr="005D511A">
        <w:rPr>
          <w:sz w:val="24"/>
        </w:rPr>
        <w:t xml:space="preserve"> umocnienie poboczy wraz z wyprofilowaniem </w:t>
      </w:r>
      <w:r w:rsidR="003B41B1" w:rsidRPr="005D511A">
        <w:rPr>
          <w:sz w:val="24"/>
        </w:rPr>
        <w:br/>
      </w:r>
      <w:r w:rsidR="002E45C5" w:rsidRPr="005D511A">
        <w:rPr>
          <w:sz w:val="24"/>
        </w:rPr>
        <w:t>i zagęszczeniem poboczy żwirem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3. Opis stanu istniejącego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>Rozpatrywany odcinek drogi gminnej posiada nawierzchnię gruntową</w:t>
      </w:r>
      <w:r w:rsidR="001D394A" w:rsidRPr="005D511A">
        <w:rPr>
          <w:sz w:val="24"/>
        </w:rPr>
        <w:t xml:space="preserve"> ulepszoną kruszywami niezwiązanymi o</w:t>
      </w:r>
      <w:r w:rsidRPr="005D511A">
        <w:rPr>
          <w:sz w:val="24"/>
        </w:rPr>
        <w:t xml:space="preserve"> </w:t>
      </w:r>
      <w:r w:rsidR="001D394A" w:rsidRPr="005D511A">
        <w:rPr>
          <w:sz w:val="24"/>
        </w:rPr>
        <w:t xml:space="preserve">zmiennej szerokości 3,5 - </w:t>
      </w:r>
      <w:r w:rsidRPr="005D511A">
        <w:rPr>
          <w:sz w:val="24"/>
        </w:rPr>
        <w:t>4,0 m posiada liczne nierówności, co stanowi stan drogi niezadowalający.</w:t>
      </w:r>
    </w:p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4. Stan projektowany</w:t>
      </w: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1"/>
          <w:numId w:val="6"/>
        </w:numPr>
        <w:rPr>
          <w:sz w:val="24"/>
        </w:rPr>
      </w:pPr>
      <w:r w:rsidRPr="005D511A">
        <w:rPr>
          <w:sz w:val="24"/>
        </w:rPr>
        <w:t xml:space="preserve">Przebieg trasy </w:t>
      </w:r>
    </w:p>
    <w:p w:rsidR="00343752" w:rsidRPr="005D511A" w:rsidRDefault="00343752" w:rsidP="00343752">
      <w:pPr>
        <w:pStyle w:val="Akapitzlist"/>
        <w:ind w:left="792"/>
        <w:rPr>
          <w:sz w:val="24"/>
        </w:rPr>
      </w:pPr>
      <w:r w:rsidRPr="005D511A">
        <w:rPr>
          <w:sz w:val="24"/>
        </w:rPr>
        <w:t>Początek trasy przyjęto</w:t>
      </w:r>
      <w:r w:rsidR="00A74646">
        <w:rPr>
          <w:sz w:val="24"/>
        </w:rPr>
        <w:t xml:space="preserve"> </w:t>
      </w:r>
      <w:r w:rsidR="008435B7">
        <w:rPr>
          <w:sz w:val="24"/>
        </w:rPr>
        <w:t>od końca nawierzchni z kostki betonowej</w:t>
      </w:r>
    </w:p>
    <w:p w:rsidR="002E45C5" w:rsidRPr="005D511A" w:rsidRDefault="002E45C5" w:rsidP="002E45C5">
      <w:pPr>
        <w:pStyle w:val="Akapitzlist"/>
        <w:numPr>
          <w:ilvl w:val="1"/>
          <w:numId w:val="6"/>
        </w:numPr>
        <w:rPr>
          <w:sz w:val="24"/>
        </w:rPr>
      </w:pPr>
      <w:r w:rsidRPr="005D511A">
        <w:rPr>
          <w:sz w:val="24"/>
        </w:rPr>
        <w:t>Parametry techniczne drogi od km 0+000 do km 0+920</w:t>
      </w:r>
    </w:p>
    <w:p w:rsidR="002E45C5" w:rsidRPr="005D511A" w:rsidRDefault="003B41B1" w:rsidP="00F950F1">
      <w:pPr>
        <w:ind w:left="851"/>
        <w:rPr>
          <w:sz w:val="24"/>
        </w:rPr>
      </w:pPr>
      <w:r w:rsidRPr="005D511A">
        <w:rPr>
          <w:sz w:val="24"/>
        </w:rPr>
        <w:t>- szerokość jezdni - 3,5</w:t>
      </w:r>
      <w:r w:rsidR="002E45C5" w:rsidRPr="005D511A">
        <w:rPr>
          <w:sz w:val="24"/>
        </w:rPr>
        <w:t>0 m</w:t>
      </w:r>
    </w:p>
    <w:p w:rsidR="002E45C5" w:rsidRPr="005D511A" w:rsidRDefault="003B41B1" w:rsidP="00F950F1">
      <w:pPr>
        <w:ind w:left="851"/>
        <w:rPr>
          <w:sz w:val="24"/>
        </w:rPr>
      </w:pPr>
      <w:r w:rsidRPr="005D511A">
        <w:rPr>
          <w:sz w:val="24"/>
        </w:rPr>
        <w:t>- szerokość pobocza – 2x0,7</w:t>
      </w:r>
      <w:r w:rsidR="002E45C5" w:rsidRPr="005D511A">
        <w:rPr>
          <w:sz w:val="24"/>
        </w:rPr>
        <w:t>5 m</w:t>
      </w:r>
    </w:p>
    <w:p w:rsidR="002E45C5" w:rsidRPr="005D511A" w:rsidRDefault="002E45C5" w:rsidP="00F950F1">
      <w:pPr>
        <w:ind w:left="851"/>
        <w:rPr>
          <w:sz w:val="24"/>
        </w:rPr>
      </w:pPr>
      <w:r w:rsidRPr="005D511A">
        <w:rPr>
          <w:sz w:val="24"/>
        </w:rPr>
        <w:t xml:space="preserve">- spadek poprzeczny jezdni – ok. </w:t>
      </w:r>
      <w:r w:rsidR="00A87F87">
        <w:rPr>
          <w:sz w:val="24"/>
        </w:rPr>
        <w:t>1-2</w:t>
      </w:r>
      <w:r w:rsidRPr="005D511A">
        <w:rPr>
          <w:sz w:val="24"/>
        </w:rPr>
        <w:t>%</w:t>
      </w:r>
    </w:p>
    <w:p w:rsidR="002E45C5" w:rsidRPr="005D511A" w:rsidRDefault="002E45C5" w:rsidP="00F950F1">
      <w:pPr>
        <w:pStyle w:val="Akapitzlist"/>
        <w:numPr>
          <w:ilvl w:val="1"/>
          <w:numId w:val="6"/>
        </w:numPr>
        <w:ind w:left="360"/>
        <w:rPr>
          <w:sz w:val="24"/>
        </w:rPr>
      </w:pPr>
      <w:r w:rsidRPr="005D511A">
        <w:rPr>
          <w:sz w:val="24"/>
        </w:rPr>
        <w:t>Rozwiązania sytuacyjne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Jezdnię drogi gminnej przewiduje się po dokonaniu napraw cząstkowych wyrównać </w:t>
      </w:r>
      <w:r w:rsidR="003B41B1" w:rsidRPr="005D511A">
        <w:rPr>
          <w:sz w:val="24"/>
        </w:rPr>
        <w:t>warstwą z zagęszczoną mieszanką</w:t>
      </w:r>
      <w:r w:rsidR="00A87F87">
        <w:rPr>
          <w:sz w:val="24"/>
        </w:rPr>
        <w:t xml:space="preserve"> kruszyw niezwiązanych 0-31,5mm</w:t>
      </w:r>
      <w:r w:rsidR="003B41B1" w:rsidRPr="005D511A">
        <w:rPr>
          <w:sz w:val="24"/>
        </w:rPr>
        <w:t xml:space="preserve"> nadając spadek poprzeczny około 2%. </w:t>
      </w:r>
      <w:r w:rsidRPr="005D511A">
        <w:rPr>
          <w:sz w:val="24"/>
        </w:rPr>
        <w:t>Nie zmieniano przebiegu trasy jezdni, zachowując obecny stan i wykorzystując</w:t>
      </w:r>
      <w:r w:rsidR="00F950F1" w:rsidRPr="005D511A">
        <w:rPr>
          <w:sz w:val="24"/>
        </w:rPr>
        <w:t xml:space="preserve"> </w:t>
      </w:r>
      <w:r w:rsidRPr="005D511A">
        <w:rPr>
          <w:sz w:val="24"/>
        </w:rPr>
        <w:t>istniejące warstwy podbudowy i nawierzchnię drogi.</w:t>
      </w:r>
    </w:p>
    <w:p w:rsidR="00343752" w:rsidRPr="005D511A" w:rsidRDefault="00343752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t>Konstrukcja nawierzchni</w:t>
      </w:r>
    </w:p>
    <w:p w:rsidR="00343752" w:rsidRPr="005D511A" w:rsidRDefault="00343752" w:rsidP="00343752">
      <w:pPr>
        <w:rPr>
          <w:sz w:val="24"/>
        </w:rPr>
      </w:pPr>
      <w:r w:rsidRPr="005D511A">
        <w:rPr>
          <w:sz w:val="24"/>
        </w:rPr>
        <w:t xml:space="preserve">Konstrukcja nawierzchni </w:t>
      </w:r>
      <w:r w:rsidR="00EF2C03">
        <w:rPr>
          <w:sz w:val="24"/>
        </w:rPr>
        <w:t xml:space="preserve">jezdni przyjęto jako powierzchniowe utrwalenie dla kategorii </w:t>
      </w:r>
      <w:r w:rsidRPr="005D511A">
        <w:rPr>
          <w:sz w:val="24"/>
        </w:rPr>
        <w:t>ruchu KR1</w:t>
      </w:r>
    </w:p>
    <w:p w:rsidR="00343752" w:rsidRPr="005D511A" w:rsidRDefault="00EF2C03" w:rsidP="00343752">
      <w:pPr>
        <w:rPr>
          <w:sz w:val="24"/>
        </w:rPr>
      </w:pPr>
      <w:r>
        <w:rPr>
          <w:sz w:val="24"/>
        </w:rPr>
        <w:t>Projektowane warstwy jezdni:</w:t>
      </w:r>
    </w:p>
    <w:p w:rsidR="00343752" w:rsidRPr="005D511A" w:rsidRDefault="00343752" w:rsidP="00343752">
      <w:pPr>
        <w:pStyle w:val="Akapitzlist"/>
        <w:numPr>
          <w:ilvl w:val="0"/>
          <w:numId w:val="10"/>
        </w:numPr>
        <w:rPr>
          <w:sz w:val="24"/>
        </w:rPr>
      </w:pPr>
      <w:r w:rsidRPr="005D511A">
        <w:rPr>
          <w:sz w:val="24"/>
        </w:rPr>
        <w:t xml:space="preserve">warstwa z betonu asfaltowego AC 11W 50/70 gr. </w:t>
      </w:r>
      <w:r w:rsidR="00EF2C03">
        <w:rPr>
          <w:sz w:val="24"/>
        </w:rPr>
        <w:t>5</w:t>
      </w:r>
      <w:r w:rsidRPr="005D511A">
        <w:rPr>
          <w:sz w:val="24"/>
        </w:rPr>
        <w:t xml:space="preserve"> cm,</w:t>
      </w:r>
    </w:p>
    <w:p w:rsidR="00343752" w:rsidRPr="0074241F" w:rsidRDefault="00343752" w:rsidP="0074241F">
      <w:pPr>
        <w:pStyle w:val="Akapitzlist"/>
        <w:numPr>
          <w:ilvl w:val="0"/>
          <w:numId w:val="10"/>
        </w:numPr>
        <w:rPr>
          <w:sz w:val="24"/>
        </w:rPr>
      </w:pPr>
      <w:r w:rsidRPr="005D511A">
        <w:rPr>
          <w:sz w:val="24"/>
        </w:rPr>
        <w:lastRenderedPageBreak/>
        <w:t>warstwa wyrównawcza z kruszywa łamanego, grubość 0 - 10cm</w:t>
      </w:r>
    </w:p>
    <w:p w:rsidR="00343752" w:rsidRPr="005D511A" w:rsidRDefault="00343752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t>Przekrój normalny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 xml:space="preserve">szerokość jezdni - od </w:t>
      </w:r>
      <w:r w:rsidR="00EF2C03">
        <w:rPr>
          <w:sz w:val="24"/>
        </w:rPr>
        <w:t>5</w:t>
      </w:r>
      <w:r w:rsidRPr="005D511A">
        <w:rPr>
          <w:sz w:val="24"/>
        </w:rPr>
        <w:t>,</w:t>
      </w:r>
      <w:r w:rsidR="00EF2C03">
        <w:rPr>
          <w:sz w:val="24"/>
        </w:rPr>
        <w:t>50 do 3</w:t>
      </w:r>
      <w:r w:rsidRPr="005D511A">
        <w:rPr>
          <w:sz w:val="24"/>
        </w:rPr>
        <w:t>,50 m,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>szerokość poboczy gruntowych od 0,5 do 1,25 m,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 xml:space="preserve">spadek poprzeczny jezdni </w:t>
      </w:r>
      <w:r w:rsidR="000E5B1F">
        <w:rPr>
          <w:sz w:val="24"/>
        </w:rPr>
        <w:t xml:space="preserve"> do </w:t>
      </w:r>
      <w:r w:rsidRPr="005D511A">
        <w:rPr>
          <w:sz w:val="24"/>
        </w:rPr>
        <w:t>2%,</w:t>
      </w:r>
    </w:p>
    <w:p w:rsidR="00343752" w:rsidRPr="0074241F" w:rsidRDefault="00343752" w:rsidP="0074241F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>spadek poprzeczny poboczy gruntowych - 6%,</w:t>
      </w:r>
    </w:p>
    <w:p w:rsidR="00F950F1" w:rsidRPr="005D511A" w:rsidRDefault="00F950F1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t>Odwodnienie</w:t>
      </w:r>
    </w:p>
    <w:p w:rsidR="00F950F1" w:rsidRPr="005D511A" w:rsidRDefault="00F950F1" w:rsidP="00F950F1">
      <w:pPr>
        <w:rPr>
          <w:sz w:val="24"/>
        </w:rPr>
      </w:pPr>
      <w:r w:rsidRPr="005D511A">
        <w:rPr>
          <w:sz w:val="24"/>
        </w:rPr>
        <w:t>Odwodnienie powierzchniowe, nie przewiduje się budowy kanalizacji deszczowej.</w:t>
      </w:r>
    </w:p>
    <w:p w:rsidR="00F950F1" w:rsidRPr="005D511A" w:rsidRDefault="00F950F1" w:rsidP="002E45C5">
      <w:pPr>
        <w:rPr>
          <w:sz w:val="24"/>
        </w:rPr>
      </w:pPr>
    </w:p>
    <w:p w:rsidR="002E45C5" w:rsidRPr="005D511A" w:rsidRDefault="002E45C5" w:rsidP="005D511A">
      <w:pPr>
        <w:pStyle w:val="Akapitzlist"/>
        <w:numPr>
          <w:ilvl w:val="0"/>
          <w:numId w:val="6"/>
        </w:numPr>
        <w:rPr>
          <w:b/>
          <w:sz w:val="24"/>
        </w:rPr>
      </w:pPr>
      <w:r w:rsidRPr="005D511A">
        <w:rPr>
          <w:b/>
          <w:sz w:val="24"/>
        </w:rPr>
        <w:t>Urządzenia obce</w:t>
      </w:r>
    </w:p>
    <w:p w:rsidR="002E45C5" w:rsidRPr="005D511A" w:rsidRDefault="002E45C5" w:rsidP="003B41B1">
      <w:pPr>
        <w:jc w:val="both"/>
        <w:rPr>
          <w:sz w:val="24"/>
        </w:rPr>
      </w:pPr>
      <w:r w:rsidRPr="005D511A">
        <w:rPr>
          <w:sz w:val="24"/>
        </w:rPr>
        <w:t>W trakcie prowadzenia robót należy</w:t>
      </w:r>
      <w:r w:rsidR="003B41B1" w:rsidRPr="005D511A">
        <w:rPr>
          <w:sz w:val="24"/>
        </w:rPr>
        <w:t xml:space="preserve"> wyregulować </w:t>
      </w:r>
      <w:r w:rsidR="00EA0348" w:rsidRPr="005D511A">
        <w:rPr>
          <w:sz w:val="24"/>
        </w:rPr>
        <w:t>zawory, studnie</w:t>
      </w:r>
      <w:r w:rsidR="0074241F">
        <w:rPr>
          <w:sz w:val="24"/>
        </w:rPr>
        <w:t>, hydranty podziemne</w:t>
      </w:r>
      <w:r w:rsidR="00EA0348" w:rsidRPr="005D511A">
        <w:rPr>
          <w:sz w:val="24"/>
        </w:rPr>
        <w:t xml:space="preserve"> </w:t>
      </w:r>
      <w:r w:rsidR="003B41B1" w:rsidRPr="005D511A">
        <w:rPr>
          <w:sz w:val="24"/>
        </w:rPr>
        <w:t xml:space="preserve">do </w:t>
      </w:r>
      <w:r w:rsidR="00EA0348" w:rsidRPr="005D511A">
        <w:rPr>
          <w:sz w:val="24"/>
        </w:rPr>
        <w:t xml:space="preserve">wysokości nawierzchni. Usytuowanie uzbrojenia podziemnego przedstawiono na planie. </w:t>
      </w:r>
    </w:p>
    <w:p w:rsidR="00EA0348" w:rsidRPr="005D511A" w:rsidRDefault="00EA0348" w:rsidP="002E45C5">
      <w:pPr>
        <w:rPr>
          <w:b/>
          <w:sz w:val="24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1" w:name="bookmark22"/>
      <w:r w:rsidRPr="0074241F">
        <w:rPr>
          <w:b/>
          <w:bCs/>
          <w:sz w:val="24"/>
          <w:lang w:bidi="pl-PL"/>
        </w:rPr>
        <w:t>Wpływ inwestycji na środowisko</w:t>
      </w:r>
      <w:bookmarkEnd w:id="1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Projektowana inwestycja nie stwarza pogorszenia istniejących warunków środowiska oraz nie narusza interesu osób trzecich.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przyjęta technologia wykonania robót ogranicza do minimum ingerencję w środowisko,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planowany zakres robót związanych z odwodnieniem nawierzchni drogi poprawia w sposób istotny warunki eksploatacji obiektów infrastruktury drogowej,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zastosowane rozwiązania chronią środowisko w stopniu większym niż ma to miejsce w stanie istnie</w:t>
      </w:r>
      <w:r w:rsidRPr="005D511A">
        <w:rPr>
          <w:sz w:val="24"/>
          <w:lang w:bidi="pl-PL"/>
        </w:rPr>
        <w:softHyphen/>
        <w:t>jącym oraz zgodnie z obowiązującymi przepisami,</w:t>
      </w:r>
    </w:p>
    <w:p w:rsid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na czas realizacji robót, pnie drzew nieprzeznaczonych do usunięcia, które znajdują się w sąsiedz</w:t>
      </w:r>
      <w:r w:rsidRPr="005D511A">
        <w:rPr>
          <w:sz w:val="24"/>
          <w:lang w:bidi="pl-PL"/>
        </w:rPr>
        <w:softHyphen/>
        <w:t>twie inwestycji, należy zabezpieczyć za pomocą odeskowania.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2" w:name="bookmark23"/>
      <w:r w:rsidRPr="0074241F">
        <w:rPr>
          <w:b/>
          <w:bCs/>
          <w:sz w:val="24"/>
          <w:lang w:bidi="pl-PL"/>
        </w:rPr>
        <w:t>Gospodarka odpadami</w:t>
      </w:r>
      <w:bookmarkEnd w:id="2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związku z wykonywaniem inwestycji niezbędne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przygotowanie placu budowy oraz zaplecza tej budowy.. Wykonawca robót w trakcie podjętych działań powodujących lub mogących powodować powstawa</w:t>
      </w:r>
      <w:r w:rsidRPr="005D511A">
        <w:rPr>
          <w:sz w:val="24"/>
          <w:lang w:bidi="pl-PL"/>
        </w:rPr>
        <w:softHyphen/>
        <w:t>nie odpadów, powinien takie działania planować, projektować i prowadzić tak, aby: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zapobiegać powstawaniu odpadów lub ograniczać ilość odpadów i ich negatywne oddziaływanie na środowisko,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zapewnić zgodny z zasadami ochrony środowiska odzysk, jeżeli nie udało się zapobiec powstawa</w:t>
      </w:r>
      <w:r w:rsidRPr="005D511A">
        <w:rPr>
          <w:sz w:val="24"/>
          <w:lang w:bidi="pl-PL"/>
        </w:rPr>
        <w:softHyphen/>
        <w:t>niu odpadów, -zapewnić zgodne z zasadami ochrony środowiska unieszkodliwianie odpadów, których powstaniu nie udało się zapobiec lub których nie udało się poddać odzyskowi.</w:t>
      </w:r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W przypadku, gdy już powstaną odpady należy z nimi postępować w sposób zgodny z zasadami go</w:t>
      </w:r>
      <w:r w:rsidRPr="005D511A">
        <w:rPr>
          <w:sz w:val="24"/>
          <w:lang w:bidi="pl-PL"/>
        </w:rPr>
        <w:softHyphen/>
        <w:t>spodarowania odpadami, wymaganiami ochrony środowiska oraz planami gospodarki odpadami.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pierwszej kolejności należy poddać je odzyskowi, a jeżeli z przyczyn technologicznych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 xml:space="preserve">on niemożliwy lub nie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uzasadniony z przyczyn ekologicznych lub ekonomicznych, to odpady te na</w:t>
      </w:r>
      <w:r w:rsidRPr="005D511A">
        <w:rPr>
          <w:sz w:val="24"/>
          <w:lang w:bidi="pl-PL"/>
        </w:rPr>
        <w:softHyphen/>
        <w:t>leży unieszkodliwiać w sposób zgodny z wymaganiami ochrony środowiska oraz planami gospodar</w:t>
      </w:r>
      <w:r w:rsidRPr="005D511A">
        <w:rPr>
          <w:sz w:val="24"/>
          <w:lang w:bidi="pl-PL"/>
        </w:rPr>
        <w:softHyphen/>
        <w:t>ki odpadami,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>odpady, które nie mogą być poddane odzyskowi lub unieszkodliwiane w miejscu ich powstania, po</w:t>
      </w:r>
      <w:r w:rsidRPr="005D511A">
        <w:rPr>
          <w:sz w:val="24"/>
          <w:lang w:bidi="pl-PL"/>
        </w:rPr>
        <w:softHyphen/>
        <w:t xml:space="preserve">winny być, uwzględniając najlepszą dostępną </w:t>
      </w:r>
      <w:r w:rsidRPr="005D511A">
        <w:rPr>
          <w:sz w:val="24"/>
          <w:lang w:bidi="pl-PL"/>
        </w:rPr>
        <w:lastRenderedPageBreak/>
        <w:t xml:space="preserve">technikę lub technologię, o której mowa w </w:t>
      </w:r>
      <w:r w:rsidRPr="005D511A">
        <w:rPr>
          <w:sz w:val="24"/>
          <w:lang w:bidi="en-US"/>
        </w:rPr>
        <w:t xml:space="preserve">art. </w:t>
      </w:r>
      <w:r w:rsidRPr="005D511A">
        <w:rPr>
          <w:sz w:val="24"/>
          <w:lang w:bidi="pl-PL"/>
        </w:rPr>
        <w:t>143 ustawy z dnia 27 kwietnia 2001 r. - Prawo ochrony środowiska, przekazywane do najbliżej położo</w:t>
      </w:r>
      <w:r w:rsidRPr="005D511A">
        <w:rPr>
          <w:sz w:val="24"/>
          <w:lang w:bidi="pl-PL"/>
        </w:rPr>
        <w:softHyphen/>
        <w:t>nych miejsc, w których mogą być poddane odzyskowi lub unieszkodliwione,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zabronione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mieszanie odpadów niebezpiecznych różnych rodzajów oraz mieszania odpadów niebezpiecznych z odpadami innymi niż niebezpieczne,</w:t>
      </w:r>
    </w:p>
    <w:p w:rsid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en-US"/>
        </w:rPr>
        <w:t xml:space="preserve">transport </w:t>
      </w:r>
      <w:r w:rsidRPr="005D511A">
        <w:rPr>
          <w:sz w:val="24"/>
          <w:lang w:bidi="pl-PL"/>
        </w:rPr>
        <w:t>odpadów niebezpiecznych z miejsc ich powstawania do miejsc odzysku lub unieszkodli</w:t>
      </w:r>
      <w:r w:rsidRPr="005D511A">
        <w:rPr>
          <w:sz w:val="24"/>
          <w:lang w:bidi="pl-PL"/>
        </w:rPr>
        <w:softHyphen/>
        <w:t>wiania odpadów należy prowadzić z zachowaniem przepisów obowiązujących przy transporcie to</w:t>
      </w:r>
      <w:r w:rsidRPr="005D511A">
        <w:rPr>
          <w:sz w:val="24"/>
          <w:lang w:bidi="pl-PL"/>
        </w:rPr>
        <w:softHyphen/>
        <w:t>warów niebezpiecznych.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3" w:name="bookmark26"/>
      <w:r w:rsidRPr="0074241F">
        <w:rPr>
          <w:b/>
          <w:bCs/>
          <w:sz w:val="24"/>
          <w:lang w:bidi="pl-PL"/>
        </w:rPr>
        <w:t>Obszar oddziaływania obiektu</w:t>
      </w:r>
      <w:bookmarkEnd w:id="3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Określenia obszaru oddziaływania obiektu dokonano w oparciu o: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ustawę z dnia 21 marca 1985 r. o drogach publicznych (tekst jednolity Dz. U. z 2015 r. poz. 460 ze zm.),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rozporządzenie Ministra Transportu i Gospodarki Morskiej z dnia 2 marca 1999 r, w sprawie warun</w:t>
      </w:r>
      <w:r w:rsidRPr="005D511A">
        <w:rPr>
          <w:sz w:val="24"/>
          <w:lang w:bidi="pl-PL"/>
        </w:rPr>
        <w:softHyphen/>
        <w:t xml:space="preserve">ków technicznych, jakim powinny odpowiadać drogi publiczne i ich usytuowanie (tekst jednolity Dz. U. z 2016 r </w:t>
      </w:r>
      <w:r>
        <w:rPr>
          <w:sz w:val="24"/>
          <w:lang w:bidi="pl-PL"/>
        </w:rPr>
        <w:t>poz. 124)</w:t>
      </w:r>
    </w:p>
    <w:p w:rsidR="005D511A" w:rsidRP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Obszar oddziaływania obiektu mieści się w całości na działkach, na których zastał z</w:t>
      </w:r>
      <w:r w:rsidR="00EF2C03">
        <w:rPr>
          <w:sz w:val="24"/>
          <w:lang w:bidi="pl-PL"/>
        </w:rPr>
        <w:t xml:space="preserve">aprojektowany tj. na działce nr 29/3 </w:t>
      </w:r>
      <w:r w:rsidRPr="005D511A">
        <w:rPr>
          <w:sz w:val="24"/>
          <w:lang w:bidi="pl-PL"/>
        </w:rPr>
        <w:t>obręb 52 Szeligi Buczki , gm. Ełk.</w:t>
      </w:r>
    </w:p>
    <w:p w:rsidR="005D511A" w:rsidRPr="005D511A" w:rsidRDefault="005D511A" w:rsidP="002E45C5">
      <w:pPr>
        <w:rPr>
          <w:b/>
          <w:sz w:val="24"/>
        </w:rPr>
      </w:pPr>
    </w:p>
    <w:p w:rsidR="002E45C5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6. Uwagi końcowe</w:t>
      </w:r>
      <w:r w:rsidR="005D511A">
        <w:rPr>
          <w:b/>
          <w:sz w:val="24"/>
        </w:rPr>
        <w:t>:</w:t>
      </w:r>
    </w:p>
    <w:p w:rsidR="005D511A" w:rsidRPr="005D511A" w:rsidRDefault="005D511A" w:rsidP="005D511A">
      <w:pPr>
        <w:rPr>
          <w:sz w:val="24"/>
        </w:rPr>
      </w:pPr>
      <w:r w:rsidRPr="005D511A">
        <w:rPr>
          <w:sz w:val="24"/>
        </w:rPr>
        <w:t>Wszystkie prace prowadzić zgodnie z „Warunkami technicznymi wykonania i odbioru robót budowlanych”. Zastosowane materiały muszą posiadać atest i być dopuszczone do obrotu i stosowania w budownictwie.</w:t>
      </w:r>
      <w:r>
        <w:rPr>
          <w:sz w:val="24"/>
        </w:rPr>
        <w:t xml:space="preserve"> </w:t>
      </w:r>
      <w:r w:rsidRPr="005D511A">
        <w:rPr>
          <w:sz w:val="24"/>
        </w:rPr>
        <w:t xml:space="preserve">Prace należy prowadzić z zachowaniem przepisów BHP i </w:t>
      </w:r>
      <w:proofErr w:type="spellStart"/>
      <w:r w:rsidRPr="005D511A">
        <w:rPr>
          <w:sz w:val="24"/>
        </w:rPr>
        <w:t>P.Poż</w:t>
      </w:r>
      <w:proofErr w:type="spellEnd"/>
      <w:r w:rsidRPr="005D511A">
        <w:rPr>
          <w:sz w:val="24"/>
        </w:rPr>
        <w:t>.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wyznaczenie osi i punktów głównych osi trasy należy wykonać geodezyjnie przez uprawnionego geodetę w oparciu o wykaz współrzędnych, kątów i odległości punktów głównych osi trasy,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roboty ziemne w pobliżu kolizji z istniejącym uzbrojeniem terenu należy wykonywać ręcznie ze szczególną ostrożnością,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należy zwrócić szczególną uwagę na zgodnie z normą zagęszczenie wykopów po wykonaniu uzbrojenia technicznego w pasie drogowym oraz zagęszczenie podłoża gruntowego, robót ziemnych i podbudów z kruszyw,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podczas realizacji robót nal</w:t>
      </w:r>
      <w:r>
        <w:rPr>
          <w:sz w:val="24"/>
        </w:rPr>
        <w:t>eży stosować materiały posiadaj</w:t>
      </w:r>
      <w:r w:rsidRPr="005D511A">
        <w:rPr>
          <w:sz w:val="24"/>
        </w:rPr>
        <w:t>ące atesty lub dopuszczenia do stosowania i stosować się do wymagań producentów materiałów i urządzeń oraz wymagań podanych w SST wykonania i odbioru robót drogowych (odrębne opracowanie),</w:t>
      </w:r>
    </w:p>
    <w:sectPr w:rsidR="005D511A" w:rsidRPr="005D511A" w:rsidSect="00343752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063"/>
    <w:multiLevelType w:val="hybridMultilevel"/>
    <w:tmpl w:val="97B46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1FDD"/>
    <w:multiLevelType w:val="hybridMultilevel"/>
    <w:tmpl w:val="294CAF9E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0FE3"/>
    <w:multiLevelType w:val="hybridMultilevel"/>
    <w:tmpl w:val="A56C9898"/>
    <w:lvl w:ilvl="0" w:tplc="542ED1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6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642C6"/>
    <w:multiLevelType w:val="hybridMultilevel"/>
    <w:tmpl w:val="AC5A9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0EF0"/>
    <w:multiLevelType w:val="hybridMultilevel"/>
    <w:tmpl w:val="974A6572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B08AB"/>
    <w:multiLevelType w:val="hybridMultilevel"/>
    <w:tmpl w:val="EDA42CF6"/>
    <w:lvl w:ilvl="0" w:tplc="C13A5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30F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F16AD7"/>
    <w:multiLevelType w:val="multilevel"/>
    <w:tmpl w:val="B02054F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8740872"/>
    <w:multiLevelType w:val="multilevel"/>
    <w:tmpl w:val="67C0BA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622AE"/>
    <w:multiLevelType w:val="multilevel"/>
    <w:tmpl w:val="B02054F2"/>
    <w:numStyleLink w:val="Styl1"/>
  </w:abstractNum>
  <w:abstractNum w:abstractNumId="11" w15:restartNumberingAfterBreak="0">
    <w:nsid w:val="3BDC38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FB77D1"/>
    <w:multiLevelType w:val="multilevel"/>
    <w:tmpl w:val="CF1E53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7607D1"/>
    <w:multiLevelType w:val="hybridMultilevel"/>
    <w:tmpl w:val="0EC87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03A9A"/>
    <w:multiLevelType w:val="hybridMultilevel"/>
    <w:tmpl w:val="B3381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7E8"/>
    <w:multiLevelType w:val="hybridMultilevel"/>
    <w:tmpl w:val="58FC10F2"/>
    <w:lvl w:ilvl="0" w:tplc="9914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A7C0753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BF3529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E047B9D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C2D47F6"/>
    <w:multiLevelType w:val="hybridMultilevel"/>
    <w:tmpl w:val="BFC0B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02706"/>
    <w:multiLevelType w:val="hybridMultilevel"/>
    <w:tmpl w:val="B89270EA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8031C"/>
    <w:multiLevelType w:val="multilevel"/>
    <w:tmpl w:val="D5A80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C7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10"/>
  </w:num>
  <w:num w:numId="5">
    <w:abstractNumId w:val="8"/>
  </w:num>
  <w:num w:numId="6">
    <w:abstractNumId w:val="22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20"/>
  </w:num>
  <w:num w:numId="12">
    <w:abstractNumId w:val="21"/>
  </w:num>
  <w:num w:numId="13">
    <w:abstractNumId w:val="12"/>
  </w:num>
  <w:num w:numId="14">
    <w:abstractNumId w:val="9"/>
  </w:num>
  <w:num w:numId="15">
    <w:abstractNumId w:val="5"/>
  </w:num>
  <w:num w:numId="16">
    <w:abstractNumId w:val="0"/>
  </w:num>
  <w:num w:numId="17">
    <w:abstractNumId w:val="4"/>
  </w:num>
  <w:num w:numId="18">
    <w:abstractNumId w:val="13"/>
  </w:num>
  <w:num w:numId="19">
    <w:abstractNumId w:val="14"/>
  </w:num>
  <w:num w:numId="20">
    <w:abstractNumId w:val="19"/>
  </w:num>
  <w:num w:numId="21">
    <w:abstractNumId w:val="2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2FA"/>
    <w:rsid w:val="000758BB"/>
    <w:rsid w:val="000B486D"/>
    <w:rsid w:val="000E5B1F"/>
    <w:rsid w:val="00132E38"/>
    <w:rsid w:val="001D394A"/>
    <w:rsid w:val="002302FA"/>
    <w:rsid w:val="00250C86"/>
    <w:rsid w:val="002E45C5"/>
    <w:rsid w:val="00343752"/>
    <w:rsid w:val="003B41B1"/>
    <w:rsid w:val="004234B6"/>
    <w:rsid w:val="004A012F"/>
    <w:rsid w:val="005277CD"/>
    <w:rsid w:val="00585383"/>
    <w:rsid w:val="005B63F8"/>
    <w:rsid w:val="005D1831"/>
    <w:rsid w:val="005D2571"/>
    <w:rsid w:val="005D511A"/>
    <w:rsid w:val="00624D6D"/>
    <w:rsid w:val="00660C2A"/>
    <w:rsid w:val="0074241F"/>
    <w:rsid w:val="008435B7"/>
    <w:rsid w:val="008753D3"/>
    <w:rsid w:val="008E64AD"/>
    <w:rsid w:val="00A74646"/>
    <w:rsid w:val="00A87F87"/>
    <w:rsid w:val="00B37B2E"/>
    <w:rsid w:val="00C45F7D"/>
    <w:rsid w:val="00D12C34"/>
    <w:rsid w:val="00EA0348"/>
    <w:rsid w:val="00EF2C03"/>
    <w:rsid w:val="00F9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E168"/>
  <w15:docId w15:val="{4ADBB6A4-5F0E-41AD-BF24-8FE421F9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7CD"/>
    <w:pPr>
      <w:spacing w:after="0" w:line="240" w:lineRule="auto"/>
    </w:pPr>
    <w:rPr>
      <w:rFonts w:ascii="Arial" w:hAnsi="Arial" w:cs="Arial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5C5"/>
    <w:pPr>
      <w:ind w:left="720"/>
      <w:contextualSpacing/>
    </w:pPr>
  </w:style>
  <w:style w:type="numbering" w:customStyle="1" w:styleId="Styl1">
    <w:name w:val="Styl1"/>
    <w:uiPriority w:val="99"/>
    <w:rsid w:val="001D394A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5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F7D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.</cp:lastModifiedBy>
  <cp:revision>23</cp:revision>
  <cp:lastPrinted>2018-08-08T05:33:00Z</cp:lastPrinted>
  <dcterms:created xsi:type="dcterms:W3CDTF">2018-06-27T17:43:00Z</dcterms:created>
  <dcterms:modified xsi:type="dcterms:W3CDTF">2018-08-08T10:21:00Z</dcterms:modified>
</cp:coreProperties>
</file>