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F7" w:rsidRDefault="00C971F7" w:rsidP="00C2016E">
      <w:pPr>
        <w:rPr>
          <w:rFonts w:ascii="Century Gothic" w:hAnsi="Century Gothic" w:cs="Calibri"/>
          <w:sz w:val="18"/>
          <w:szCs w:val="20"/>
        </w:rPr>
      </w:pPr>
    </w:p>
    <w:p w:rsidR="00C2016E" w:rsidRPr="00D80AA4" w:rsidRDefault="00C2016E" w:rsidP="00C2016E">
      <w:pPr>
        <w:rPr>
          <w:rFonts w:ascii="Century Gothic" w:hAnsi="Century Gothic" w:cs="Calibri"/>
          <w:sz w:val="18"/>
          <w:szCs w:val="20"/>
        </w:rPr>
      </w:pPr>
    </w:p>
    <w:p w:rsidR="00C2016E" w:rsidRPr="00831CE9" w:rsidRDefault="00C2016E" w:rsidP="00C2016E">
      <w:pPr>
        <w:autoSpaceDE w:val="0"/>
        <w:autoSpaceDN w:val="0"/>
        <w:adjustRightInd w:val="0"/>
        <w:jc w:val="right"/>
        <w:rPr>
          <w:rFonts w:ascii="Century Gothic" w:hAnsi="Century Gothic" w:cs="Calibri"/>
          <w:sz w:val="22"/>
        </w:rPr>
      </w:pPr>
      <w:r w:rsidRPr="00831CE9">
        <w:rPr>
          <w:rFonts w:ascii="Century Gothic" w:hAnsi="Century Gothic" w:cs="Calibri"/>
          <w:sz w:val="22"/>
        </w:rPr>
        <w:t xml:space="preserve">Ełk, </w:t>
      </w:r>
      <w:r>
        <w:rPr>
          <w:rFonts w:ascii="Century Gothic" w:hAnsi="Century Gothic" w:cs="Calibri"/>
          <w:sz w:val="22"/>
        </w:rPr>
        <w:t xml:space="preserve">dnia </w:t>
      </w:r>
      <w:r w:rsidR="004B1BD5">
        <w:rPr>
          <w:rFonts w:ascii="Century Gothic" w:hAnsi="Century Gothic" w:cs="Calibri"/>
          <w:sz w:val="22"/>
        </w:rPr>
        <w:t>21</w:t>
      </w:r>
      <w:r w:rsidR="00642940">
        <w:rPr>
          <w:rFonts w:ascii="Century Gothic" w:hAnsi="Century Gothic" w:cs="Calibri"/>
          <w:sz w:val="22"/>
        </w:rPr>
        <w:t xml:space="preserve"> </w:t>
      </w:r>
      <w:r w:rsidR="00762F0B">
        <w:rPr>
          <w:rFonts w:ascii="Century Gothic" w:hAnsi="Century Gothic" w:cs="Calibri"/>
          <w:sz w:val="22"/>
        </w:rPr>
        <w:t>października</w:t>
      </w:r>
      <w:r>
        <w:rPr>
          <w:rFonts w:ascii="Century Gothic" w:hAnsi="Century Gothic" w:cs="Calibri"/>
          <w:sz w:val="22"/>
        </w:rPr>
        <w:t xml:space="preserve"> 2015</w:t>
      </w:r>
      <w:r w:rsidRPr="00831CE9">
        <w:rPr>
          <w:rFonts w:ascii="Century Gothic" w:hAnsi="Century Gothic" w:cs="Calibri"/>
          <w:sz w:val="22"/>
        </w:rPr>
        <w:t xml:space="preserve"> r.</w:t>
      </w:r>
    </w:p>
    <w:p w:rsidR="00C2016E" w:rsidRDefault="00C2016E" w:rsidP="00C2016E">
      <w:pPr>
        <w:tabs>
          <w:tab w:val="left" w:pos="5580"/>
        </w:tabs>
        <w:autoSpaceDE w:val="0"/>
        <w:autoSpaceDN w:val="0"/>
        <w:adjustRightInd w:val="0"/>
        <w:ind w:left="-284"/>
        <w:rPr>
          <w:rFonts w:ascii="Century Gothic" w:hAnsi="Century Gothic" w:cs="Calibri"/>
          <w:sz w:val="22"/>
        </w:rPr>
      </w:pPr>
    </w:p>
    <w:p w:rsidR="00C2016E" w:rsidRPr="00831CE9" w:rsidRDefault="00C2016E" w:rsidP="00C2016E">
      <w:pPr>
        <w:tabs>
          <w:tab w:val="left" w:pos="5580"/>
        </w:tabs>
        <w:autoSpaceDE w:val="0"/>
        <w:autoSpaceDN w:val="0"/>
        <w:adjustRightInd w:val="0"/>
        <w:ind w:left="-284"/>
        <w:rPr>
          <w:rFonts w:ascii="Century Gothic" w:hAnsi="Century Gothic" w:cs="Calibri"/>
          <w:sz w:val="22"/>
        </w:rPr>
      </w:pPr>
      <w:r>
        <w:rPr>
          <w:rFonts w:ascii="Century Gothic" w:hAnsi="Century Gothic" w:cs="Calibri"/>
          <w:sz w:val="22"/>
        </w:rPr>
        <w:t>O</w:t>
      </w:r>
      <w:r w:rsidRPr="00831CE9">
        <w:rPr>
          <w:rFonts w:ascii="Century Gothic" w:hAnsi="Century Gothic" w:cs="Calibri"/>
          <w:sz w:val="22"/>
        </w:rPr>
        <w:t>BR.0012.</w:t>
      </w:r>
      <w:r w:rsidR="00592974">
        <w:rPr>
          <w:rFonts w:ascii="Century Gothic" w:hAnsi="Century Gothic" w:cs="Calibri"/>
          <w:sz w:val="22"/>
        </w:rPr>
        <w:t>4</w:t>
      </w:r>
      <w:r w:rsidRPr="00831CE9">
        <w:rPr>
          <w:rFonts w:ascii="Century Gothic" w:hAnsi="Century Gothic" w:cs="Calibri"/>
          <w:sz w:val="22"/>
        </w:rPr>
        <w:t>.</w:t>
      </w:r>
      <w:r w:rsidR="00543F44">
        <w:rPr>
          <w:rFonts w:ascii="Century Gothic" w:hAnsi="Century Gothic" w:cs="Calibri"/>
          <w:sz w:val="22"/>
        </w:rPr>
        <w:t>9</w:t>
      </w:r>
      <w:r w:rsidRPr="00831CE9">
        <w:rPr>
          <w:rFonts w:ascii="Century Gothic" w:hAnsi="Century Gothic" w:cs="Calibri"/>
          <w:sz w:val="22"/>
        </w:rPr>
        <w:t>.201</w:t>
      </w:r>
      <w:r>
        <w:rPr>
          <w:rFonts w:ascii="Century Gothic" w:hAnsi="Century Gothic" w:cs="Calibri"/>
          <w:sz w:val="22"/>
        </w:rPr>
        <w:t>5</w:t>
      </w:r>
    </w:p>
    <w:p w:rsidR="00C2016E" w:rsidRPr="00831CE9" w:rsidRDefault="00C2016E" w:rsidP="00C2016E">
      <w:pPr>
        <w:tabs>
          <w:tab w:val="left" w:pos="5580"/>
        </w:tabs>
        <w:autoSpaceDE w:val="0"/>
        <w:autoSpaceDN w:val="0"/>
        <w:adjustRightInd w:val="0"/>
        <w:ind w:left="-284"/>
        <w:rPr>
          <w:rFonts w:ascii="Century Gothic" w:hAnsi="Century Gothic" w:cs="Calibri"/>
          <w:sz w:val="22"/>
        </w:rPr>
      </w:pPr>
    </w:p>
    <w:p w:rsidR="00C2016E" w:rsidRPr="00EF5D25" w:rsidRDefault="00C2016E" w:rsidP="00C2016E">
      <w:pPr>
        <w:tabs>
          <w:tab w:val="left" w:pos="5580"/>
        </w:tabs>
        <w:autoSpaceDE w:val="0"/>
        <w:autoSpaceDN w:val="0"/>
        <w:adjustRightInd w:val="0"/>
        <w:ind w:left="-284"/>
        <w:rPr>
          <w:rFonts w:ascii="Century Gothic" w:hAnsi="Century Gothic" w:cs="Calibri"/>
          <w:i/>
          <w:sz w:val="22"/>
        </w:rPr>
      </w:pPr>
      <w:r w:rsidRPr="00EF5D25">
        <w:rPr>
          <w:rFonts w:ascii="Century Gothic" w:hAnsi="Century Gothic" w:cs="Calibri"/>
          <w:i/>
          <w:sz w:val="22"/>
        </w:rPr>
        <w:t>Komisja Rady Gminy Ełk</w:t>
      </w:r>
    </w:p>
    <w:p w:rsidR="00C2016E" w:rsidRPr="00831CE9" w:rsidRDefault="00C2016E" w:rsidP="00C2016E">
      <w:pPr>
        <w:tabs>
          <w:tab w:val="left" w:pos="5580"/>
        </w:tabs>
        <w:autoSpaceDE w:val="0"/>
        <w:autoSpaceDN w:val="0"/>
        <w:adjustRightInd w:val="0"/>
        <w:ind w:left="-284"/>
        <w:rPr>
          <w:rFonts w:ascii="Century Gothic" w:hAnsi="Century Gothic" w:cs="Calibri"/>
          <w:sz w:val="22"/>
        </w:rPr>
      </w:pPr>
      <w:r w:rsidRPr="00EF5D25">
        <w:rPr>
          <w:rFonts w:ascii="Century Gothic" w:hAnsi="Century Gothic" w:cs="Calibri"/>
          <w:i/>
          <w:sz w:val="22"/>
        </w:rPr>
        <w:t xml:space="preserve">ds. </w:t>
      </w:r>
      <w:r>
        <w:rPr>
          <w:rFonts w:ascii="Century Gothic" w:hAnsi="Century Gothic" w:cs="Tahoma"/>
          <w:i/>
          <w:sz w:val="22"/>
        </w:rPr>
        <w:t>Budżetu i Finansów</w:t>
      </w:r>
      <w:r w:rsidR="00A84C05">
        <w:rPr>
          <w:rFonts w:ascii="Century Gothic" w:hAnsi="Century Gothic" w:cs="Calibri"/>
          <w:sz w:val="22"/>
        </w:rPr>
        <w:tab/>
        <w:t xml:space="preserve">         </w:t>
      </w:r>
    </w:p>
    <w:p w:rsidR="00C2016E" w:rsidRPr="00831CE9" w:rsidRDefault="00C2016E" w:rsidP="00C2016E">
      <w:pPr>
        <w:autoSpaceDE w:val="0"/>
        <w:autoSpaceDN w:val="0"/>
        <w:adjustRightInd w:val="0"/>
        <w:ind w:left="5812"/>
        <w:rPr>
          <w:rFonts w:ascii="Century Gothic" w:hAnsi="Century Gothic" w:cs="Calibri"/>
          <w:b/>
          <w:sz w:val="22"/>
        </w:rPr>
      </w:pPr>
      <w:r w:rsidRPr="00831CE9">
        <w:rPr>
          <w:rFonts w:ascii="Century Gothic" w:hAnsi="Century Gothic" w:cs="Calibri"/>
          <w:b/>
          <w:sz w:val="22"/>
        </w:rPr>
        <w:t>Radni Gminy Ełk</w:t>
      </w:r>
    </w:p>
    <w:p w:rsidR="00C2016E" w:rsidRPr="00831CE9" w:rsidRDefault="00C2016E" w:rsidP="00C2016E">
      <w:pPr>
        <w:autoSpaceDE w:val="0"/>
        <w:autoSpaceDN w:val="0"/>
        <w:adjustRightInd w:val="0"/>
        <w:ind w:left="-284"/>
        <w:jc w:val="center"/>
        <w:rPr>
          <w:rFonts w:ascii="Century Gothic" w:hAnsi="Century Gothic" w:cs="Calibri"/>
          <w:b/>
          <w:sz w:val="22"/>
        </w:rPr>
      </w:pPr>
    </w:p>
    <w:p w:rsidR="00C2016E" w:rsidRDefault="00C2016E" w:rsidP="00C2016E">
      <w:pPr>
        <w:autoSpaceDE w:val="0"/>
        <w:autoSpaceDN w:val="0"/>
        <w:adjustRightInd w:val="0"/>
        <w:ind w:left="-284"/>
        <w:jc w:val="center"/>
        <w:rPr>
          <w:rFonts w:ascii="Century Gothic" w:hAnsi="Century Gothic" w:cs="Calibri"/>
          <w:b/>
          <w:sz w:val="22"/>
        </w:rPr>
      </w:pPr>
    </w:p>
    <w:p w:rsidR="00C2016E" w:rsidRPr="00831CE9" w:rsidRDefault="00C2016E" w:rsidP="00C2016E">
      <w:pPr>
        <w:autoSpaceDE w:val="0"/>
        <w:autoSpaceDN w:val="0"/>
        <w:adjustRightInd w:val="0"/>
        <w:ind w:left="-284"/>
        <w:jc w:val="center"/>
        <w:rPr>
          <w:rFonts w:ascii="Century Gothic" w:hAnsi="Century Gothic" w:cs="Calibri"/>
          <w:b/>
          <w:sz w:val="22"/>
        </w:rPr>
      </w:pPr>
      <w:r w:rsidRPr="00831CE9">
        <w:rPr>
          <w:rFonts w:ascii="Century Gothic" w:hAnsi="Century Gothic" w:cs="Calibri"/>
          <w:b/>
          <w:sz w:val="22"/>
        </w:rPr>
        <w:t>ZAWIADOMIENIE</w:t>
      </w:r>
    </w:p>
    <w:p w:rsidR="00C2016E" w:rsidRPr="00831CE9" w:rsidRDefault="00C2016E" w:rsidP="00C2016E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</w:rPr>
      </w:pPr>
    </w:p>
    <w:p w:rsidR="00C2016E" w:rsidRPr="00EF5D25" w:rsidRDefault="00C2016E" w:rsidP="00C2016E">
      <w:pPr>
        <w:tabs>
          <w:tab w:val="left" w:pos="5580"/>
        </w:tabs>
        <w:autoSpaceDE w:val="0"/>
        <w:autoSpaceDN w:val="0"/>
        <w:adjustRightInd w:val="0"/>
        <w:ind w:left="-284"/>
        <w:jc w:val="both"/>
        <w:rPr>
          <w:rFonts w:ascii="Century Gothic" w:hAnsi="Century Gothic" w:cs="Tahoma"/>
          <w:b/>
          <w:sz w:val="22"/>
        </w:rPr>
      </w:pPr>
      <w:r w:rsidRPr="00831CE9">
        <w:rPr>
          <w:rFonts w:ascii="Century Gothic" w:hAnsi="Century Gothic" w:cs="Calibri"/>
          <w:sz w:val="22"/>
        </w:rPr>
        <w:t xml:space="preserve">Dotyczy: </w:t>
      </w:r>
      <w:r w:rsidR="004B1BD5">
        <w:rPr>
          <w:rFonts w:ascii="Century Gothic" w:hAnsi="Century Gothic" w:cs="Calibri"/>
          <w:b/>
          <w:sz w:val="22"/>
        </w:rPr>
        <w:t xml:space="preserve">9 </w:t>
      </w:r>
      <w:r w:rsidRPr="00831CE9">
        <w:rPr>
          <w:rFonts w:ascii="Century Gothic" w:hAnsi="Century Gothic" w:cs="Calibri"/>
          <w:b/>
          <w:sz w:val="22"/>
        </w:rPr>
        <w:t xml:space="preserve">posiedzenia Komisji Rady Gminy </w:t>
      </w:r>
      <w:r>
        <w:rPr>
          <w:rFonts w:ascii="Century Gothic" w:hAnsi="Century Gothic" w:cs="Calibri"/>
          <w:b/>
          <w:sz w:val="22"/>
        </w:rPr>
        <w:t xml:space="preserve">ds. </w:t>
      </w:r>
      <w:r>
        <w:rPr>
          <w:rFonts w:ascii="Century Gothic" w:hAnsi="Century Gothic" w:cs="Tahoma"/>
          <w:b/>
          <w:sz w:val="22"/>
        </w:rPr>
        <w:t>Budżetu i Finansów</w:t>
      </w:r>
    </w:p>
    <w:p w:rsidR="00C2016E" w:rsidRPr="00831CE9" w:rsidRDefault="00C2016E" w:rsidP="00C2016E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</w:rPr>
      </w:pPr>
    </w:p>
    <w:p w:rsidR="00C2016E" w:rsidRDefault="00C2016E" w:rsidP="00A84C05">
      <w:pPr>
        <w:autoSpaceDE w:val="0"/>
        <w:autoSpaceDN w:val="0"/>
        <w:adjustRightInd w:val="0"/>
        <w:spacing w:line="276" w:lineRule="auto"/>
        <w:ind w:left="-284" w:right="103" w:firstLine="708"/>
        <w:jc w:val="both"/>
        <w:rPr>
          <w:rFonts w:ascii="Century Gothic" w:hAnsi="Century Gothic" w:cs="Calibri"/>
          <w:sz w:val="22"/>
        </w:rPr>
      </w:pPr>
      <w:r w:rsidRPr="00831CE9">
        <w:rPr>
          <w:rFonts w:ascii="Century Gothic" w:hAnsi="Century Gothic" w:cs="Calibri"/>
          <w:sz w:val="22"/>
        </w:rPr>
        <w:t>Na podstawie § 60 ust. 1 Statutu Gminy Ełk (</w:t>
      </w:r>
      <w:r w:rsidR="008F42B2">
        <w:rPr>
          <w:rFonts w:ascii="Century Gothic" w:hAnsi="Century Gothic" w:cs="Calibri"/>
          <w:sz w:val="22"/>
        </w:rPr>
        <w:t xml:space="preserve">t.j. </w:t>
      </w:r>
      <w:r w:rsidRPr="00831CE9">
        <w:rPr>
          <w:rFonts w:ascii="Century Gothic" w:hAnsi="Century Gothic" w:cs="Calibri"/>
          <w:sz w:val="22"/>
        </w:rPr>
        <w:t xml:space="preserve">Dz. Urz. Woj. Warm. – Maz. z 2003 r. Nr 54 poz. 766, z późn. zm.) zawiadamiam, że w dniu: </w:t>
      </w:r>
    </w:p>
    <w:p w:rsidR="00C2016E" w:rsidRPr="00AB30F9" w:rsidRDefault="00F91AC5" w:rsidP="00C2016E">
      <w:pPr>
        <w:autoSpaceDE w:val="0"/>
        <w:autoSpaceDN w:val="0"/>
        <w:adjustRightInd w:val="0"/>
        <w:spacing w:line="276" w:lineRule="auto"/>
        <w:ind w:left="-284" w:right="103" w:firstLine="708"/>
        <w:jc w:val="center"/>
        <w:rPr>
          <w:rFonts w:ascii="Century Gothic" w:hAnsi="Century Gothic" w:cs="Calibri"/>
          <w:b/>
          <w:color w:val="000000"/>
          <w:sz w:val="22"/>
          <w:u w:val="single"/>
        </w:rPr>
      </w:pPr>
      <w:r w:rsidRPr="00AB30F9">
        <w:rPr>
          <w:rFonts w:ascii="Century Gothic" w:hAnsi="Century Gothic" w:cs="Calibri"/>
          <w:b/>
          <w:color w:val="000000"/>
          <w:sz w:val="22"/>
          <w:u w:val="single"/>
        </w:rPr>
        <w:t>2</w:t>
      </w:r>
      <w:r w:rsidR="004B1BD5">
        <w:rPr>
          <w:rFonts w:ascii="Century Gothic" w:hAnsi="Century Gothic" w:cs="Calibri"/>
          <w:b/>
          <w:color w:val="000000"/>
          <w:sz w:val="22"/>
          <w:u w:val="single"/>
        </w:rPr>
        <w:t>7</w:t>
      </w:r>
      <w:r w:rsidR="00C2016E" w:rsidRPr="00AB30F9">
        <w:rPr>
          <w:rFonts w:ascii="Century Gothic" w:hAnsi="Century Gothic" w:cs="Calibri"/>
          <w:b/>
          <w:color w:val="000000"/>
          <w:sz w:val="22"/>
          <w:u w:val="single"/>
        </w:rPr>
        <w:t xml:space="preserve"> </w:t>
      </w:r>
      <w:r w:rsidR="00EA6DB6">
        <w:rPr>
          <w:rFonts w:ascii="Century Gothic" w:hAnsi="Century Gothic" w:cs="Calibri"/>
          <w:b/>
          <w:color w:val="000000"/>
          <w:sz w:val="22"/>
          <w:u w:val="single"/>
        </w:rPr>
        <w:t>października</w:t>
      </w:r>
      <w:r w:rsidR="00C2016E" w:rsidRPr="00AB30F9">
        <w:rPr>
          <w:rFonts w:ascii="Century Gothic" w:hAnsi="Century Gothic" w:cs="Calibri"/>
          <w:b/>
          <w:color w:val="000000"/>
          <w:sz w:val="22"/>
          <w:u w:val="single"/>
        </w:rPr>
        <w:t xml:space="preserve"> 2015 r. (wtorek) godz. 1</w:t>
      </w:r>
      <w:r w:rsidR="00B95DD3">
        <w:rPr>
          <w:rFonts w:ascii="Century Gothic" w:hAnsi="Century Gothic" w:cs="Calibri"/>
          <w:b/>
          <w:color w:val="000000"/>
          <w:sz w:val="22"/>
          <w:u w:val="single"/>
        </w:rPr>
        <w:t>2.</w:t>
      </w:r>
      <w:r w:rsidR="00E30F1F">
        <w:rPr>
          <w:rFonts w:ascii="Century Gothic" w:hAnsi="Century Gothic" w:cs="Calibri"/>
          <w:b/>
          <w:color w:val="000000"/>
          <w:sz w:val="22"/>
          <w:u w:val="single"/>
        </w:rPr>
        <w:t>3</w:t>
      </w:r>
      <w:r w:rsidR="004B1BD5">
        <w:rPr>
          <w:rFonts w:ascii="Century Gothic" w:hAnsi="Century Gothic" w:cs="Calibri"/>
          <w:b/>
          <w:color w:val="000000"/>
          <w:sz w:val="22"/>
          <w:u w:val="single"/>
        </w:rPr>
        <w:t>0</w:t>
      </w:r>
    </w:p>
    <w:p w:rsidR="00C2016E" w:rsidRDefault="00C2016E" w:rsidP="00C2016E">
      <w:pPr>
        <w:autoSpaceDE w:val="0"/>
        <w:autoSpaceDN w:val="0"/>
        <w:adjustRightInd w:val="0"/>
        <w:spacing w:line="276" w:lineRule="auto"/>
        <w:ind w:left="-284" w:right="103" w:firstLine="708"/>
        <w:jc w:val="center"/>
        <w:rPr>
          <w:rFonts w:ascii="Century Gothic" w:hAnsi="Century Gothic" w:cs="Calibri"/>
          <w:b/>
          <w:color w:val="FF0000"/>
          <w:sz w:val="22"/>
        </w:rPr>
      </w:pPr>
      <w:r>
        <w:rPr>
          <w:rFonts w:ascii="Century Gothic" w:hAnsi="Century Gothic" w:cs="Calibri"/>
          <w:b/>
          <w:color w:val="FF0000"/>
          <w:sz w:val="22"/>
        </w:rPr>
        <w:t xml:space="preserve"> </w:t>
      </w:r>
    </w:p>
    <w:p w:rsidR="00C2016E" w:rsidRPr="00831CE9" w:rsidRDefault="00C2016E" w:rsidP="00C2016E">
      <w:pPr>
        <w:autoSpaceDE w:val="0"/>
        <w:autoSpaceDN w:val="0"/>
        <w:adjustRightInd w:val="0"/>
        <w:spacing w:line="276" w:lineRule="auto"/>
        <w:ind w:left="-284" w:right="103"/>
        <w:jc w:val="both"/>
        <w:rPr>
          <w:rFonts w:ascii="Century Gothic" w:hAnsi="Century Gothic" w:cs="Calibri"/>
          <w:b/>
          <w:color w:val="000000"/>
          <w:sz w:val="22"/>
          <w:u w:val="single"/>
        </w:rPr>
      </w:pPr>
      <w:r w:rsidRPr="00831CE9">
        <w:rPr>
          <w:rFonts w:ascii="Century Gothic" w:hAnsi="Century Gothic" w:cs="Calibri"/>
          <w:color w:val="000000"/>
          <w:sz w:val="22"/>
        </w:rPr>
        <w:t xml:space="preserve">odbędzie </w:t>
      </w:r>
      <w:r w:rsidRPr="00831CE9">
        <w:rPr>
          <w:rFonts w:ascii="Century Gothic" w:hAnsi="Century Gothic" w:cs="Calibri"/>
          <w:sz w:val="22"/>
        </w:rPr>
        <w:t xml:space="preserve">się posiedzenie </w:t>
      </w:r>
      <w:r w:rsidRPr="00831CE9">
        <w:rPr>
          <w:rFonts w:ascii="Century Gothic" w:hAnsi="Century Gothic" w:cs="Calibri"/>
          <w:b/>
          <w:sz w:val="22"/>
        </w:rPr>
        <w:t>Komisji Rady Gminy Ełk</w:t>
      </w:r>
      <w:r>
        <w:rPr>
          <w:rFonts w:ascii="Century Gothic" w:hAnsi="Century Gothic" w:cs="Calibri"/>
          <w:b/>
          <w:sz w:val="22"/>
        </w:rPr>
        <w:t xml:space="preserve"> ds. </w:t>
      </w:r>
      <w:r w:rsidRPr="00831CE9">
        <w:rPr>
          <w:rFonts w:ascii="Century Gothic" w:hAnsi="Century Gothic" w:cs="Calibri"/>
          <w:b/>
          <w:sz w:val="22"/>
        </w:rPr>
        <w:t xml:space="preserve"> </w:t>
      </w:r>
      <w:r>
        <w:rPr>
          <w:rFonts w:ascii="Century Gothic" w:hAnsi="Century Gothic" w:cs="Tahoma"/>
          <w:b/>
          <w:sz w:val="22"/>
        </w:rPr>
        <w:t xml:space="preserve">Budżetu i Finansów </w:t>
      </w:r>
      <w:r w:rsidRPr="00831CE9">
        <w:rPr>
          <w:rFonts w:ascii="Century Gothic" w:hAnsi="Century Gothic" w:cs="Calibri"/>
          <w:sz w:val="22"/>
        </w:rPr>
        <w:t xml:space="preserve">w sali konferencyjnej Urzędu Gminy Ełk, przy ul. </w:t>
      </w:r>
      <w:r w:rsidR="004B1BD5">
        <w:rPr>
          <w:rFonts w:ascii="Century Gothic" w:hAnsi="Century Gothic" w:cs="Calibri"/>
          <w:sz w:val="22"/>
        </w:rPr>
        <w:t>Kościuszki 28 A</w:t>
      </w:r>
      <w:r w:rsidRPr="00831CE9">
        <w:rPr>
          <w:rFonts w:ascii="Century Gothic" w:hAnsi="Century Gothic" w:cs="Calibri"/>
          <w:sz w:val="22"/>
        </w:rPr>
        <w:t>.</w:t>
      </w:r>
    </w:p>
    <w:p w:rsidR="00C2016E" w:rsidRPr="00831CE9" w:rsidRDefault="00C2016E" w:rsidP="00C2016E">
      <w:pPr>
        <w:autoSpaceDE w:val="0"/>
        <w:autoSpaceDN w:val="0"/>
        <w:adjustRightInd w:val="0"/>
        <w:jc w:val="both"/>
        <w:rPr>
          <w:rFonts w:ascii="Century Gothic" w:hAnsi="Century Gothic" w:cs="Calibri"/>
          <w:i/>
          <w:sz w:val="22"/>
          <w:u w:val="single"/>
        </w:rPr>
      </w:pPr>
    </w:p>
    <w:p w:rsidR="00C2016E" w:rsidRPr="00831CE9" w:rsidRDefault="00C2016E" w:rsidP="00C2016E">
      <w:pPr>
        <w:autoSpaceDE w:val="0"/>
        <w:autoSpaceDN w:val="0"/>
        <w:adjustRightInd w:val="0"/>
        <w:ind w:left="-284"/>
        <w:jc w:val="both"/>
        <w:rPr>
          <w:rFonts w:ascii="Century Gothic" w:hAnsi="Century Gothic" w:cs="Calibri"/>
          <w:i/>
          <w:sz w:val="22"/>
          <w:u w:val="single"/>
        </w:rPr>
      </w:pPr>
      <w:r w:rsidRPr="00831CE9">
        <w:rPr>
          <w:rFonts w:ascii="Century Gothic" w:hAnsi="Century Gothic" w:cs="Calibri"/>
          <w:i/>
          <w:sz w:val="22"/>
          <w:u w:val="single"/>
        </w:rPr>
        <w:t>Porządek obrad:</w:t>
      </w:r>
    </w:p>
    <w:p w:rsidR="00C2016E" w:rsidRPr="00831CE9" w:rsidRDefault="00C2016E" w:rsidP="00C2016E">
      <w:pPr>
        <w:autoSpaceDE w:val="0"/>
        <w:autoSpaceDN w:val="0"/>
        <w:adjustRightInd w:val="0"/>
        <w:jc w:val="both"/>
        <w:rPr>
          <w:rFonts w:ascii="Century Gothic" w:hAnsi="Century Gothic" w:cs="Calibri"/>
          <w:i/>
          <w:sz w:val="22"/>
          <w:u w:val="single"/>
        </w:rPr>
      </w:pPr>
    </w:p>
    <w:p w:rsidR="00C2016E" w:rsidRPr="00831CE9" w:rsidRDefault="00C2016E" w:rsidP="004E42E3">
      <w:pPr>
        <w:numPr>
          <w:ilvl w:val="0"/>
          <w:numId w:val="4"/>
        </w:numPr>
        <w:tabs>
          <w:tab w:val="clear" w:pos="720"/>
          <w:tab w:val="num" w:pos="709"/>
        </w:tabs>
        <w:ind w:right="383"/>
        <w:jc w:val="both"/>
        <w:rPr>
          <w:rFonts w:ascii="Century Gothic" w:hAnsi="Century Gothic" w:cs="Calibri"/>
          <w:sz w:val="22"/>
        </w:rPr>
      </w:pPr>
      <w:r w:rsidRPr="00831CE9">
        <w:rPr>
          <w:rFonts w:ascii="Century Gothic" w:hAnsi="Century Gothic" w:cs="Calibri"/>
          <w:sz w:val="22"/>
        </w:rPr>
        <w:t>Otwarcie posiedzenia Komisji.</w:t>
      </w:r>
    </w:p>
    <w:p w:rsidR="00C2016E" w:rsidRPr="00831CE9" w:rsidRDefault="00C2016E" w:rsidP="00C2016E">
      <w:pPr>
        <w:numPr>
          <w:ilvl w:val="0"/>
          <w:numId w:val="4"/>
        </w:numPr>
        <w:ind w:right="383"/>
        <w:jc w:val="both"/>
        <w:rPr>
          <w:rFonts w:ascii="Century Gothic" w:hAnsi="Century Gothic" w:cs="Calibri"/>
          <w:color w:val="000000"/>
          <w:sz w:val="22"/>
        </w:rPr>
      </w:pPr>
      <w:r w:rsidRPr="00831CE9">
        <w:rPr>
          <w:rFonts w:ascii="Century Gothic" w:hAnsi="Century Gothic" w:cs="Calibri"/>
          <w:color w:val="000000"/>
          <w:sz w:val="22"/>
        </w:rPr>
        <w:t>Przedstawienie porządku obrad.</w:t>
      </w:r>
    </w:p>
    <w:p w:rsidR="00C2016E" w:rsidRPr="00831CE9" w:rsidRDefault="00C2016E" w:rsidP="00C2016E">
      <w:pPr>
        <w:numPr>
          <w:ilvl w:val="0"/>
          <w:numId w:val="4"/>
        </w:numPr>
        <w:ind w:right="383"/>
        <w:jc w:val="both"/>
        <w:rPr>
          <w:rFonts w:ascii="Century Gothic" w:hAnsi="Century Gothic" w:cs="Calibri"/>
          <w:sz w:val="22"/>
        </w:rPr>
      </w:pPr>
      <w:r w:rsidRPr="00831CE9">
        <w:rPr>
          <w:rFonts w:ascii="Century Gothic" w:hAnsi="Century Gothic" w:cs="Calibri"/>
          <w:sz w:val="22"/>
        </w:rPr>
        <w:t>Rozpatrzenie i dyskusja na temat następujących punktów:</w:t>
      </w:r>
    </w:p>
    <w:p w:rsidR="00C2016E" w:rsidRPr="00831CE9" w:rsidRDefault="00D020AE" w:rsidP="00C2016E">
      <w:pPr>
        <w:ind w:right="383"/>
        <w:jc w:val="both"/>
        <w:rPr>
          <w:rFonts w:ascii="Century Gothic" w:hAnsi="Century Gothic" w:cs="Calibri"/>
          <w:sz w:val="22"/>
        </w:rPr>
      </w:pPr>
      <w:r>
        <w:rPr>
          <w:rFonts w:ascii="Century Gothic" w:hAnsi="Century Gothic" w:cs="Calibri"/>
          <w:sz w:val="22"/>
        </w:rPr>
        <w:t xml:space="preserve"> </w:t>
      </w:r>
    </w:p>
    <w:p w:rsidR="00C2016E" w:rsidRDefault="00642940" w:rsidP="004E42E3">
      <w:pPr>
        <w:pStyle w:val="Akapitzlist"/>
        <w:numPr>
          <w:ilvl w:val="1"/>
          <w:numId w:val="4"/>
        </w:numPr>
        <w:tabs>
          <w:tab w:val="clear" w:pos="1440"/>
          <w:tab w:val="left" w:pos="142"/>
          <w:tab w:val="left" w:pos="284"/>
          <w:tab w:val="num" w:pos="851"/>
        </w:tabs>
        <w:spacing w:line="276" w:lineRule="auto"/>
        <w:ind w:left="1276" w:right="83" w:hanging="709"/>
        <w:jc w:val="both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Projekt uchwały nr rob</w:t>
      </w:r>
      <w:r w:rsidR="006C26EB">
        <w:rPr>
          <w:rFonts w:ascii="Century Gothic" w:hAnsi="Century Gothic"/>
          <w:bCs/>
          <w:sz w:val="22"/>
        </w:rPr>
        <w:t>.</w:t>
      </w:r>
      <w:r>
        <w:rPr>
          <w:rFonts w:ascii="Century Gothic" w:hAnsi="Century Gothic"/>
          <w:bCs/>
          <w:sz w:val="22"/>
        </w:rPr>
        <w:t xml:space="preserve"> </w:t>
      </w:r>
      <w:r w:rsidR="004B1BD5">
        <w:rPr>
          <w:rFonts w:ascii="Century Gothic" w:hAnsi="Century Gothic"/>
          <w:bCs/>
          <w:sz w:val="22"/>
        </w:rPr>
        <w:t>11</w:t>
      </w:r>
      <w:r w:rsidR="00A1123C">
        <w:rPr>
          <w:rFonts w:ascii="Century Gothic" w:hAnsi="Century Gothic"/>
          <w:bCs/>
          <w:sz w:val="22"/>
        </w:rPr>
        <w:t>6</w:t>
      </w:r>
      <w:r w:rsidR="007E1195">
        <w:rPr>
          <w:rFonts w:ascii="Century Gothic" w:hAnsi="Century Gothic"/>
          <w:bCs/>
          <w:sz w:val="22"/>
        </w:rPr>
        <w:t>/2015</w:t>
      </w:r>
      <w:r>
        <w:rPr>
          <w:rFonts w:ascii="Century Gothic" w:hAnsi="Century Gothic"/>
          <w:bCs/>
          <w:sz w:val="22"/>
        </w:rPr>
        <w:t xml:space="preserve"> w sprawie zmian w budżecie gminy Ełk na 2015 rok.</w:t>
      </w:r>
    </w:p>
    <w:p w:rsidR="00E30F1F" w:rsidRDefault="00E30F1F" w:rsidP="00E30F1F">
      <w:pPr>
        <w:pStyle w:val="Akapitzlist"/>
        <w:tabs>
          <w:tab w:val="left" w:pos="142"/>
          <w:tab w:val="left" w:pos="284"/>
        </w:tabs>
        <w:spacing w:line="276" w:lineRule="auto"/>
        <w:ind w:right="83"/>
        <w:jc w:val="both"/>
        <w:rPr>
          <w:rFonts w:ascii="Century Gothic" w:hAnsi="Century Gothic"/>
          <w:bCs/>
          <w:sz w:val="22"/>
        </w:rPr>
      </w:pPr>
    </w:p>
    <w:p w:rsidR="004B1BD5" w:rsidRDefault="00E30F1F" w:rsidP="00E30F1F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276" w:lineRule="auto"/>
        <w:ind w:right="83"/>
        <w:jc w:val="both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Ustalenie wysokości stawek podatkowych</w:t>
      </w:r>
    </w:p>
    <w:p w:rsidR="00E30F1F" w:rsidRDefault="00E30F1F" w:rsidP="00E30F1F">
      <w:pPr>
        <w:pStyle w:val="Akapitzlist"/>
        <w:numPr>
          <w:ilvl w:val="1"/>
          <w:numId w:val="4"/>
        </w:numPr>
        <w:tabs>
          <w:tab w:val="left" w:pos="142"/>
          <w:tab w:val="left" w:pos="284"/>
        </w:tabs>
        <w:spacing w:line="276" w:lineRule="auto"/>
        <w:ind w:right="83"/>
        <w:jc w:val="both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Podatek rolny na 2016 rok</w:t>
      </w:r>
    </w:p>
    <w:p w:rsidR="00E30F1F" w:rsidRDefault="00E30F1F" w:rsidP="00E30F1F">
      <w:pPr>
        <w:pStyle w:val="Akapitzlist"/>
        <w:numPr>
          <w:ilvl w:val="1"/>
          <w:numId w:val="4"/>
        </w:numPr>
        <w:tabs>
          <w:tab w:val="left" w:pos="142"/>
          <w:tab w:val="left" w:pos="284"/>
        </w:tabs>
        <w:spacing w:line="276" w:lineRule="auto"/>
        <w:ind w:right="83"/>
        <w:jc w:val="both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Podatek leśny na 2016 rok</w:t>
      </w:r>
    </w:p>
    <w:p w:rsidR="00E30F1F" w:rsidRDefault="00E30F1F" w:rsidP="00E30F1F">
      <w:pPr>
        <w:pStyle w:val="Akapitzlist"/>
        <w:numPr>
          <w:ilvl w:val="1"/>
          <w:numId w:val="4"/>
        </w:numPr>
        <w:tabs>
          <w:tab w:val="left" w:pos="142"/>
          <w:tab w:val="left" w:pos="284"/>
        </w:tabs>
        <w:spacing w:line="276" w:lineRule="auto"/>
        <w:ind w:right="83"/>
        <w:jc w:val="both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Podatek od nieruchomości na 2016 rok</w:t>
      </w:r>
    </w:p>
    <w:p w:rsidR="00E30F1F" w:rsidRDefault="00E30F1F" w:rsidP="00E30F1F">
      <w:pPr>
        <w:pStyle w:val="Akapitzlist"/>
        <w:numPr>
          <w:ilvl w:val="1"/>
          <w:numId w:val="4"/>
        </w:numPr>
        <w:tabs>
          <w:tab w:val="left" w:pos="142"/>
          <w:tab w:val="left" w:pos="284"/>
        </w:tabs>
        <w:spacing w:line="276" w:lineRule="auto"/>
        <w:ind w:right="83"/>
        <w:jc w:val="both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Podatek od środków transportu na 2016 rok</w:t>
      </w:r>
    </w:p>
    <w:p w:rsidR="00915801" w:rsidRPr="00D51713" w:rsidRDefault="00915801" w:rsidP="00C2016E">
      <w:pPr>
        <w:tabs>
          <w:tab w:val="left" w:pos="142"/>
          <w:tab w:val="left" w:pos="284"/>
        </w:tabs>
        <w:spacing w:line="276" w:lineRule="auto"/>
        <w:ind w:right="103"/>
        <w:jc w:val="both"/>
        <w:rPr>
          <w:rFonts w:ascii="Century Gothic" w:hAnsi="Century Gothic" w:cs="Calibri"/>
          <w:sz w:val="22"/>
        </w:rPr>
      </w:pPr>
    </w:p>
    <w:p w:rsidR="00C2016E" w:rsidRPr="00831CE9" w:rsidRDefault="00C2016E" w:rsidP="00C2016E">
      <w:pPr>
        <w:numPr>
          <w:ilvl w:val="0"/>
          <w:numId w:val="4"/>
        </w:numPr>
        <w:tabs>
          <w:tab w:val="left" w:pos="142"/>
          <w:tab w:val="left" w:pos="284"/>
        </w:tabs>
        <w:spacing w:line="276" w:lineRule="auto"/>
        <w:ind w:right="387"/>
        <w:jc w:val="both"/>
        <w:rPr>
          <w:rFonts w:ascii="Century Gothic" w:hAnsi="Century Gothic" w:cs="Calibri"/>
          <w:sz w:val="22"/>
        </w:rPr>
      </w:pPr>
      <w:r w:rsidRPr="00831CE9">
        <w:rPr>
          <w:rFonts w:ascii="Century Gothic" w:hAnsi="Century Gothic" w:cs="Calibri"/>
          <w:sz w:val="22"/>
        </w:rPr>
        <w:t>Wolne wnioski.</w:t>
      </w:r>
    </w:p>
    <w:p w:rsidR="00C2016E" w:rsidRPr="00831CE9" w:rsidRDefault="00C2016E" w:rsidP="00C2016E">
      <w:pPr>
        <w:widowControl w:val="0"/>
        <w:numPr>
          <w:ilvl w:val="0"/>
          <w:numId w:val="4"/>
        </w:numPr>
        <w:suppressAutoHyphens/>
        <w:ind w:right="-468"/>
        <w:jc w:val="both"/>
        <w:rPr>
          <w:rFonts w:ascii="Century Gothic" w:hAnsi="Century Gothic" w:cs="Calibri"/>
          <w:sz w:val="22"/>
        </w:rPr>
      </w:pPr>
      <w:r w:rsidRPr="00831CE9">
        <w:rPr>
          <w:rFonts w:ascii="Century Gothic" w:hAnsi="Century Gothic" w:cs="Calibri"/>
          <w:sz w:val="22"/>
        </w:rPr>
        <w:t>Zamknięcie obrad Komisji.</w:t>
      </w:r>
    </w:p>
    <w:p w:rsidR="00C2016E" w:rsidRPr="00831CE9" w:rsidRDefault="00C2016E" w:rsidP="00C2016E">
      <w:pPr>
        <w:widowControl w:val="0"/>
        <w:suppressAutoHyphens/>
        <w:ind w:right="-468"/>
        <w:jc w:val="both"/>
        <w:rPr>
          <w:rFonts w:ascii="Century Gothic" w:hAnsi="Century Gothic" w:cs="Calibri"/>
          <w:sz w:val="22"/>
        </w:rPr>
      </w:pPr>
    </w:p>
    <w:p w:rsidR="00C2016E" w:rsidRDefault="00C2016E" w:rsidP="00C2016E">
      <w:pPr>
        <w:widowControl w:val="0"/>
        <w:suppressAutoHyphens/>
        <w:ind w:right="-468"/>
        <w:jc w:val="center"/>
        <w:rPr>
          <w:rFonts w:ascii="Century Gothic" w:hAnsi="Century Gothic" w:cs="Calibri"/>
          <w:sz w:val="22"/>
        </w:rPr>
      </w:pPr>
      <w:r w:rsidRPr="00831CE9">
        <w:rPr>
          <w:rFonts w:ascii="Century Gothic" w:hAnsi="Century Gothic" w:cs="Calibri"/>
          <w:sz w:val="22"/>
        </w:rPr>
        <w:t xml:space="preserve">                                                                             Przewodniczący Komisji Rady Gminy</w:t>
      </w:r>
    </w:p>
    <w:p w:rsidR="00C2016E" w:rsidRPr="00831CE9" w:rsidRDefault="00C2016E" w:rsidP="00C2016E">
      <w:pPr>
        <w:widowControl w:val="0"/>
        <w:suppressAutoHyphens/>
        <w:ind w:right="-468"/>
        <w:jc w:val="center"/>
        <w:rPr>
          <w:rFonts w:ascii="Century Gothic" w:hAnsi="Century Gothic" w:cs="Calibri"/>
          <w:sz w:val="22"/>
        </w:rPr>
      </w:pPr>
    </w:p>
    <w:p w:rsidR="00C2016E" w:rsidRPr="00D80AA4" w:rsidRDefault="00C2016E" w:rsidP="00C2016E">
      <w:pPr>
        <w:widowControl w:val="0"/>
        <w:suppressAutoHyphens/>
        <w:ind w:right="-468"/>
        <w:jc w:val="center"/>
        <w:rPr>
          <w:rFonts w:ascii="Century Gothic" w:hAnsi="Century Gothic" w:cs="Calibri"/>
          <w:sz w:val="22"/>
        </w:rPr>
      </w:pPr>
      <w:r w:rsidRPr="00831CE9">
        <w:rPr>
          <w:rFonts w:ascii="Century Gothic" w:hAnsi="Century Gothic" w:cs="Calibri"/>
          <w:sz w:val="22"/>
        </w:rPr>
        <w:t xml:space="preserve">                                                                          </w:t>
      </w:r>
      <w:r w:rsidR="00C634EB">
        <w:rPr>
          <w:rFonts w:ascii="Century Gothic" w:hAnsi="Century Gothic" w:cs="Calibri"/>
          <w:sz w:val="22"/>
        </w:rPr>
        <w:t>(-)</w:t>
      </w:r>
      <w:bookmarkStart w:id="0" w:name="_GoBack"/>
      <w:bookmarkEnd w:id="0"/>
      <w:r>
        <w:rPr>
          <w:rFonts w:ascii="Century Gothic" w:hAnsi="Century Gothic" w:cs="Calibri"/>
          <w:sz w:val="22"/>
        </w:rPr>
        <w:t>Karol Buraczewski</w:t>
      </w:r>
    </w:p>
    <w:p w:rsidR="00C2016E" w:rsidRDefault="00C2016E" w:rsidP="00C2016E">
      <w:pPr>
        <w:rPr>
          <w:rFonts w:ascii="Calibri" w:hAnsi="Calibri" w:cs="Calibri"/>
          <w:b/>
        </w:rPr>
      </w:pPr>
    </w:p>
    <w:p w:rsidR="00C2016E" w:rsidRDefault="00C2016E" w:rsidP="00C2016E">
      <w:pPr>
        <w:rPr>
          <w:rFonts w:ascii="Calibri" w:hAnsi="Calibri" w:cs="Calibri"/>
          <w:b/>
        </w:rPr>
      </w:pPr>
    </w:p>
    <w:p w:rsidR="00A84C05" w:rsidRDefault="00A84C05" w:rsidP="00C2016E">
      <w:pPr>
        <w:rPr>
          <w:rFonts w:ascii="Calibri" w:hAnsi="Calibri" w:cs="Calibri"/>
          <w:b/>
        </w:rPr>
      </w:pPr>
    </w:p>
    <w:p w:rsidR="00A84C05" w:rsidRDefault="00A84C05" w:rsidP="00C2016E">
      <w:pPr>
        <w:rPr>
          <w:rFonts w:ascii="Calibri" w:hAnsi="Calibri" w:cs="Calibri"/>
          <w:b/>
        </w:rPr>
      </w:pPr>
    </w:p>
    <w:p w:rsidR="00A84C05" w:rsidRDefault="00A84C05" w:rsidP="00C2016E">
      <w:pPr>
        <w:rPr>
          <w:rFonts w:ascii="Calibri" w:hAnsi="Calibri" w:cs="Calibri"/>
          <w:b/>
        </w:rPr>
      </w:pPr>
    </w:p>
    <w:p w:rsidR="00A84C05" w:rsidRDefault="00A84C05" w:rsidP="00C2016E">
      <w:pPr>
        <w:rPr>
          <w:rFonts w:ascii="Calibri" w:hAnsi="Calibri" w:cs="Calibri"/>
          <w:b/>
        </w:rPr>
      </w:pPr>
    </w:p>
    <w:p w:rsidR="00C2016E" w:rsidRDefault="00C2016E" w:rsidP="00C2016E">
      <w:pPr>
        <w:rPr>
          <w:rFonts w:ascii="Calibri" w:hAnsi="Calibri" w:cs="Calibri"/>
          <w:b/>
        </w:rPr>
      </w:pPr>
    </w:p>
    <w:p w:rsidR="00C2016E" w:rsidRPr="00EF5D25" w:rsidRDefault="00C2016E" w:rsidP="00C2016E">
      <w:pPr>
        <w:rPr>
          <w:rFonts w:ascii="Century Gothic" w:hAnsi="Century Gothic" w:cs="Calibri"/>
          <w:sz w:val="20"/>
          <w:szCs w:val="22"/>
          <w:u w:val="single"/>
        </w:rPr>
      </w:pPr>
      <w:r w:rsidRPr="00EF5D25">
        <w:rPr>
          <w:rFonts w:ascii="Century Gothic" w:hAnsi="Century Gothic" w:cs="Calibri"/>
          <w:sz w:val="20"/>
          <w:szCs w:val="22"/>
          <w:u w:val="single"/>
        </w:rPr>
        <w:t>Do wiadomości:</w:t>
      </w:r>
    </w:p>
    <w:p w:rsidR="00C2016E" w:rsidRPr="00EF5D25" w:rsidRDefault="00C2016E" w:rsidP="00C2016E">
      <w:pPr>
        <w:numPr>
          <w:ilvl w:val="0"/>
          <w:numId w:val="6"/>
        </w:numPr>
        <w:rPr>
          <w:rFonts w:ascii="Century Gothic" w:hAnsi="Century Gothic" w:cs="Calibri"/>
          <w:sz w:val="20"/>
          <w:szCs w:val="22"/>
        </w:rPr>
      </w:pPr>
      <w:r w:rsidRPr="00EF5D25">
        <w:rPr>
          <w:rFonts w:ascii="Century Gothic" w:hAnsi="Century Gothic" w:cs="Calibri"/>
          <w:sz w:val="20"/>
          <w:szCs w:val="22"/>
        </w:rPr>
        <w:t>Sołtysi Gminy Ełk</w:t>
      </w:r>
    </w:p>
    <w:p w:rsidR="00C2016E" w:rsidRDefault="00C2016E" w:rsidP="00C2016E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sectPr w:rsidR="00C2016E" w:rsidSect="008F42B2">
      <w:footerReference w:type="even" r:id="rId7"/>
      <w:footerReference w:type="default" r:id="rId8"/>
      <w:pgSz w:w="11906" w:h="16838" w:code="9"/>
      <w:pgMar w:top="851" w:right="1021" w:bottom="1021" w:left="102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53B" w:rsidRDefault="0048353B">
      <w:r>
        <w:separator/>
      </w:r>
    </w:p>
  </w:endnote>
  <w:endnote w:type="continuationSeparator" w:id="0">
    <w:p w:rsidR="0048353B" w:rsidRDefault="0048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956" w:rsidRDefault="006C26EB" w:rsidP="002B4C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4C0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05956" w:rsidRDefault="0048353B" w:rsidP="006E50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956" w:rsidRDefault="00C2016E" w:rsidP="003D3E5E">
    <w:pPr>
      <w:pStyle w:val="Nagwek"/>
      <w:tabs>
        <w:tab w:val="left" w:pos="360"/>
      </w:tabs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-302895</wp:posOffset>
          </wp:positionH>
          <wp:positionV relativeFrom="paragraph">
            <wp:posOffset>-66040</wp:posOffset>
          </wp:positionV>
          <wp:extent cx="571500" cy="548005"/>
          <wp:effectExtent l="0" t="0" r="0" b="4445"/>
          <wp:wrapNone/>
          <wp:docPr id="1" name="Obraz 1" descr="logo Gminy Eł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miny Eł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6EB">
      <w:rPr>
        <w:b/>
      </w:rPr>
      <w:t xml:space="preserve">                              </w: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63500</wp:posOffset>
              </wp:positionV>
              <wp:extent cx="5715000" cy="0"/>
              <wp:effectExtent l="10160" t="6985" r="8890" b="1206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8DA39" id="Łącznik prosty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pt" to="46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" strokecolor="gray" strokeweight=".25pt"/>
          </w:pict>
        </mc:Fallback>
      </mc:AlternateContent>
    </w:r>
    <w:r w:rsidR="006C26EB">
      <w:rPr>
        <w:b/>
      </w:rPr>
      <w:t xml:space="preserve"> </w:t>
    </w:r>
  </w:p>
  <w:p w:rsidR="00C05956" w:rsidRPr="00322302" w:rsidRDefault="006C26EB" w:rsidP="003D3E5E">
    <w:pPr>
      <w:pStyle w:val="Nagwek"/>
      <w:tabs>
        <w:tab w:val="left" w:pos="360"/>
      </w:tabs>
      <w:rPr>
        <w:rFonts w:ascii="Calibri" w:hAnsi="Calibri" w:cs="Calibri"/>
        <w:color w:val="A6A6A6"/>
        <w:sz w:val="20"/>
        <w:szCs w:val="20"/>
      </w:rPr>
    </w:pPr>
    <w:r w:rsidRPr="00322302">
      <w:rPr>
        <w:rFonts w:ascii="Calibri" w:hAnsi="Calibri" w:cs="Calibri"/>
        <w:b/>
        <w:color w:val="A6A6A6"/>
        <w:sz w:val="20"/>
        <w:szCs w:val="20"/>
      </w:rPr>
      <w:t>Biuro Rady Gminy Ełk</w:t>
    </w:r>
    <w:r w:rsidRPr="00322302">
      <w:rPr>
        <w:rFonts w:ascii="Calibri" w:hAnsi="Calibri" w:cs="Calibri"/>
        <w:color w:val="A6A6A6"/>
        <w:sz w:val="20"/>
        <w:szCs w:val="20"/>
      </w:rPr>
      <w:t>, pok. nr 5, ul. Armii Krajowej 3, 19-300 Ełk, tel. 87 610 44 32, e-mail: ug@elk.gmina.pl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53B" w:rsidRDefault="0048353B">
      <w:r>
        <w:separator/>
      </w:r>
    </w:p>
  </w:footnote>
  <w:footnote w:type="continuationSeparator" w:id="0">
    <w:p w:rsidR="0048353B" w:rsidRDefault="00483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6899"/>
    <w:multiLevelType w:val="hybridMultilevel"/>
    <w:tmpl w:val="10CE0EB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9FE7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D1BD5"/>
    <w:multiLevelType w:val="hybridMultilevel"/>
    <w:tmpl w:val="0630A1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C5300B"/>
    <w:multiLevelType w:val="hybridMultilevel"/>
    <w:tmpl w:val="99F01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1418C"/>
    <w:multiLevelType w:val="hybridMultilevel"/>
    <w:tmpl w:val="99F01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738ED"/>
    <w:multiLevelType w:val="hybridMultilevel"/>
    <w:tmpl w:val="99F01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5ED3"/>
    <w:multiLevelType w:val="hybridMultilevel"/>
    <w:tmpl w:val="0630A1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EC0B99"/>
    <w:multiLevelType w:val="hybridMultilevel"/>
    <w:tmpl w:val="0630A1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583813"/>
    <w:multiLevelType w:val="hybridMultilevel"/>
    <w:tmpl w:val="C8002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FE7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40FE"/>
    <w:multiLevelType w:val="hybridMultilevel"/>
    <w:tmpl w:val="0630A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43421B"/>
    <w:multiLevelType w:val="hybridMultilevel"/>
    <w:tmpl w:val="10CE0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FE7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7C5BCB"/>
    <w:multiLevelType w:val="hybridMultilevel"/>
    <w:tmpl w:val="F4D05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529CB"/>
    <w:multiLevelType w:val="hybridMultilevel"/>
    <w:tmpl w:val="0630A1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7AA1271"/>
    <w:multiLevelType w:val="hybridMultilevel"/>
    <w:tmpl w:val="99F01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F327D"/>
    <w:multiLevelType w:val="hybridMultilevel"/>
    <w:tmpl w:val="581CB1FE"/>
    <w:lvl w:ilvl="0" w:tplc="73FACAA2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F408F7"/>
    <w:multiLevelType w:val="hybridMultilevel"/>
    <w:tmpl w:val="10CE0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FE7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4B66DB"/>
    <w:multiLevelType w:val="hybridMultilevel"/>
    <w:tmpl w:val="99F01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3367D"/>
    <w:multiLevelType w:val="hybridMultilevel"/>
    <w:tmpl w:val="10CE0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FE7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4F2B3E"/>
    <w:multiLevelType w:val="hybridMultilevel"/>
    <w:tmpl w:val="10CE0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FE7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045347"/>
    <w:multiLevelType w:val="hybridMultilevel"/>
    <w:tmpl w:val="0630A1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7AC02E4"/>
    <w:multiLevelType w:val="hybridMultilevel"/>
    <w:tmpl w:val="99F01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D492F"/>
    <w:multiLevelType w:val="hybridMultilevel"/>
    <w:tmpl w:val="99F01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6"/>
  </w:num>
  <w:num w:numId="5">
    <w:abstractNumId w:val="6"/>
  </w:num>
  <w:num w:numId="6">
    <w:abstractNumId w:val="4"/>
  </w:num>
  <w:num w:numId="7">
    <w:abstractNumId w:val="7"/>
  </w:num>
  <w:num w:numId="8">
    <w:abstractNumId w:val="18"/>
  </w:num>
  <w:num w:numId="9">
    <w:abstractNumId w:val="15"/>
  </w:num>
  <w:num w:numId="10">
    <w:abstractNumId w:val="9"/>
  </w:num>
  <w:num w:numId="11">
    <w:abstractNumId w:val="11"/>
  </w:num>
  <w:num w:numId="12">
    <w:abstractNumId w:val="2"/>
  </w:num>
  <w:num w:numId="13">
    <w:abstractNumId w:val="17"/>
  </w:num>
  <w:num w:numId="14">
    <w:abstractNumId w:val="1"/>
  </w:num>
  <w:num w:numId="15">
    <w:abstractNumId w:val="19"/>
  </w:num>
  <w:num w:numId="16">
    <w:abstractNumId w:val="14"/>
  </w:num>
  <w:num w:numId="17">
    <w:abstractNumId w:val="5"/>
  </w:num>
  <w:num w:numId="18">
    <w:abstractNumId w:val="3"/>
  </w:num>
  <w:num w:numId="19">
    <w:abstractNumId w:val="13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6E"/>
    <w:rsid w:val="000150FF"/>
    <w:rsid w:val="00054D27"/>
    <w:rsid w:val="000E5F23"/>
    <w:rsid w:val="000F2467"/>
    <w:rsid w:val="000F2A60"/>
    <w:rsid w:val="00101F59"/>
    <w:rsid w:val="00106C99"/>
    <w:rsid w:val="00127502"/>
    <w:rsid w:val="00184CBB"/>
    <w:rsid w:val="001B4686"/>
    <w:rsid w:val="0024692B"/>
    <w:rsid w:val="00281E0C"/>
    <w:rsid w:val="002C5DB9"/>
    <w:rsid w:val="003211CB"/>
    <w:rsid w:val="0033251F"/>
    <w:rsid w:val="003341F6"/>
    <w:rsid w:val="003A2826"/>
    <w:rsid w:val="003C1DCB"/>
    <w:rsid w:val="0041387B"/>
    <w:rsid w:val="0048353B"/>
    <w:rsid w:val="004B1BD5"/>
    <w:rsid w:val="004C2A43"/>
    <w:rsid w:val="004E42E3"/>
    <w:rsid w:val="00543F44"/>
    <w:rsid w:val="005536DE"/>
    <w:rsid w:val="00592974"/>
    <w:rsid w:val="005E4470"/>
    <w:rsid w:val="006073B1"/>
    <w:rsid w:val="00642940"/>
    <w:rsid w:val="006954ED"/>
    <w:rsid w:val="006C26EB"/>
    <w:rsid w:val="006F544E"/>
    <w:rsid w:val="00700DB5"/>
    <w:rsid w:val="007054B6"/>
    <w:rsid w:val="00762F0B"/>
    <w:rsid w:val="007D2C24"/>
    <w:rsid w:val="007E1195"/>
    <w:rsid w:val="00843BB8"/>
    <w:rsid w:val="008743C9"/>
    <w:rsid w:val="008973E8"/>
    <w:rsid w:val="008C3B0E"/>
    <w:rsid w:val="008F42B2"/>
    <w:rsid w:val="00910735"/>
    <w:rsid w:val="00915801"/>
    <w:rsid w:val="00971D47"/>
    <w:rsid w:val="009A0F6D"/>
    <w:rsid w:val="00A1123C"/>
    <w:rsid w:val="00A6145B"/>
    <w:rsid w:val="00A84C05"/>
    <w:rsid w:val="00AB30F9"/>
    <w:rsid w:val="00AB5680"/>
    <w:rsid w:val="00AD6BA0"/>
    <w:rsid w:val="00B163F5"/>
    <w:rsid w:val="00B36BD5"/>
    <w:rsid w:val="00B95DD3"/>
    <w:rsid w:val="00BC3D48"/>
    <w:rsid w:val="00BC798B"/>
    <w:rsid w:val="00BE7201"/>
    <w:rsid w:val="00BF1BEF"/>
    <w:rsid w:val="00C178F2"/>
    <w:rsid w:val="00C2016E"/>
    <w:rsid w:val="00C3619D"/>
    <w:rsid w:val="00C634EB"/>
    <w:rsid w:val="00C971F7"/>
    <w:rsid w:val="00CB1AB3"/>
    <w:rsid w:val="00CD457C"/>
    <w:rsid w:val="00CD75FD"/>
    <w:rsid w:val="00CE14D2"/>
    <w:rsid w:val="00CF0128"/>
    <w:rsid w:val="00D020AE"/>
    <w:rsid w:val="00D64062"/>
    <w:rsid w:val="00DC42BE"/>
    <w:rsid w:val="00DD0A87"/>
    <w:rsid w:val="00E30F1F"/>
    <w:rsid w:val="00E83F6A"/>
    <w:rsid w:val="00E96F6A"/>
    <w:rsid w:val="00EA6DB6"/>
    <w:rsid w:val="00F24129"/>
    <w:rsid w:val="00F9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0C72E6-EE04-4444-B17F-2AC96EB1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1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01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016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201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016E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2016E"/>
  </w:style>
  <w:style w:type="paragraph" w:styleId="Akapitzlist">
    <w:name w:val="List Paragraph"/>
    <w:basedOn w:val="Normalny"/>
    <w:uiPriority w:val="34"/>
    <w:qFormat/>
    <w:rsid w:val="009158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73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3B1"/>
    <w:rPr>
      <w:rFonts w:ascii="Segoe UI" w:eastAsia="Calibri" w:hAnsi="Segoe UI" w:cs="Segoe UI"/>
      <w:sz w:val="18"/>
      <w:szCs w:val="18"/>
      <w:lang w:eastAsia="pl-PL"/>
    </w:rPr>
  </w:style>
  <w:style w:type="paragraph" w:customStyle="1" w:styleId="dtu">
    <w:name w:val="dtu"/>
    <w:basedOn w:val="Normalny"/>
    <w:rsid w:val="008973E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Asia</cp:lastModifiedBy>
  <cp:revision>4</cp:revision>
  <cp:lastPrinted>2015-09-09T06:32:00Z</cp:lastPrinted>
  <dcterms:created xsi:type="dcterms:W3CDTF">2015-10-26T06:33:00Z</dcterms:created>
  <dcterms:modified xsi:type="dcterms:W3CDTF">2015-10-26T06:37:00Z</dcterms:modified>
</cp:coreProperties>
</file>