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0E" w:rsidRPr="006440DD" w:rsidRDefault="002E1C0E" w:rsidP="006440DD">
      <w:pPr>
        <w:keepNext/>
        <w:autoSpaceDE w:val="0"/>
        <w:autoSpaceDN w:val="0"/>
        <w:spacing w:after="0" w:line="276" w:lineRule="auto"/>
        <w:jc w:val="right"/>
        <w:outlineLvl w:val="0"/>
        <w:rPr>
          <w:rFonts w:ascii="Arial" w:hAnsi="Arial" w:cs="Arial"/>
          <w:sz w:val="18"/>
          <w:szCs w:val="18"/>
          <w:lang w:eastAsia="pl-PL"/>
        </w:rPr>
      </w:pPr>
      <w:r w:rsidRPr="006440DD">
        <w:rPr>
          <w:rFonts w:ascii="Arial" w:hAnsi="Arial" w:cs="Arial"/>
          <w:sz w:val="18"/>
          <w:szCs w:val="18"/>
          <w:lang w:eastAsia="pl-PL"/>
        </w:rPr>
        <w:t xml:space="preserve">Załącznik nr </w:t>
      </w:r>
      <w:r>
        <w:rPr>
          <w:rFonts w:ascii="Arial" w:hAnsi="Arial" w:cs="Arial"/>
          <w:sz w:val="18"/>
          <w:szCs w:val="18"/>
          <w:lang w:eastAsia="pl-PL"/>
        </w:rPr>
        <w:t>2</w:t>
      </w:r>
    </w:p>
    <w:p w:rsidR="002E1C0E" w:rsidRPr="006440DD" w:rsidRDefault="002E1C0E" w:rsidP="006440DD">
      <w:pPr>
        <w:keepNext/>
        <w:autoSpaceDE w:val="0"/>
        <w:autoSpaceDN w:val="0"/>
        <w:spacing w:after="0" w:line="276" w:lineRule="auto"/>
        <w:outlineLvl w:val="0"/>
        <w:rPr>
          <w:rFonts w:ascii="Arial" w:hAnsi="Arial" w:cs="Arial"/>
          <w:b/>
          <w:bCs/>
          <w:lang w:eastAsia="pl-PL"/>
        </w:rPr>
      </w:pPr>
    </w:p>
    <w:p w:rsidR="002E1C0E" w:rsidRDefault="002E1C0E" w:rsidP="006440DD">
      <w:pPr>
        <w:keepNext/>
        <w:autoSpaceDE w:val="0"/>
        <w:autoSpaceDN w:val="0"/>
        <w:spacing w:after="0" w:line="276" w:lineRule="auto"/>
        <w:jc w:val="center"/>
        <w:outlineLvl w:val="0"/>
        <w:rPr>
          <w:rFonts w:ascii="Arial" w:hAnsi="Arial" w:cs="Arial"/>
          <w:b/>
          <w:bCs/>
          <w:lang w:eastAsia="pl-PL"/>
        </w:rPr>
      </w:pPr>
      <w:r w:rsidRPr="006440DD">
        <w:rPr>
          <w:rFonts w:ascii="Arial" w:hAnsi="Arial" w:cs="Arial"/>
          <w:b/>
          <w:bCs/>
          <w:lang w:eastAsia="pl-PL"/>
        </w:rPr>
        <w:t>PROJEKT UMOWY nr……………….</w:t>
      </w:r>
    </w:p>
    <w:p w:rsidR="002E1C0E" w:rsidRPr="006440DD" w:rsidRDefault="002E1C0E" w:rsidP="006440DD">
      <w:pPr>
        <w:keepNext/>
        <w:autoSpaceDE w:val="0"/>
        <w:autoSpaceDN w:val="0"/>
        <w:spacing w:after="0" w:line="276" w:lineRule="auto"/>
        <w:jc w:val="center"/>
        <w:outlineLvl w:val="0"/>
        <w:rPr>
          <w:rFonts w:ascii="Arial" w:hAnsi="Arial" w:cs="Arial"/>
          <w:lang w:eastAsia="pl-PL"/>
        </w:rPr>
      </w:pPr>
    </w:p>
    <w:p w:rsidR="002E1C0E" w:rsidRPr="006440DD" w:rsidRDefault="002E1C0E" w:rsidP="006440DD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440DD">
        <w:rPr>
          <w:rFonts w:ascii="Arial" w:hAnsi="Arial" w:cs="Arial"/>
          <w:sz w:val="22"/>
          <w:szCs w:val="22"/>
          <w:lang w:eastAsia="pl-PL"/>
        </w:rPr>
        <w:t xml:space="preserve">umowa zawarta dnia ……………………. pomiędzy Gminą Ełk, z siedzibą przy </w:t>
      </w:r>
      <w:r w:rsidRPr="006440DD">
        <w:rPr>
          <w:rFonts w:ascii="Arial" w:hAnsi="Arial" w:cs="Arial"/>
          <w:sz w:val="22"/>
          <w:szCs w:val="22"/>
          <w:lang w:eastAsia="pl-PL"/>
        </w:rPr>
        <w:br/>
        <w:t>ul. T. Kościuszki 28 A, 19-300 Ełk reprezentowaną przez Tomasza Osewskiego – Wójta Gminy Ełk przy kontrasygnacie Skarbnika Gminy Bożeny Wołyniec, zwaną dalej w umowie zamawiającym</w:t>
      </w:r>
    </w:p>
    <w:p w:rsidR="002E1C0E" w:rsidRPr="006440DD" w:rsidRDefault="002E1C0E" w:rsidP="006440DD">
      <w:pPr>
        <w:tabs>
          <w:tab w:val="left" w:pos="3641"/>
        </w:tabs>
        <w:autoSpaceDE w:val="0"/>
        <w:autoSpaceDN w:val="0"/>
        <w:spacing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6440DD">
        <w:rPr>
          <w:rFonts w:ascii="Arial" w:hAnsi="Arial" w:cs="Arial"/>
          <w:sz w:val="22"/>
          <w:szCs w:val="22"/>
          <w:lang w:eastAsia="pl-PL"/>
        </w:rPr>
        <w:t>a ……………………………………………………………………………………………….</w:t>
      </w:r>
    </w:p>
    <w:p w:rsidR="002E1C0E" w:rsidRPr="006440DD" w:rsidRDefault="002E1C0E" w:rsidP="006440DD">
      <w:pPr>
        <w:tabs>
          <w:tab w:val="left" w:pos="3641"/>
        </w:tabs>
        <w:autoSpaceDE w:val="0"/>
        <w:autoSpaceDN w:val="0"/>
        <w:spacing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6440DD">
        <w:rPr>
          <w:rFonts w:ascii="Arial" w:hAnsi="Arial" w:cs="Arial"/>
          <w:sz w:val="22"/>
          <w:szCs w:val="22"/>
          <w:lang w:eastAsia="pl-PL"/>
        </w:rPr>
        <w:t>prowadzącym działalność gospodarczą pod nazwą:</w:t>
      </w:r>
    </w:p>
    <w:p w:rsidR="002E1C0E" w:rsidRPr="006440DD" w:rsidRDefault="002E1C0E" w:rsidP="006440DD">
      <w:pPr>
        <w:tabs>
          <w:tab w:val="left" w:pos="3641"/>
        </w:tabs>
        <w:autoSpaceDE w:val="0"/>
        <w:autoSpaceDN w:val="0"/>
        <w:spacing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6440DD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:rsidR="002E1C0E" w:rsidRPr="006440DD" w:rsidRDefault="002E1C0E" w:rsidP="006440DD">
      <w:pPr>
        <w:tabs>
          <w:tab w:val="left" w:pos="3641"/>
        </w:tabs>
        <w:autoSpaceDE w:val="0"/>
        <w:autoSpaceDN w:val="0"/>
        <w:spacing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6440DD">
        <w:rPr>
          <w:rFonts w:ascii="Arial" w:hAnsi="Arial" w:cs="Arial"/>
          <w:sz w:val="22"/>
          <w:szCs w:val="22"/>
          <w:lang w:eastAsia="pl-PL"/>
        </w:rPr>
        <w:t>z siedzibą ………………………………………………………………………………………</w:t>
      </w:r>
    </w:p>
    <w:p w:rsidR="002E1C0E" w:rsidRPr="006440DD" w:rsidRDefault="002E1C0E" w:rsidP="006440DD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440DD">
        <w:rPr>
          <w:rFonts w:ascii="Arial" w:hAnsi="Arial" w:cs="Arial"/>
          <w:sz w:val="22"/>
          <w:szCs w:val="22"/>
          <w:lang w:eastAsia="pl-PL"/>
        </w:rPr>
        <w:t>uprawnionym do wykonywania niniejszej umowy na podstawie przeprowadzonego  postępowania  zwanym dalej wykonawcą o następującej treści:</w:t>
      </w:r>
    </w:p>
    <w:p w:rsidR="002E1C0E" w:rsidRDefault="002E1C0E" w:rsidP="00106C3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1C0E" w:rsidRDefault="002E1C0E" w:rsidP="00106C3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1C0E" w:rsidRPr="00573EBE" w:rsidRDefault="002E1C0E" w:rsidP="00106C3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3EBE">
        <w:rPr>
          <w:rFonts w:ascii="Arial" w:hAnsi="Arial" w:cs="Arial"/>
          <w:b/>
          <w:bCs/>
          <w:sz w:val="22"/>
          <w:szCs w:val="22"/>
        </w:rPr>
        <w:t>§ 1</w:t>
      </w:r>
    </w:p>
    <w:p w:rsidR="002E1C0E" w:rsidRPr="00573EBE" w:rsidRDefault="002E1C0E" w:rsidP="00573EBE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>Przedmiotem zamówienia jest wykonanie opracowania geodezyjnego projektupodziału nieruchomości pod realizację inwestycji drogowej do celów związanych zuzyskaniem decyzji o zezwoleniu na realizację inwestycji drogowej (ZRID),</w:t>
      </w:r>
    </w:p>
    <w:p w:rsidR="002E1C0E" w:rsidRDefault="002E1C0E" w:rsidP="00573EBE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 xml:space="preserve">Opracowaniem są objęte nieruchomości stanowiące gminną drogę publiczną oraz nieruchomości przyległe do drogi publicznej, położone przy drodze gminnej nr 177099N (ul. Olsztyńska)” odcinek około 3 km, </w:t>
      </w:r>
    </w:p>
    <w:p w:rsidR="002E1C0E" w:rsidRPr="00573EBE" w:rsidRDefault="002E1C0E" w:rsidP="00421B6E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21B6E">
        <w:rPr>
          <w:rFonts w:ascii="Arial" w:hAnsi="Arial" w:cs="Arial"/>
          <w:sz w:val="22"/>
          <w:szCs w:val="22"/>
        </w:rPr>
        <w:t>Szczegółowy zakres zamówienia zawarty został w Opisie Przedmiotu Zamówienia stanowiącym Załącznik nr 1 do niniejszej umowy</w:t>
      </w:r>
    </w:p>
    <w:p w:rsidR="002E1C0E" w:rsidRDefault="002E1C0E" w:rsidP="00573EBE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2E1C0E" w:rsidRPr="00573EBE" w:rsidRDefault="002E1C0E" w:rsidP="00573EBE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573EBE">
        <w:rPr>
          <w:rFonts w:ascii="Arial" w:hAnsi="Arial" w:cs="Arial"/>
          <w:b/>
          <w:bCs/>
          <w:sz w:val="22"/>
          <w:szCs w:val="22"/>
        </w:rPr>
        <w:t>§ 2</w:t>
      </w:r>
    </w:p>
    <w:p w:rsidR="002E1C0E" w:rsidRPr="00573EBE" w:rsidRDefault="002E1C0E" w:rsidP="00573EBE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 xml:space="preserve">Opracowanie geodezyjne należy wykonać w oparciu o projekt zagospodarowaniaterenu rozbudowy drogi </w:t>
      </w:r>
      <w:r>
        <w:rPr>
          <w:rFonts w:ascii="Arial" w:hAnsi="Arial" w:cs="Arial"/>
          <w:sz w:val="22"/>
          <w:szCs w:val="22"/>
        </w:rPr>
        <w:t>gminnej</w:t>
      </w:r>
      <w:r w:rsidRPr="00573EBE">
        <w:rPr>
          <w:rFonts w:ascii="Arial" w:hAnsi="Arial" w:cs="Arial"/>
          <w:sz w:val="22"/>
          <w:szCs w:val="22"/>
        </w:rPr>
        <w:t xml:space="preserve"> przekazany przez Zamawiającego.</w:t>
      </w:r>
    </w:p>
    <w:p w:rsidR="002E1C0E" w:rsidRPr="00573EBE" w:rsidRDefault="002E1C0E" w:rsidP="00573EBE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>Zamawiający może przewidzieć drobne korekty linii rozgraniczających.</w:t>
      </w:r>
    </w:p>
    <w:p w:rsidR="002E1C0E" w:rsidRDefault="002E1C0E" w:rsidP="00573EBE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>Projekty podziałów nieruchomości (mapy podziałowe) powinny być przedłożoneZamawiającemu do wglądu jeszcze przed ich przyjęciem do zasobów geodezyjnych ikartograficznych w celu dokonania szczegółowej weryfikacji.</w:t>
      </w:r>
    </w:p>
    <w:p w:rsidR="002E1C0E" w:rsidRPr="00573EBE" w:rsidRDefault="002E1C0E" w:rsidP="00573EBE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>W ramach wykonywania opracowania geodezyjnego należy:</w:t>
      </w:r>
    </w:p>
    <w:p w:rsidR="002E1C0E" w:rsidRPr="00573EBE" w:rsidRDefault="002E1C0E" w:rsidP="00573E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>pozyskać materiały potrzebne do wykonania pracy z zasobu geodezyjno –kartograficznego,</w:t>
      </w:r>
    </w:p>
    <w:p w:rsidR="002E1C0E" w:rsidRPr="00573EBE" w:rsidRDefault="002E1C0E" w:rsidP="00573E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>przeprowadzić (wykonać) wszystkie prace terenowe w tym również ustaleniagranic pasa drogowego jeżeli nie zostały wcześniej przeprowadzone,</w:t>
      </w:r>
    </w:p>
    <w:p w:rsidR="002E1C0E" w:rsidRPr="00573EBE" w:rsidRDefault="002E1C0E" w:rsidP="00573E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 xml:space="preserve">wykonać badania ksiąg wieczystych, zbiorów dokumentów, ksiąg hipotecznychnieruchomości objętych opracowaniem, </w:t>
      </w:r>
    </w:p>
    <w:p w:rsidR="002E1C0E" w:rsidRPr="00573EBE" w:rsidRDefault="002E1C0E" w:rsidP="00573E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>wykonać roboczą mapę z naniesionymi informacjami z wykonanych prac, w celuuzgodnienia z zamawiającym;</w:t>
      </w:r>
    </w:p>
    <w:p w:rsidR="002E1C0E" w:rsidRPr="00573EBE" w:rsidRDefault="002E1C0E" w:rsidP="00573E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73EBE">
        <w:rPr>
          <w:rFonts w:ascii="Arial" w:hAnsi="Arial" w:cs="Arial"/>
          <w:sz w:val="22"/>
          <w:szCs w:val="22"/>
        </w:rPr>
        <w:t>wykonać pozostałe prace do sporządzenia oraz sporządzić ostatecznądokumentację geodezyjną, w tym podziałów nieruchomości,</w:t>
      </w:r>
    </w:p>
    <w:p w:rsidR="002E1C0E" w:rsidRPr="00D94A2F" w:rsidRDefault="002E1C0E" w:rsidP="00D94A2F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4A2F">
        <w:rPr>
          <w:rFonts w:ascii="Arial" w:hAnsi="Arial" w:cs="Arial"/>
          <w:sz w:val="22"/>
          <w:szCs w:val="22"/>
        </w:rPr>
        <w:t>Podziałami należy objąć nieruchomości:</w:t>
      </w:r>
    </w:p>
    <w:p w:rsidR="002E1C0E" w:rsidRPr="003508AA" w:rsidRDefault="002E1C0E" w:rsidP="003508A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508AA">
        <w:rPr>
          <w:rFonts w:ascii="Arial" w:hAnsi="Arial" w:cs="Arial"/>
          <w:sz w:val="22"/>
          <w:szCs w:val="22"/>
        </w:rPr>
        <w:t>działki przecinane linią rozgraniczają, która stanowi linię podziałunieruchomości;</w:t>
      </w:r>
    </w:p>
    <w:p w:rsidR="002E1C0E" w:rsidRPr="003508AA" w:rsidRDefault="002E1C0E" w:rsidP="003508A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508AA">
        <w:rPr>
          <w:rFonts w:ascii="Arial" w:hAnsi="Arial" w:cs="Arial"/>
          <w:sz w:val="22"/>
          <w:szCs w:val="22"/>
        </w:rPr>
        <w:t>działki stanowiące drogę publiczną, poprzez wydzielenie gruntu o innym stanieprawnym, jeżeli w wyniku przeprowadzonych w/w prac stwierdzono taki stanprawny.</w:t>
      </w:r>
    </w:p>
    <w:p w:rsidR="002E1C0E" w:rsidRDefault="002E1C0E" w:rsidP="00573EBE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4A2F">
        <w:rPr>
          <w:rFonts w:ascii="Arial" w:hAnsi="Arial" w:cs="Arial"/>
          <w:sz w:val="22"/>
          <w:szCs w:val="22"/>
        </w:rPr>
        <w:t>Mapa powinna obejmować wszystkie działki będące przedmiotem opracowania lubczęści terenu działek w przypadku działek o dużej powierzchni. Na mapie umieścićtabelaryczn</w:t>
      </w:r>
      <w:r>
        <w:rPr>
          <w:rFonts w:ascii="Arial" w:hAnsi="Arial" w:cs="Arial"/>
          <w:sz w:val="22"/>
          <w:szCs w:val="22"/>
        </w:rPr>
        <w:t xml:space="preserve">e </w:t>
      </w:r>
      <w:r w:rsidRPr="00D94A2F">
        <w:rPr>
          <w:rFonts w:ascii="Arial" w:hAnsi="Arial" w:cs="Arial"/>
          <w:sz w:val="22"/>
          <w:szCs w:val="22"/>
        </w:rPr>
        <w:t>zestawienie działek i ich powierzchni oraz oznaczeń stanu prawnego</w:t>
      </w:r>
      <w:r>
        <w:rPr>
          <w:rFonts w:ascii="Arial" w:hAnsi="Arial" w:cs="Arial"/>
          <w:sz w:val="22"/>
          <w:szCs w:val="22"/>
        </w:rPr>
        <w:t>.</w:t>
      </w:r>
    </w:p>
    <w:p w:rsidR="002E1C0E" w:rsidRDefault="002E1C0E" w:rsidP="00573EBE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4A2F">
        <w:rPr>
          <w:rFonts w:ascii="Arial" w:hAnsi="Arial" w:cs="Arial"/>
          <w:sz w:val="22"/>
          <w:szCs w:val="22"/>
        </w:rPr>
        <w:t>Rysunek mapy winien zawierać obligatoryjnie dane ewidencji gruntów oraz treść</w:t>
      </w:r>
      <w:r w:rsidRPr="006440DD">
        <w:rPr>
          <w:rFonts w:ascii="Arial" w:hAnsi="Arial" w:cs="Arial"/>
          <w:sz w:val="22"/>
          <w:szCs w:val="22"/>
        </w:rPr>
        <w:t>mapy zasadniczej w zakresie elementów istniejącej infrastruktury technicznej terenu isytuacji terenowej.</w:t>
      </w:r>
    </w:p>
    <w:p w:rsidR="002E1C0E" w:rsidRDefault="002E1C0E" w:rsidP="00B73BC7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40DD">
        <w:rPr>
          <w:rFonts w:ascii="Arial" w:hAnsi="Arial" w:cs="Arial"/>
          <w:sz w:val="22"/>
          <w:szCs w:val="22"/>
        </w:rPr>
        <w:t>Mapę należy sporządzić w kolorze, w skali 1:500 w 5 egz. dla Zamawiającego.</w:t>
      </w:r>
    </w:p>
    <w:p w:rsidR="002E1C0E" w:rsidRPr="00B73BC7" w:rsidRDefault="002E1C0E" w:rsidP="00B73BC7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3BC7">
        <w:rPr>
          <w:rFonts w:ascii="Arial" w:hAnsi="Arial" w:cs="Arial"/>
          <w:sz w:val="22"/>
          <w:szCs w:val="22"/>
        </w:rPr>
        <w:t>Ponadto Wykonawca</w:t>
      </w:r>
      <w:r>
        <w:rPr>
          <w:rFonts w:ascii="Arial" w:hAnsi="Arial" w:cs="Arial"/>
          <w:sz w:val="22"/>
          <w:szCs w:val="22"/>
        </w:rPr>
        <w:t xml:space="preserve"> powinien s</w:t>
      </w:r>
      <w:r w:rsidRPr="00B73BC7">
        <w:rPr>
          <w:rFonts w:ascii="Arial" w:hAnsi="Arial" w:cs="Arial"/>
          <w:sz w:val="22"/>
          <w:szCs w:val="22"/>
        </w:rPr>
        <w:t>porządzić odrębny dokument w formie tabelarycznej, zestawienia działek jak namapie, w którym należy dodatkowo przy działkach podać dane podmiotowe zadresami wykazanymi w ewidencji gruntów.</w:t>
      </w:r>
    </w:p>
    <w:p w:rsidR="002E1C0E" w:rsidRPr="002B0514" w:rsidRDefault="002E1C0E" w:rsidP="002B0514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0514">
        <w:rPr>
          <w:rFonts w:ascii="Arial" w:hAnsi="Arial" w:cs="Arial"/>
          <w:sz w:val="22"/>
          <w:szCs w:val="22"/>
        </w:rPr>
        <w:t>Końcowym rezultatem przedmiotu zamówienia będzie operat techniczny z mapą z podziałami nieruchomości, sporządzony zgodnie z obowiązującymi przepisami, instrukcjami technicznymi powiatowego ośrodka dokumentacji geodezyjnej i kartograficznej (PODGiK Ełk), który będzie zawierać m.in.:</w:t>
      </w:r>
    </w:p>
    <w:p w:rsidR="002E1C0E" w:rsidRPr="002B0514" w:rsidRDefault="002E1C0E" w:rsidP="002B051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B0514">
        <w:rPr>
          <w:rFonts w:ascii="Arial" w:hAnsi="Arial" w:cs="Arial"/>
          <w:sz w:val="22"/>
          <w:szCs w:val="22"/>
        </w:rPr>
        <w:t xml:space="preserve">mapę zbiorczą z projektem podziału nieruchomości – 3 egz. </w:t>
      </w:r>
    </w:p>
    <w:p w:rsidR="002E1C0E" w:rsidRPr="002B0514" w:rsidRDefault="002E1C0E" w:rsidP="002B051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B0514">
        <w:rPr>
          <w:rFonts w:ascii="Arial" w:hAnsi="Arial" w:cs="Arial"/>
          <w:sz w:val="22"/>
          <w:szCs w:val="22"/>
        </w:rPr>
        <w:t xml:space="preserve">mapy jednostkowe z projektem podziału nieruchomości  - 6 egz. </w:t>
      </w:r>
    </w:p>
    <w:p w:rsidR="002E1C0E" w:rsidRPr="002B0514" w:rsidRDefault="002E1C0E" w:rsidP="002B051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B0514">
        <w:rPr>
          <w:rFonts w:ascii="Arial" w:hAnsi="Arial" w:cs="Arial"/>
          <w:sz w:val="22"/>
          <w:szCs w:val="22"/>
        </w:rPr>
        <w:t xml:space="preserve">Wykaz zmian ewidencyjnych – 6 egz. </w:t>
      </w:r>
    </w:p>
    <w:p w:rsidR="002E1C0E" w:rsidRPr="002B0514" w:rsidRDefault="002E1C0E" w:rsidP="002B051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B0514">
        <w:rPr>
          <w:rFonts w:ascii="Arial" w:hAnsi="Arial" w:cs="Arial"/>
          <w:sz w:val="22"/>
          <w:szCs w:val="22"/>
        </w:rPr>
        <w:t>szkic podstawowy – 2 egz.</w:t>
      </w:r>
    </w:p>
    <w:p w:rsidR="002E1C0E" w:rsidRPr="002B0514" w:rsidRDefault="002E1C0E" w:rsidP="002B051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B0514">
        <w:rPr>
          <w:rFonts w:ascii="Arial" w:hAnsi="Arial" w:cs="Arial"/>
          <w:sz w:val="22"/>
          <w:szCs w:val="22"/>
        </w:rPr>
        <w:t>wykaz synchronizacyjny, jeżeli oznaczenia działki w kataster nieruchomości jest inne niż w księdze wieczystej,</w:t>
      </w:r>
    </w:p>
    <w:p w:rsidR="002E1C0E" w:rsidRPr="002B0514" w:rsidRDefault="002E1C0E" w:rsidP="002B051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B0514">
        <w:rPr>
          <w:rFonts w:ascii="Arial" w:hAnsi="Arial" w:cs="Arial"/>
          <w:sz w:val="22"/>
          <w:szCs w:val="22"/>
        </w:rPr>
        <w:t>Mapę zbiorczą z projektem podziału należy sporządzić również w wersji elektronicznej</w:t>
      </w:r>
    </w:p>
    <w:p w:rsidR="002E1C0E" w:rsidRDefault="002E1C0E" w:rsidP="002B0514">
      <w:pPr>
        <w:pStyle w:val="ListParagraph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2E1C0E" w:rsidRPr="00106C31" w:rsidRDefault="002E1C0E" w:rsidP="00421B6E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2E1C0E" w:rsidRPr="00421B6E" w:rsidRDefault="002E1C0E" w:rsidP="00421B6E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B6E">
        <w:rPr>
          <w:rFonts w:ascii="Arial" w:hAnsi="Arial" w:cs="Arial"/>
          <w:b/>
          <w:bCs/>
          <w:sz w:val="22"/>
          <w:szCs w:val="22"/>
        </w:rPr>
        <w:t>§ 3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Wykonawca</w:t>
      </w:r>
      <w:r w:rsidRPr="00106C31">
        <w:rPr>
          <w:rFonts w:ascii="Arial" w:hAnsi="Arial" w:cs="Arial"/>
          <w:sz w:val="22"/>
          <w:szCs w:val="22"/>
        </w:rPr>
        <w:t xml:space="preserve"> zapewni opracowanie map podziałowych z należytą starannością wsposóbzgodny z ustaleniami, warunkami w uzyskanych decyzjach administracyjnych,wymaganiamiustaw, przepisami i obowiązującymi Polskimi Normami oraz zasadamiwiedzy technicznej.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2. Przekazany przedmiot zamówienia będzie wzajemnie skoordynowany technicznie z</w:t>
      </w:r>
    </w:p>
    <w:p w:rsidR="002E1C0E" w:rsidRPr="00421B6E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 xml:space="preserve">dokumentacją projektową </w:t>
      </w:r>
      <w:r>
        <w:rPr>
          <w:rFonts w:ascii="Arial" w:hAnsi="Arial" w:cs="Arial"/>
          <w:sz w:val="22"/>
          <w:szCs w:val="22"/>
        </w:rPr>
        <w:t>pn.</w:t>
      </w:r>
      <w:bookmarkStart w:id="0" w:name="_Hlk520368276"/>
      <w:r w:rsidRPr="00421B6E">
        <w:rPr>
          <w:rFonts w:ascii="Arial" w:hAnsi="Arial" w:cs="Arial"/>
          <w:sz w:val="22"/>
          <w:szCs w:val="22"/>
        </w:rPr>
        <w:t>„Rozbudowa i przebudowa drogi gminnej nr 177099N (ul. Olsztyńska)”</w:t>
      </w:r>
      <w:bookmarkEnd w:id="0"/>
      <w:r w:rsidRPr="00421B6E">
        <w:rPr>
          <w:rFonts w:ascii="Arial" w:hAnsi="Arial" w:cs="Arial"/>
          <w:sz w:val="22"/>
          <w:szCs w:val="22"/>
        </w:rPr>
        <w:t>.</w:t>
      </w:r>
    </w:p>
    <w:p w:rsidR="002E1C0E" w:rsidRPr="00421B6E" w:rsidRDefault="002E1C0E" w:rsidP="00421B6E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B6E">
        <w:rPr>
          <w:rFonts w:ascii="Arial" w:hAnsi="Arial" w:cs="Arial"/>
          <w:b/>
          <w:bCs/>
          <w:sz w:val="22"/>
          <w:szCs w:val="22"/>
        </w:rPr>
        <w:t xml:space="preserve">§ 4 </w:t>
      </w:r>
    </w:p>
    <w:p w:rsidR="002E1C0E" w:rsidRPr="00B73BC7" w:rsidRDefault="002E1C0E" w:rsidP="00B73BC7">
      <w:pPr>
        <w:pStyle w:val="ListParagraph"/>
        <w:numPr>
          <w:ilvl w:val="1"/>
          <w:numId w:val="7"/>
        </w:numPr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73BC7">
        <w:rPr>
          <w:rFonts w:ascii="Arial" w:hAnsi="Arial" w:cs="Arial"/>
          <w:sz w:val="22"/>
          <w:szCs w:val="22"/>
        </w:rPr>
        <w:t>Mapy podziałowe wraz z operatem należy wykonać i oddać w terminie ………………… od dniapodpisania umowy, tj do dnia ………………………</w:t>
      </w:r>
    </w:p>
    <w:p w:rsidR="002E1C0E" w:rsidRDefault="002E1C0E" w:rsidP="00D30B46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1C0E" w:rsidRPr="00D30B46" w:rsidRDefault="002E1C0E" w:rsidP="00D30B46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0B46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:rsidR="002E1C0E" w:rsidRDefault="002E1C0E" w:rsidP="00B73BC7">
      <w:pPr>
        <w:pStyle w:val="ListParagraph"/>
        <w:numPr>
          <w:ilvl w:val="0"/>
          <w:numId w:val="22"/>
        </w:numPr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30B46">
        <w:rPr>
          <w:rFonts w:ascii="Arial" w:hAnsi="Arial" w:cs="Arial"/>
          <w:sz w:val="22"/>
          <w:szCs w:val="22"/>
        </w:rPr>
        <w:t xml:space="preserve">Wykonawca zobowiązuje się dostarczyć </w:t>
      </w:r>
      <w:r>
        <w:rPr>
          <w:rFonts w:ascii="Arial" w:hAnsi="Arial" w:cs="Arial"/>
          <w:sz w:val="22"/>
          <w:szCs w:val="22"/>
        </w:rPr>
        <w:t xml:space="preserve">przedmiot umowy </w:t>
      </w:r>
      <w:r w:rsidRPr="00D30B46">
        <w:rPr>
          <w:rFonts w:ascii="Arial" w:hAnsi="Arial" w:cs="Arial"/>
          <w:sz w:val="22"/>
          <w:szCs w:val="22"/>
        </w:rPr>
        <w:t xml:space="preserve"> do siedziby Zamawiającego w terminach określonych w § 4.</w:t>
      </w:r>
    </w:p>
    <w:p w:rsidR="002E1C0E" w:rsidRDefault="002E1C0E" w:rsidP="00B73BC7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0B46">
        <w:rPr>
          <w:rFonts w:ascii="Arial" w:hAnsi="Arial" w:cs="Arial"/>
          <w:sz w:val="22"/>
          <w:szCs w:val="22"/>
        </w:rPr>
        <w:t xml:space="preserve">Wraz z </w:t>
      </w:r>
      <w:r w:rsidRPr="00CE03C3">
        <w:rPr>
          <w:rFonts w:ascii="Arial" w:hAnsi="Arial" w:cs="Arial"/>
          <w:sz w:val="22"/>
          <w:szCs w:val="22"/>
        </w:rPr>
        <w:t>geodezyjn</w:t>
      </w:r>
      <w:r>
        <w:rPr>
          <w:rFonts w:ascii="Arial" w:hAnsi="Arial" w:cs="Arial"/>
          <w:sz w:val="22"/>
          <w:szCs w:val="22"/>
        </w:rPr>
        <w:t>ym</w:t>
      </w:r>
      <w:r w:rsidRPr="00CE03C3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>em</w:t>
      </w:r>
      <w:r w:rsidRPr="00CE03C3">
        <w:rPr>
          <w:rFonts w:ascii="Arial" w:hAnsi="Arial" w:cs="Arial"/>
          <w:sz w:val="22"/>
          <w:szCs w:val="22"/>
        </w:rPr>
        <w:t xml:space="preserve"> podziału nieruchomości</w:t>
      </w:r>
      <w:r w:rsidRPr="00D30B46">
        <w:rPr>
          <w:rFonts w:ascii="Arial" w:hAnsi="Arial" w:cs="Arial"/>
          <w:sz w:val="22"/>
          <w:szCs w:val="22"/>
        </w:rPr>
        <w:t xml:space="preserve"> Wykonawca przekażeZamawiającemu oświadczenie, że </w:t>
      </w:r>
      <w:bookmarkStart w:id="1" w:name="_Hlk520371396"/>
      <w:r w:rsidRPr="00D30B46">
        <w:rPr>
          <w:rFonts w:ascii="Arial" w:hAnsi="Arial" w:cs="Arial"/>
          <w:sz w:val="22"/>
          <w:szCs w:val="22"/>
        </w:rPr>
        <w:t xml:space="preserve">projekt podziału nieruchomości </w:t>
      </w:r>
      <w:bookmarkEnd w:id="1"/>
      <w:r w:rsidRPr="00D30B46">
        <w:rPr>
          <w:rFonts w:ascii="Arial" w:hAnsi="Arial" w:cs="Arial"/>
          <w:sz w:val="22"/>
          <w:szCs w:val="22"/>
        </w:rPr>
        <w:t>pod realizację inwestycji drogowej do celów związanych z uzyskaniem decyzji o zezwoleniu na realizację inwestycji drogowej (ZRID),</w:t>
      </w:r>
      <w:r>
        <w:rPr>
          <w:rFonts w:ascii="Arial" w:hAnsi="Arial" w:cs="Arial"/>
          <w:sz w:val="22"/>
          <w:szCs w:val="22"/>
        </w:rPr>
        <w:t xml:space="preserve"> jest </w:t>
      </w:r>
      <w:r w:rsidRPr="00D30B46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>y</w:t>
      </w:r>
      <w:r w:rsidRPr="00D30B46">
        <w:rPr>
          <w:rFonts w:ascii="Arial" w:hAnsi="Arial" w:cs="Arial"/>
          <w:sz w:val="22"/>
          <w:szCs w:val="22"/>
        </w:rPr>
        <w:t xml:space="preserve"> z umową, obowiązującymi przepisami oraz, że jest kompletn</w:t>
      </w:r>
      <w:r>
        <w:rPr>
          <w:rFonts w:ascii="Arial" w:hAnsi="Arial" w:cs="Arial"/>
          <w:sz w:val="22"/>
          <w:szCs w:val="22"/>
        </w:rPr>
        <w:t>y</w:t>
      </w:r>
      <w:r w:rsidRPr="00D30B46">
        <w:rPr>
          <w:rFonts w:ascii="Arial" w:hAnsi="Arial" w:cs="Arial"/>
          <w:sz w:val="22"/>
          <w:szCs w:val="22"/>
        </w:rPr>
        <w:t xml:space="preserve"> z punktu widzenia celu, któremu ma służyć,</w:t>
      </w:r>
    </w:p>
    <w:p w:rsidR="002E1C0E" w:rsidRDefault="002E1C0E" w:rsidP="00B73BC7">
      <w:pPr>
        <w:pStyle w:val="ListParagraph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03C3">
        <w:rPr>
          <w:rFonts w:ascii="Arial" w:hAnsi="Arial" w:cs="Arial"/>
          <w:sz w:val="22"/>
          <w:szCs w:val="22"/>
        </w:rPr>
        <w:t>Zamawiający nie jest zobowiązany dokonywać sprawdzenia jakości wykonane</w:t>
      </w:r>
      <w:r>
        <w:rPr>
          <w:rFonts w:ascii="Arial" w:hAnsi="Arial" w:cs="Arial"/>
          <w:sz w:val="22"/>
          <w:szCs w:val="22"/>
        </w:rPr>
        <w:t xml:space="preserve">go </w:t>
      </w:r>
      <w:r w:rsidRPr="00416123">
        <w:rPr>
          <w:rFonts w:ascii="Arial" w:hAnsi="Arial" w:cs="Arial"/>
          <w:sz w:val="22"/>
          <w:szCs w:val="22"/>
        </w:rPr>
        <w:t>projektu podziału nieruchomości</w:t>
      </w:r>
      <w:r w:rsidRPr="00CE03C3">
        <w:rPr>
          <w:rFonts w:ascii="Arial" w:hAnsi="Arial" w:cs="Arial"/>
          <w:sz w:val="22"/>
          <w:szCs w:val="22"/>
        </w:rPr>
        <w:t xml:space="preserve"> przy je</w:t>
      </w:r>
      <w:r>
        <w:rPr>
          <w:rFonts w:ascii="Arial" w:hAnsi="Arial" w:cs="Arial"/>
          <w:sz w:val="22"/>
          <w:szCs w:val="22"/>
        </w:rPr>
        <w:t>go</w:t>
      </w:r>
      <w:r w:rsidRPr="00CE03C3">
        <w:rPr>
          <w:rFonts w:ascii="Arial" w:hAnsi="Arial" w:cs="Arial"/>
          <w:sz w:val="22"/>
          <w:szCs w:val="22"/>
        </w:rPr>
        <w:t xml:space="preserve"> przekazaniu.</w:t>
      </w:r>
    </w:p>
    <w:p w:rsidR="002E1C0E" w:rsidRDefault="002E1C0E" w:rsidP="00B73BC7">
      <w:pPr>
        <w:pStyle w:val="ListParagraph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3BC7">
        <w:rPr>
          <w:rFonts w:ascii="Arial" w:hAnsi="Arial" w:cs="Arial"/>
          <w:sz w:val="22"/>
          <w:szCs w:val="22"/>
        </w:rPr>
        <w:t xml:space="preserve">Zamawiający po otrzymaniu geodezyjnego projektu podziału nieruchomości potwierdza jej otrzymanie protokołem przekazania, a następnie przystąpi do czynności odbioru, które zakończy w terminie do 14 dni roboczych podpisaniem protokołu odbioru albo zwrotem dokumentacji wraz z pisemnym uzasadnieniem przyczyn odmowy odbioru. </w:t>
      </w:r>
    </w:p>
    <w:p w:rsidR="002E1C0E" w:rsidRDefault="002E1C0E" w:rsidP="00B73BC7">
      <w:pPr>
        <w:pStyle w:val="ListParagraph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3BC7">
        <w:rPr>
          <w:rFonts w:ascii="Arial" w:hAnsi="Arial" w:cs="Arial"/>
          <w:sz w:val="22"/>
          <w:szCs w:val="22"/>
        </w:rPr>
        <w:t xml:space="preserve">Jeżeli Zamawiający nie odbierze (w formie protokołu odbioru) przekazanej projektu podziału nieruchomości w ciągu 14 dni roboczych i nie zawiadomi Wykonawcy o przyczynach niedokończenia odbioru, Wykonawca może jednostronnie stwierdzić na piśmie, że data wykonania odbioru przypada po upływie 14 dni roboczych od daty przekazania przedmiotu zamówienia. </w:t>
      </w:r>
    </w:p>
    <w:p w:rsidR="002E1C0E" w:rsidRDefault="002E1C0E" w:rsidP="00B73BC7">
      <w:pPr>
        <w:pStyle w:val="ListParagraph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3BC7">
        <w:rPr>
          <w:rFonts w:ascii="Arial" w:hAnsi="Arial" w:cs="Arial"/>
          <w:sz w:val="22"/>
          <w:szCs w:val="22"/>
        </w:rPr>
        <w:t>Sprawdzenie i odebranie przez Zamawiającego projektu podziału nieruchomości nie powoduje zdjęcia z Wykonawcy obowiązków i odpowiedzialności wynikających z</w:t>
      </w:r>
      <w:r>
        <w:rPr>
          <w:rFonts w:ascii="Arial" w:hAnsi="Arial" w:cs="Arial"/>
          <w:sz w:val="22"/>
          <w:szCs w:val="22"/>
        </w:rPr>
        <w:t xml:space="preserve"> obowiązującychprzepisów </w:t>
      </w:r>
      <w:r w:rsidRPr="00B73BC7">
        <w:rPr>
          <w:rFonts w:ascii="Arial" w:hAnsi="Arial" w:cs="Arial"/>
          <w:sz w:val="22"/>
          <w:szCs w:val="22"/>
        </w:rPr>
        <w:t>prawa oraz z niniejszej umowy w zakresie, jakości i prawidłowości.</w:t>
      </w:r>
    </w:p>
    <w:p w:rsidR="002E1C0E" w:rsidRPr="00B73BC7" w:rsidRDefault="002E1C0E" w:rsidP="00B73BC7">
      <w:pPr>
        <w:pStyle w:val="ListParagraph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3BC7">
        <w:rPr>
          <w:rFonts w:ascii="Arial" w:hAnsi="Arial" w:cs="Arial"/>
          <w:sz w:val="22"/>
          <w:szCs w:val="22"/>
        </w:rPr>
        <w:t>W przypadku stwierdzenia błędów wad i braków wprojektu podziału nieruchomości, Wykonawca wykona uzupełnienie lub poprawi nienależycie wykonaną dokumentację na własny koszt i w terminie do 5 dni od dnia pisemnego zgłoszenia ich wykonawcy przez zamawiającego terminie wyznaczonym przez Zamawiającego.</w:t>
      </w:r>
    </w:p>
    <w:p w:rsidR="002E1C0E" w:rsidRPr="00416123" w:rsidRDefault="002E1C0E" w:rsidP="00416123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16123">
        <w:rPr>
          <w:rFonts w:ascii="Arial" w:hAnsi="Arial" w:cs="Arial"/>
          <w:b/>
          <w:bCs/>
          <w:sz w:val="22"/>
          <w:szCs w:val="22"/>
        </w:rPr>
        <w:t>§ 7</w:t>
      </w:r>
    </w:p>
    <w:p w:rsidR="002E1C0E" w:rsidRPr="00416123" w:rsidRDefault="002E1C0E" w:rsidP="00D81C34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6123">
        <w:rPr>
          <w:rFonts w:ascii="Arial" w:hAnsi="Arial" w:cs="Arial"/>
          <w:sz w:val="22"/>
          <w:szCs w:val="22"/>
        </w:rPr>
        <w:t>Strony ustalają łączne wynagrodzenie za wykonanie przedmiotu umowy w formie zryczałtowanej, na  kwotę brutto ……….. zł (słownie: ……………. brutto).</w:t>
      </w:r>
    </w:p>
    <w:p w:rsidR="002E1C0E" w:rsidRPr="00416123" w:rsidRDefault="002E1C0E" w:rsidP="00D81C34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6123">
        <w:rPr>
          <w:rFonts w:ascii="Arial" w:hAnsi="Arial" w:cs="Arial"/>
          <w:sz w:val="22"/>
          <w:szCs w:val="22"/>
        </w:rPr>
        <w:t>Wynagrodzenie, o którym mowa w ust. 1 ma charakter ryczałtowy i obejmuje wszystkie koszty wykonawcy związane z wykonaniem przedmiotu umowy.</w:t>
      </w:r>
    </w:p>
    <w:p w:rsidR="002E1C0E" w:rsidRPr="00416123" w:rsidRDefault="002E1C0E" w:rsidP="00D81C34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6123">
        <w:rPr>
          <w:rFonts w:ascii="Arial" w:hAnsi="Arial" w:cs="Arial"/>
          <w:sz w:val="22"/>
          <w:szCs w:val="22"/>
        </w:rPr>
        <w:t xml:space="preserve">Wynagrodzenie podane w ust. 1 obejmuje przeniesienie praw własności do egzemplarzy Przedmiotu umowy, majątkowych praw autorskich, udzielenie wszelkich upoważnień </w:t>
      </w:r>
      <w:r>
        <w:rPr>
          <w:rFonts w:ascii="Arial" w:hAnsi="Arial" w:cs="Arial"/>
          <w:sz w:val="22"/>
          <w:szCs w:val="22"/>
        </w:rPr>
        <w:br/>
      </w:r>
      <w:r w:rsidRPr="00416123">
        <w:rPr>
          <w:rFonts w:ascii="Arial" w:hAnsi="Arial" w:cs="Arial"/>
          <w:sz w:val="22"/>
          <w:szCs w:val="22"/>
        </w:rPr>
        <w:t xml:space="preserve">i zezwoleń w zakresie określonym w niniejszej umowie, czyli obejmuje wszystkie koszty ponoszone przez wykonawcę w celu zrealizowania przedmiotu umowy </w:t>
      </w:r>
    </w:p>
    <w:p w:rsidR="002E1C0E" w:rsidRDefault="002E1C0E" w:rsidP="00D81C34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416123">
        <w:rPr>
          <w:rFonts w:ascii="Arial" w:hAnsi="Arial" w:cs="Arial"/>
          <w:sz w:val="22"/>
          <w:szCs w:val="22"/>
        </w:rPr>
        <w:t>ynagrodzeni</w:t>
      </w:r>
      <w:r>
        <w:rPr>
          <w:rFonts w:ascii="Arial" w:hAnsi="Arial" w:cs="Arial"/>
          <w:sz w:val="22"/>
          <w:szCs w:val="22"/>
        </w:rPr>
        <w:t>e</w:t>
      </w:r>
      <w:r w:rsidRPr="00416123">
        <w:rPr>
          <w:rFonts w:ascii="Arial" w:hAnsi="Arial" w:cs="Arial"/>
          <w:sz w:val="22"/>
          <w:szCs w:val="22"/>
        </w:rPr>
        <w:t xml:space="preserve"> zostanie wypłacone Wykonawcy w terminie 30 dni od dniadostarczenia Zamawiającemu faktury wraz z protokołem odbiorczym, sporządzonym zgodnie z § 6  umowy,</w:t>
      </w:r>
    </w:p>
    <w:p w:rsidR="002E1C0E" w:rsidRDefault="002E1C0E" w:rsidP="00D81C34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6123">
        <w:rPr>
          <w:rFonts w:ascii="Arial" w:hAnsi="Arial" w:cs="Arial"/>
          <w:sz w:val="22"/>
          <w:szCs w:val="22"/>
        </w:rPr>
        <w:t>Za datę zapłaty przyjmuje się datę obciążenia rachunku Zamawiającego.</w:t>
      </w:r>
    </w:p>
    <w:p w:rsidR="002E1C0E" w:rsidRDefault="002E1C0E" w:rsidP="00D81C34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6123">
        <w:rPr>
          <w:rFonts w:ascii="Arial" w:hAnsi="Arial" w:cs="Arial"/>
          <w:sz w:val="22"/>
          <w:szCs w:val="22"/>
        </w:rPr>
        <w:t>Zamawiający ma prawo potrącić z wynagrodzenia kary umowne.</w:t>
      </w:r>
    </w:p>
    <w:p w:rsidR="002E1C0E" w:rsidRDefault="002E1C0E" w:rsidP="00D81C34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C34">
        <w:rPr>
          <w:rFonts w:ascii="Arial" w:hAnsi="Arial" w:cs="Arial"/>
          <w:sz w:val="22"/>
          <w:szCs w:val="22"/>
        </w:rPr>
        <w:t>Zamawiający zastrzega sobie prawo</w:t>
      </w:r>
      <w:r>
        <w:rPr>
          <w:rFonts w:ascii="Arial" w:hAnsi="Arial" w:cs="Arial"/>
          <w:sz w:val="22"/>
          <w:szCs w:val="22"/>
        </w:rPr>
        <w:t xml:space="preserve"> proporcjonalnego</w:t>
      </w:r>
      <w:r w:rsidRPr="00D81C34">
        <w:rPr>
          <w:rFonts w:ascii="Arial" w:hAnsi="Arial" w:cs="Arial"/>
          <w:sz w:val="22"/>
          <w:szCs w:val="22"/>
        </w:rPr>
        <w:t xml:space="preserve"> zmniejszenia wartości przedmiotu zamówienia wprzypadku dokonania mniejszej ilości podziałów niż przewidziane w § 1 ust. 2</w:t>
      </w:r>
      <w:r>
        <w:rPr>
          <w:rFonts w:ascii="Arial" w:hAnsi="Arial" w:cs="Arial"/>
          <w:sz w:val="22"/>
          <w:szCs w:val="22"/>
        </w:rPr>
        <w:t xml:space="preserve"> z odpowiednim proporcjonalnym zmniejszeniem wynagrodzenia.</w:t>
      </w:r>
    </w:p>
    <w:p w:rsidR="002E1C0E" w:rsidRDefault="002E1C0E" w:rsidP="00D81C34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C34">
        <w:rPr>
          <w:rFonts w:ascii="Arial" w:hAnsi="Arial" w:cs="Arial"/>
          <w:sz w:val="22"/>
          <w:szCs w:val="22"/>
        </w:rPr>
        <w:t xml:space="preserve">Zmniejszenie, o którym mowa w zdaniu poprzedzającym nie może skutkowaćzmniejszeniem wynagrodzenie </w:t>
      </w:r>
      <w:r>
        <w:rPr>
          <w:rFonts w:ascii="Arial" w:hAnsi="Arial" w:cs="Arial"/>
          <w:sz w:val="22"/>
          <w:szCs w:val="22"/>
        </w:rPr>
        <w:t>Wykonawcy</w:t>
      </w:r>
      <w:r w:rsidRPr="00D81C34">
        <w:rPr>
          <w:rFonts w:ascii="Arial" w:hAnsi="Arial" w:cs="Arial"/>
          <w:sz w:val="22"/>
          <w:szCs w:val="22"/>
        </w:rPr>
        <w:t xml:space="preserve"> o więcej niż 10 % </w:t>
      </w:r>
      <w:r>
        <w:rPr>
          <w:rFonts w:ascii="Arial" w:hAnsi="Arial" w:cs="Arial"/>
          <w:sz w:val="22"/>
          <w:szCs w:val="22"/>
        </w:rPr>
        <w:t>wartości wynagrodzenia</w:t>
      </w:r>
      <w:r w:rsidRPr="00D81C34">
        <w:rPr>
          <w:rFonts w:ascii="Arial" w:hAnsi="Arial" w:cs="Arial"/>
          <w:sz w:val="22"/>
          <w:szCs w:val="22"/>
        </w:rPr>
        <w:t>.</w:t>
      </w:r>
    </w:p>
    <w:p w:rsidR="002E1C0E" w:rsidRPr="00D81C34" w:rsidRDefault="002E1C0E" w:rsidP="00D81C34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C34">
        <w:rPr>
          <w:rFonts w:ascii="Arial" w:hAnsi="Arial" w:cs="Arial"/>
          <w:sz w:val="22"/>
          <w:szCs w:val="22"/>
        </w:rPr>
        <w:t xml:space="preserve">W przypadku, gdy w trakcie wykonania umowy zaistnieje potrzeba wykonania większejilości jednostek – wydzielenia działek, Wykonawca powinien o tym fakcie zawiadomićZamawiającego. Wykonanie dodatkowych jednostek – wydzielenia działek możenastąpić wyłącznie na podstawie udzielenia zamówienia dodatkowego. Niedopełnienietego obowiązkulub nie udzielenie zamówienia dodatkowego spowoduje, iż Wykonawcaotrzyma wynagrodzenie w kwocie ustalonej w ust. </w:t>
      </w:r>
      <w:r>
        <w:rPr>
          <w:rFonts w:ascii="Arial" w:hAnsi="Arial" w:cs="Arial"/>
          <w:sz w:val="22"/>
          <w:szCs w:val="22"/>
        </w:rPr>
        <w:t>1</w:t>
      </w:r>
      <w:r w:rsidRPr="00D81C34">
        <w:rPr>
          <w:rFonts w:ascii="Arial" w:hAnsi="Arial" w:cs="Arial"/>
          <w:sz w:val="22"/>
          <w:szCs w:val="22"/>
        </w:rPr>
        <w:t xml:space="preserve"> umowy.</w:t>
      </w:r>
    </w:p>
    <w:p w:rsidR="002E1C0E" w:rsidRDefault="002E1C0E" w:rsidP="00416123">
      <w:pPr>
        <w:pStyle w:val="ListParagraph"/>
        <w:spacing w:after="0" w:line="276" w:lineRule="auto"/>
        <w:ind w:left="284"/>
        <w:rPr>
          <w:rFonts w:ascii="Arial" w:hAnsi="Arial" w:cs="Arial"/>
          <w:sz w:val="22"/>
          <w:szCs w:val="22"/>
        </w:rPr>
      </w:pPr>
    </w:p>
    <w:p w:rsidR="002E1C0E" w:rsidRPr="00416123" w:rsidRDefault="002E1C0E" w:rsidP="00416123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16123">
        <w:rPr>
          <w:rFonts w:ascii="Arial" w:hAnsi="Arial" w:cs="Arial"/>
          <w:b/>
          <w:bCs/>
          <w:sz w:val="22"/>
          <w:szCs w:val="22"/>
        </w:rPr>
        <w:t>§8</w:t>
      </w:r>
    </w:p>
    <w:p w:rsidR="002E1C0E" w:rsidRPr="00416123" w:rsidRDefault="002E1C0E" w:rsidP="00416123">
      <w:pPr>
        <w:pStyle w:val="ListParagraph"/>
        <w:numPr>
          <w:ilvl w:val="1"/>
          <w:numId w:val="5"/>
        </w:numPr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416123">
        <w:rPr>
          <w:rFonts w:ascii="Arial" w:hAnsi="Arial" w:cs="Arial"/>
          <w:sz w:val="22"/>
          <w:szCs w:val="22"/>
        </w:rPr>
        <w:t>Strony umowy postanawiają, że w przypadku niewykonania lub nienależytego wykonania umowy naliczone będą kary  umowne.</w:t>
      </w:r>
    </w:p>
    <w:p w:rsidR="002E1C0E" w:rsidRPr="00416123" w:rsidRDefault="002E1C0E" w:rsidP="00416123">
      <w:pPr>
        <w:pStyle w:val="ListParagraph"/>
        <w:numPr>
          <w:ilvl w:val="1"/>
          <w:numId w:val="5"/>
        </w:numPr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416123">
        <w:rPr>
          <w:rFonts w:ascii="Arial" w:hAnsi="Arial" w:cs="Arial"/>
          <w:sz w:val="22"/>
          <w:szCs w:val="22"/>
        </w:rPr>
        <w:t xml:space="preserve">Wykonawca zobowiązany jest do zapłaty zamawiającemu kar umownych: </w:t>
      </w:r>
    </w:p>
    <w:p w:rsidR="002E1C0E" w:rsidRPr="00416123" w:rsidRDefault="002E1C0E" w:rsidP="00A22615">
      <w:pPr>
        <w:pStyle w:val="ListParagraph"/>
        <w:numPr>
          <w:ilvl w:val="1"/>
          <w:numId w:val="23"/>
        </w:numPr>
        <w:spacing w:after="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16123">
        <w:rPr>
          <w:rFonts w:ascii="Arial" w:hAnsi="Arial" w:cs="Arial"/>
          <w:sz w:val="22"/>
          <w:szCs w:val="22"/>
        </w:rPr>
        <w:t>za nieterminowe wykonanie przedmiotu umowy lub nieterminowe usunięcie wad i usterek przedmiotu umowy w wysokości 1% wynagrodzenia o którym mowa w § 7 ust. 1 za każdy dzień opóźnienia licząc od upływu terminu określonego w § 5.</w:t>
      </w:r>
    </w:p>
    <w:p w:rsidR="002E1C0E" w:rsidRDefault="002E1C0E" w:rsidP="00A22615">
      <w:pPr>
        <w:pStyle w:val="ListParagraph"/>
        <w:numPr>
          <w:ilvl w:val="1"/>
          <w:numId w:val="23"/>
        </w:numPr>
        <w:spacing w:after="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16123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rozwiązanie lub </w:t>
      </w:r>
      <w:r w:rsidRPr="00416123">
        <w:rPr>
          <w:rFonts w:ascii="Arial" w:hAnsi="Arial" w:cs="Arial"/>
          <w:sz w:val="22"/>
          <w:szCs w:val="22"/>
        </w:rPr>
        <w:t xml:space="preserve">odstąpienie od umowy z przyczyn, za które </w:t>
      </w:r>
      <w:r>
        <w:rPr>
          <w:rFonts w:ascii="Arial" w:hAnsi="Arial" w:cs="Arial"/>
          <w:sz w:val="22"/>
          <w:szCs w:val="22"/>
        </w:rPr>
        <w:t xml:space="preserve">Wykonawca </w:t>
      </w:r>
      <w:r w:rsidRPr="00416123">
        <w:rPr>
          <w:rFonts w:ascii="Arial" w:hAnsi="Arial" w:cs="Arial"/>
          <w:sz w:val="22"/>
          <w:szCs w:val="22"/>
        </w:rPr>
        <w:t>ponosi odpowiedzialność, w wysokości 40% wynagrodzenia brutto określonego w § 7 ust. 1 umowy,</w:t>
      </w:r>
    </w:p>
    <w:p w:rsidR="002E1C0E" w:rsidRDefault="002E1C0E" w:rsidP="00A22615">
      <w:pPr>
        <w:pStyle w:val="ListParagraph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22615">
        <w:rPr>
          <w:rFonts w:ascii="Arial" w:hAnsi="Arial" w:cs="Arial"/>
        </w:rPr>
        <w:t xml:space="preserve">Strony zastrzegają sobie prawo dochodzenia odszkodowania uzupełniającego do wysokości rzeczywiście poniesionej szkody, wraz z odsetkami. </w:t>
      </w:r>
    </w:p>
    <w:p w:rsidR="002E1C0E" w:rsidRPr="00A22615" w:rsidRDefault="002E1C0E" w:rsidP="00A22615">
      <w:pPr>
        <w:pStyle w:val="ListParagraph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22615">
        <w:rPr>
          <w:rFonts w:ascii="Arial" w:hAnsi="Arial" w:cs="Arial"/>
        </w:rPr>
        <w:t xml:space="preserve">Wykonawca wyraża zgodę na potrącenie kar umownych z wynagrodzenia za wykonanie Przedmiotu umowy. </w:t>
      </w:r>
    </w:p>
    <w:p w:rsidR="002E1C0E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2E1C0E" w:rsidRPr="00A844A5" w:rsidRDefault="002E1C0E" w:rsidP="00B11B7F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844A5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2E1C0E" w:rsidRPr="00C80F0E" w:rsidRDefault="002E1C0E" w:rsidP="00B11B7F">
      <w:pPr>
        <w:pStyle w:val="ListParagraph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0F0E">
        <w:rPr>
          <w:rFonts w:ascii="Arial" w:hAnsi="Arial" w:cs="Arial"/>
          <w:sz w:val="22"/>
          <w:szCs w:val="22"/>
        </w:rPr>
        <w:t xml:space="preserve">Wykonawca udziela gwarancji jakości na przedmiot umowy, </w:t>
      </w:r>
    </w:p>
    <w:p w:rsidR="002E1C0E" w:rsidRDefault="002E1C0E" w:rsidP="00B11B7F">
      <w:pPr>
        <w:pStyle w:val="ListParagraph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0F0E">
        <w:rPr>
          <w:rFonts w:ascii="Arial" w:hAnsi="Arial" w:cs="Arial"/>
          <w:sz w:val="22"/>
          <w:szCs w:val="22"/>
        </w:rPr>
        <w:t xml:space="preserve">W przypadku ujawnienia wad w dokumentacji projektowej, jeśli są wynikiem błędu wewłaściwym stosowaniu przepisów prawa lub zasadami wiedzy technicznej, </w:t>
      </w:r>
      <w:r>
        <w:rPr>
          <w:rFonts w:ascii="Arial" w:hAnsi="Arial" w:cs="Arial"/>
          <w:sz w:val="22"/>
          <w:szCs w:val="22"/>
        </w:rPr>
        <w:t xml:space="preserve">Wykonawca </w:t>
      </w:r>
      <w:r w:rsidRPr="00C80F0E">
        <w:rPr>
          <w:rFonts w:ascii="Arial" w:hAnsi="Arial" w:cs="Arial"/>
          <w:sz w:val="22"/>
          <w:szCs w:val="22"/>
        </w:rPr>
        <w:t>usunie je w terminie ustalonym z Zamawiającym bez dodatkowegowynagrodzenia, nawet jeżeli upłyną okres gwarancji i rękojmi.</w:t>
      </w:r>
    </w:p>
    <w:p w:rsidR="002E1C0E" w:rsidRDefault="002E1C0E" w:rsidP="00B11B7F">
      <w:pPr>
        <w:pStyle w:val="ListParagraph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0F0E">
        <w:rPr>
          <w:rFonts w:ascii="Arial" w:hAnsi="Arial" w:cs="Arial"/>
          <w:sz w:val="22"/>
          <w:szCs w:val="22"/>
        </w:rPr>
        <w:t>Do gwarancji w pozostałym zakresie stosuje się art. 577 i nast. k.c.</w:t>
      </w:r>
    </w:p>
    <w:p w:rsidR="002E1C0E" w:rsidRPr="00B11B7F" w:rsidRDefault="002E1C0E" w:rsidP="00B11B7F">
      <w:pPr>
        <w:pStyle w:val="ListParagraph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1B7F">
        <w:rPr>
          <w:rFonts w:ascii="Arial" w:hAnsi="Arial" w:cs="Arial"/>
          <w:sz w:val="22"/>
          <w:szCs w:val="22"/>
        </w:rPr>
        <w:t>Wykonawca, niezależnie od gwarancji, ponosi odpowiedzialność z tytułu rękojmi za wady fizyczne Przedmiotu umowy.</w:t>
      </w:r>
    </w:p>
    <w:p w:rsidR="002E1C0E" w:rsidRPr="003A0BD1" w:rsidRDefault="002E1C0E" w:rsidP="003A0BD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A0BD1">
        <w:rPr>
          <w:rFonts w:ascii="Arial" w:hAnsi="Arial" w:cs="Arial"/>
          <w:b/>
          <w:bCs/>
          <w:sz w:val="22"/>
          <w:szCs w:val="22"/>
        </w:rPr>
        <w:t>§1</w:t>
      </w:r>
      <w:r>
        <w:rPr>
          <w:rFonts w:ascii="Arial" w:hAnsi="Arial" w:cs="Arial"/>
          <w:b/>
          <w:bCs/>
          <w:sz w:val="22"/>
          <w:szCs w:val="22"/>
        </w:rPr>
        <w:t>0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Operat powstały w wyniku wykonania umowy staje się własnością państwowego zasobu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geodezyjnego i kartograficznego. Wykonawcy nie przysługują żadne roszczenia z tytułu praw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autorskich.</w:t>
      </w:r>
    </w:p>
    <w:p w:rsidR="002E1C0E" w:rsidRPr="003A0BD1" w:rsidRDefault="002E1C0E" w:rsidP="003A0BD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A0BD1">
        <w:rPr>
          <w:rFonts w:ascii="Arial" w:hAnsi="Arial" w:cs="Arial"/>
          <w:b/>
          <w:bCs/>
          <w:sz w:val="22"/>
          <w:szCs w:val="22"/>
        </w:rPr>
        <w:t>§1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1. W sprawach nieuregulowanych w niniejszej umowie mają zastosowanie właściwe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przepisy prawa.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2. Powstałe w trakcie realizacji Umowy spory będą w pierwszej kolejności rozpatrywane na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drodze polubownej, uwzględniając cel umowy i interes stron, a w przypadku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niemożliwości ich rozstrzygnięcia, w terminie 30 dni od dnia powstania sporu będą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rozstrzygane w drodze postępowania sądowego przez sąd właściwy dla siedziby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Zamawiającego.</w:t>
      </w:r>
    </w:p>
    <w:p w:rsidR="002E1C0E" w:rsidRDefault="002E1C0E" w:rsidP="003A0BD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1C0E" w:rsidRPr="003A0BD1" w:rsidRDefault="002E1C0E" w:rsidP="003A0BD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A0BD1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Wykonawca jest zobowiązany do wykonania wszelkich prac określonych niniejszą umową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B11B7F">
        <w:rPr>
          <w:rFonts w:ascii="Arial" w:hAnsi="Arial" w:cs="Arial"/>
          <w:sz w:val="22"/>
          <w:szCs w:val="22"/>
        </w:rPr>
        <w:t xml:space="preserve">zgodnie z przepisami ogólnego rozporządzenia o ochronie danych </w:t>
      </w:r>
      <w:r>
        <w:rPr>
          <w:rFonts w:ascii="Arial" w:hAnsi="Arial" w:cs="Arial"/>
          <w:sz w:val="22"/>
          <w:szCs w:val="22"/>
        </w:rPr>
        <w:t>–</w:t>
      </w:r>
      <w:r w:rsidRPr="00B11B7F">
        <w:rPr>
          <w:rFonts w:ascii="Arial" w:hAnsi="Arial" w:cs="Arial"/>
          <w:sz w:val="22"/>
          <w:szCs w:val="22"/>
        </w:rPr>
        <w:t xml:space="preserve"> RODO</w:t>
      </w:r>
      <w:r>
        <w:rPr>
          <w:rFonts w:ascii="Arial" w:hAnsi="Arial" w:cs="Arial"/>
          <w:sz w:val="22"/>
          <w:szCs w:val="22"/>
        </w:rPr>
        <w:t>.</w:t>
      </w:r>
    </w:p>
    <w:p w:rsidR="002E1C0E" w:rsidRDefault="002E1C0E" w:rsidP="00B11B7F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1C0E" w:rsidRPr="00B11B7F" w:rsidRDefault="002E1C0E" w:rsidP="00B11B7F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B7F">
        <w:rPr>
          <w:rFonts w:ascii="Arial" w:hAnsi="Arial" w:cs="Arial"/>
          <w:b/>
          <w:bCs/>
          <w:sz w:val="22"/>
          <w:szCs w:val="22"/>
        </w:rPr>
        <w:t>§1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2E1C0E" w:rsidRPr="00106C31" w:rsidRDefault="002E1C0E" w:rsidP="00B11B7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1. Wszelkie zmiany i uzupełnienia niniejszej umowy mogą być dokonywane wyłącznie w</w:t>
      </w:r>
    </w:p>
    <w:p w:rsidR="002E1C0E" w:rsidRPr="00106C31" w:rsidRDefault="002E1C0E" w:rsidP="00B11B7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formie pisemnego aneksu podpisanego przez obie strony pod rygorem nieważności</w:t>
      </w:r>
    </w:p>
    <w:p w:rsidR="002E1C0E" w:rsidRDefault="002E1C0E" w:rsidP="00B11B7F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1C0E" w:rsidRPr="00B11B7F" w:rsidRDefault="002E1C0E" w:rsidP="00B11B7F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B7F">
        <w:rPr>
          <w:rFonts w:ascii="Arial" w:hAnsi="Arial" w:cs="Arial"/>
          <w:b/>
          <w:bCs/>
          <w:sz w:val="22"/>
          <w:szCs w:val="22"/>
        </w:rPr>
        <w:t>§1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1. Integralną część niniejszej umowy stanowi oferta z dnia ……………….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2. W przypadku rozbieżności w treści umowy i stanowiących jej integralną część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załączników pierwszeństwo przyznaje się umowie, a następnie załącznikom zgodnie z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nadaną numeracją.</w:t>
      </w:r>
    </w:p>
    <w:p w:rsidR="002E1C0E" w:rsidRDefault="002E1C0E" w:rsidP="00B11B7F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1C0E" w:rsidRPr="00B11B7F" w:rsidRDefault="002E1C0E" w:rsidP="00B11B7F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B7F">
        <w:rPr>
          <w:rFonts w:ascii="Arial" w:hAnsi="Arial" w:cs="Arial"/>
          <w:b/>
          <w:bCs/>
          <w:sz w:val="22"/>
          <w:szCs w:val="22"/>
        </w:rPr>
        <w:t>§15</w:t>
      </w:r>
    </w:p>
    <w:p w:rsidR="002E1C0E" w:rsidRPr="00106C31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>Niniejsza umowa została sporządzona w trzech jednobrzmiących egzemplarzach, z czego dwa</w:t>
      </w:r>
    </w:p>
    <w:p w:rsidR="002E1C0E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106C31">
        <w:rPr>
          <w:rFonts w:ascii="Arial" w:hAnsi="Arial" w:cs="Arial"/>
          <w:sz w:val="22"/>
          <w:szCs w:val="22"/>
        </w:rPr>
        <w:t xml:space="preserve">egzemplarze dla Zamawiającego, a jeden egzemplarz dla </w:t>
      </w:r>
      <w:r>
        <w:rPr>
          <w:rFonts w:ascii="Arial" w:hAnsi="Arial" w:cs="Arial"/>
          <w:sz w:val="22"/>
          <w:szCs w:val="22"/>
        </w:rPr>
        <w:t>Wykonawcy</w:t>
      </w:r>
      <w:r w:rsidRPr="00106C31">
        <w:rPr>
          <w:rFonts w:ascii="Arial" w:hAnsi="Arial" w:cs="Arial"/>
          <w:sz w:val="22"/>
          <w:szCs w:val="22"/>
        </w:rPr>
        <w:t>.</w:t>
      </w:r>
    </w:p>
    <w:p w:rsidR="002E1C0E" w:rsidRPr="00421B6E" w:rsidRDefault="002E1C0E" w:rsidP="00B11B7F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2E1C0E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2E1C0E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2E1C0E" w:rsidRDefault="002E1C0E" w:rsidP="00573EBE">
      <w:pPr>
        <w:spacing w:after="0" w:line="276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2E1C0E" w:rsidRPr="00531DB4" w:rsidRDefault="002E1C0E" w:rsidP="00531DB4">
      <w:pPr>
        <w:spacing w:after="0" w:line="276" w:lineRule="auto"/>
        <w:ind w:left="-299"/>
        <w:jc w:val="right"/>
        <w:rPr>
          <w:rFonts w:ascii="Arial" w:hAnsi="Arial" w:cs="Arial"/>
          <w:sz w:val="22"/>
          <w:szCs w:val="22"/>
        </w:rPr>
      </w:pPr>
      <w:r w:rsidRPr="00531DB4">
        <w:rPr>
          <w:rFonts w:ascii="Arial" w:hAnsi="Arial" w:cs="Arial"/>
          <w:sz w:val="22"/>
          <w:szCs w:val="22"/>
        </w:rPr>
        <w:t xml:space="preserve">Załącznik nr 1 do umowy </w:t>
      </w:r>
    </w:p>
    <w:p w:rsidR="002E1C0E" w:rsidRDefault="002E1C0E" w:rsidP="00954DCB">
      <w:pPr>
        <w:spacing w:after="0" w:line="276" w:lineRule="auto"/>
        <w:ind w:left="-29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E1C0E" w:rsidRDefault="002E1C0E" w:rsidP="00954DCB">
      <w:pPr>
        <w:spacing w:after="0" w:line="276" w:lineRule="auto"/>
        <w:ind w:left="-29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E1C0E" w:rsidRDefault="002E1C0E" w:rsidP="00531DB4">
      <w:pPr>
        <w:spacing w:after="0" w:line="276" w:lineRule="auto"/>
        <w:ind w:left="-29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E1C0E" w:rsidRDefault="002E1C0E" w:rsidP="00531DB4">
      <w:pPr>
        <w:spacing w:after="0" w:line="276" w:lineRule="auto"/>
        <w:ind w:left="-29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54DCB">
        <w:rPr>
          <w:rFonts w:ascii="Arial" w:hAnsi="Arial" w:cs="Arial"/>
          <w:b/>
          <w:bCs/>
          <w:sz w:val="22"/>
          <w:szCs w:val="22"/>
          <w:u w:val="single"/>
        </w:rPr>
        <w:t>OPIS PRZEDMIOTU ZAMÓWIENIA</w:t>
      </w:r>
    </w:p>
    <w:p w:rsidR="002E1C0E" w:rsidRPr="00954DCB" w:rsidRDefault="002E1C0E" w:rsidP="00954DCB">
      <w:pPr>
        <w:spacing w:after="0" w:line="276" w:lineRule="auto"/>
        <w:ind w:left="-29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E1C0E" w:rsidRPr="00DC5A4C" w:rsidRDefault="002E1C0E" w:rsidP="00DC5A4C">
      <w:pPr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 xml:space="preserve">1. Przedmiotem zamówienia jest opracowanie geodezyjnego projektu podziału nieruchomości pod realizację inwestycji drogowej pn. </w:t>
      </w:r>
      <w:r w:rsidRPr="00DC5A4C">
        <w:rPr>
          <w:rFonts w:ascii="Arial" w:hAnsi="Arial" w:cs="Arial"/>
          <w:i/>
          <w:iCs/>
          <w:sz w:val="22"/>
          <w:szCs w:val="22"/>
          <w:lang w:eastAsia="pl-PL"/>
        </w:rPr>
        <w:t>„Rozbudowa i przebudowa drogi gminnej nr</w:t>
      </w:r>
      <w:r w:rsidRPr="00DC5A4C">
        <w:rPr>
          <w:rFonts w:ascii="Arial" w:hAnsi="Arial" w:cs="Arial"/>
          <w:sz w:val="22"/>
          <w:szCs w:val="22"/>
          <w:lang w:eastAsia="pl-PL"/>
        </w:rPr>
        <w:t xml:space="preserve"> 177099N</w:t>
      </w:r>
      <w:r w:rsidRPr="00DC5A4C">
        <w:rPr>
          <w:rFonts w:ascii="Arial" w:hAnsi="Arial" w:cs="Arial"/>
          <w:i/>
          <w:iCs/>
          <w:sz w:val="22"/>
          <w:szCs w:val="22"/>
          <w:lang w:eastAsia="pl-PL"/>
        </w:rPr>
        <w:t xml:space="preserve"> (ul. Olsztyńska)”</w:t>
      </w:r>
      <w:r w:rsidRPr="00DC5A4C">
        <w:rPr>
          <w:rFonts w:ascii="Arial" w:hAnsi="Arial" w:cs="Arial"/>
          <w:sz w:val="22"/>
          <w:szCs w:val="22"/>
          <w:lang w:eastAsia="pl-PL"/>
        </w:rPr>
        <w:t xml:space="preserve"> obręb POHZ EŁK dla odcinka o długości ok. 3 km  w celu złożenia wniosku o uzyskanie zezwolenia na realizacje inwestycji drogowej na podstawie ustawy z dnia 10 kwietnia 2003 r. o szczególnych zasadach przygotowania i realizacji inwestycji w zakresie dróg publicznych (Dz. U. z 2015 r. poz. 2031 ze zmianami) zwane dalej opracowaniem geodezyjnym. </w:t>
      </w:r>
    </w:p>
    <w:p w:rsidR="002E1C0E" w:rsidRPr="00DC5A4C" w:rsidRDefault="002E1C0E" w:rsidP="00DC5A4C">
      <w:pPr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Opracowaniem objęte są nieruchomości stanowiące drogę publiczną oraz nieruchomości przyległe do drogi publicznej, położone przy drodze gminnej nr 177099N w tym 18 działek przeznaczonych do podziału.</w:t>
      </w:r>
    </w:p>
    <w:p w:rsidR="002E1C0E" w:rsidRPr="00DC5A4C" w:rsidRDefault="002E1C0E" w:rsidP="00DC5A4C">
      <w:pPr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 xml:space="preserve">Opracowanie geodezyjne należy wykonać w oparciu o projekt zagospodarowania terenu rozbudowa </w:t>
      </w:r>
      <w:r w:rsidRPr="00DC5A4C">
        <w:rPr>
          <w:rFonts w:ascii="Arial" w:hAnsi="Arial" w:cs="Arial"/>
          <w:sz w:val="22"/>
          <w:szCs w:val="22"/>
          <w:lang w:eastAsia="pl-PL"/>
        </w:rPr>
        <w:br/>
        <w:t>i przebudowa drogi gminnej nr 177099N (ul. Olsztyńska).</w:t>
      </w:r>
    </w:p>
    <w:p w:rsidR="002E1C0E" w:rsidRPr="00DC5A4C" w:rsidRDefault="002E1C0E" w:rsidP="00DC5A4C">
      <w:pPr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Celem wykonania podziału nieruchomości jest wydzielenie terenu przeznaczonego pod budowę drogi publicznej. Przy opracowywaniu projektów podziału nieruchomości należy uwzględnić wszystkie warunki obowiązujące na tym terenie. W przypadku występowania na terenie objętym projektem podziału nieruchomości postanowień sądu (np. dotyczących rozgraniczenia), które powinny być a nie zostały ujawnione w ewidencji gruntów, wymagane jest aby dane te zostały ujawnione w ewidencji przez opracowaniem ww. projektu. Pozwoli to na uniknięcie ponoszenia dodatkowych kosztów  związanych z aktualizacją projektu podziału nieruchomości, opóźnień w złożeniu wniosku o ZRID, błędnie wydanych decyzji ZRID. Dla działek dzielonych wchodzących w zakres planowanej inwestycji należy zmienić użytki gruntowe na użytki Tp. Dla całych działek nie dzielonych wchodzących w całości w zakres planowanej inwestycji należy zmienić użytki gruntowe na użytki Tp (dz. nr 36-41/3). Na mapie z projektem podziału dla całej inwestycji jak również na mapach jednostkowych wymagane jest, aby uwidocznione zostały całe działki podlegające podziałowi lub części działek o dużej powierzchni. Ostateczna decyzja o zezwoleniu na realizację inwestycji drogowej (zwaną dalej decyzją ZRID) stanowi podstawę do utrwalenia na gruncie nowych punktów granicznych.</w:t>
      </w:r>
    </w:p>
    <w:p w:rsidR="002E1C0E" w:rsidRPr="00DC5A4C" w:rsidRDefault="002E1C0E" w:rsidP="00DC5A4C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2E1C0E" w:rsidRPr="00DC5A4C" w:rsidRDefault="002E1C0E" w:rsidP="00DC5A4C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2.</w:t>
      </w:r>
      <w:r w:rsidRPr="00DC5A4C">
        <w:rPr>
          <w:rFonts w:ascii="Arial" w:hAnsi="Arial" w:cs="Arial"/>
          <w:sz w:val="22"/>
          <w:szCs w:val="22"/>
          <w:lang w:eastAsia="pl-PL"/>
        </w:rPr>
        <w:t xml:space="preserve"> W ramach wykonywania opracowania geodezyjnego należy:</w:t>
      </w:r>
    </w:p>
    <w:p w:rsidR="002E1C0E" w:rsidRPr="00DC5A4C" w:rsidRDefault="002E1C0E" w:rsidP="00DC5A4C">
      <w:pPr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pozyskać materiały potrzebne do wykonania pracy z zasobu geodezyjno – kartograficznego,</w:t>
      </w:r>
    </w:p>
    <w:p w:rsidR="002E1C0E" w:rsidRPr="00DC5A4C" w:rsidRDefault="002E1C0E" w:rsidP="00DC5A4C">
      <w:pPr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przeprowadzić (wykonać) wszystkie prace terenowe w tym również ustalenia granic pasa drogowego jeżeli wcześniej nie zostały przeprowadzone,</w:t>
      </w:r>
    </w:p>
    <w:p w:rsidR="002E1C0E" w:rsidRPr="00DC5A4C" w:rsidRDefault="002E1C0E" w:rsidP="00DC5A4C">
      <w:pPr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wykonać badania ksiąg wieczystych, zbiorów dokumentów, ksiąg hipotecznych nieruchomości objętych opracowaniem, niezależnie czy będą / nie będą podlegały podziałowi,</w:t>
      </w:r>
    </w:p>
    <w:p w:rsidR="002E1C0E" w:rsidRPr="00DC5A4C" w:rsidRDefault="002E1C0E" w:rsidP="00DC5A4C">
      <w:pPr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wykonać roboczą mapę z naniesionymi informacjami z wykonanych prac, w celu uzgodnienia z zamawiającym;</w:t>
      </w:r>
    </w:p>
    <w:p w:rsidR="002E1C0E" w:rsidRPr="00DC5A4C" w:rsidRDefault="002E1C0E" w:rsidP="00DC5A4C">
      <w:pPr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wykonać pozostałe prace do sporządzenia oraz sporządzić ostateczną dokumentację geodezyjną, w tym podziałów nieruchomości,</w:t>
      </w:r>
    </w:p>
    <w:p w:rsidR="002E1C0E" w:rsidRPr="00DC5A4C" w:rsidRDefault="002E1C0E" w:rsidP="00DC5A4C">
      <w:pPr>
        <w:spacing w:after="200" w:line="276" w:lineRule="auto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Podziałami należy objąć nieruchomości:</w:t>
      </w:r>
    </w:p>
    <w:p w:rsidR="002E1C0E" w:rsidRPr="00DC5A4C" w:rsidRDefault="002E1C0E" w:rsidP="00DC5A4C">
      <w:pPr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działki przecinane linią rozgraniczają, która stanowi linię podziału nieruchomości;</w:t>
      </w:r>
    </w:p>
    <w:p w:rsidR="002E1C0E" w:rsidRPr="00DC5A4C" w:rsidRDefault="002E1C0E" w:rsidP="00DC5A4C">
      <w:pPr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działki stanowiące drogę publiczną, poprzez wydzielenie gruntu o innym stanie prawnym, jeżeli w wyniku przeprowadzonych w/w prac stwierdzono taki stan prawny</w:t>
      </w:r>
    </w:p>
    <w:p w:rsidR="002E1C0E" w:rsidRPr="00DC5A4C" w:rsidRDefault="002E1C0E" w:rsidP="00DC5A4C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2E1C0E" w:rsidRPr="00DC5A4C" w:rsidRDefault="002E1C0E" w:rsidP="00DC5A4C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3. Prace geodezyjne należy wykonać zgodnie z:</w:t>
      </w:r>
    </w:p>
    <w:p w:rsidR="002E1C0E" w:rsidRPr="00DC5A4C" w:rsidRDefault="002E1C0E" w:rsidP="00DC5A4C">
      <w:pPr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Ustawą o szczególnych zasadach przygotowania i realizacji inwestycji w zakresie dróg publicznych (Dz.U. z 2017 r. poz. 1496 z późn. zm. )</w:t>
      </w:r>
    </w:p>
    <w:p w:rsidR="002E1C0E" w:rsidRPr="00DC5A4C" w:rsidRDefault="002E1C0E" w:rsidP="00DC5A4C">
      <w:pPr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Ustawą o Gospodarce Nieruchomościami z dnia 21 sierpnia 1997r. (Dz.U. z 2016 r. poz. 2147 z późn. zm),</w:t>
      </w:r>
    </w:p>
    <w:p w:rsidR="002E1C0E" w:rsidRPr="00DC5A4C" w:rsidRDefault="002E1C0E" w:rsidP="00DC5A4C">
      <w:pPr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Rozporządzeniem Rady Ministrów z dnia 7 grudnia 2004 r. w sprawie sposobu i trybu dokonywania podziałów nieruchomości (Dz.U. z 2004 r. Nr 268, poz. 2663);</w:t>
      </w:r>
    </w:p>
    <w:p w:rsidR="002E1C0E" w:rsidRPr="00DC5A4C" w:rsidRDefault="002E1C0E" w:rsidP="00DC5A4C">
      <w:pPr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Ustawą z dnia 17 maja 1989r. Prawo geodezyjne i kartograficzne (Dz.U. z 2016r. poz. 1629 z późn. zm.);</w:t>
      </w:r>
    </w:p>
    <w:p w:rsidR="002E1C0E" w:rsidRPr="00DC5A4C" w:rsidRDefault="002E1C0E" w:rsidP="00DC5A4C">
      <w:pPr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Ustawą z dnia 6 lipca 1982 r. o księgach wieczystych i hipotece (Dz.U. z 2016 t”. poz. 790 z późn. zm.);</w:t>
      </w:r>
    </w:p>
    <w:p w:rsidR="002E1C0E" w:rsidRPr="00DC5A4C" w:rsidRDefault="002E1C0E" w:rsidP="00DC5A4C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 xml:space="preserve">Obowiązującymi instrukcjami technicznymi powiatowego ośrodka dokumentacji geodezyjnej </w:t>
      </w:r>
      <w:r w:rsidRPr="00DC5A4C">
        <w:rPr>
          <w:rFonts w:ascii="Arial" w:hAnsi="Arial" w:cs="Arial"/>
          <w:sz w:val="22"/>
          <w:szCs w:val="22"/>
          <w:lang w:eastAsia="pl-PL"/>
        </w:rPr>
        <w:br/>
        <w:t>i kartograficznej i innymi przepisami obowiązującymi w tym zakresie,</w:t>
      </w:r>
    </w:p>
    <w:p w:rsidR="002E1C0E" w:rsidRPr="00DC5A4C" w:rsidRDefault="002E1C0E" w:rsidP="00DC5A4C">
      <w:pPr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4. Końcowym rezultatem przedmiotu zamówienia będzie operat techniczny z mapą z podziałami nieruchomości, sporządzony zgodnie z obowiązującymi przepisami, instrukcjami technicznymi powiatowego ośrodka dokumentacji geodezyjnej i kartograficznej (PODGiK Ełk), który będzie zawierać m.in.:</w:t>
      </w:r>
    </w:p>
    <w:p w:rsidR="002E1C0E" w:rsidRPr="00DC5A4C" w:rsidRDefault="002E1C0E" w:rsidP="00DC5A4C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 xml:space="preserve">mapę zbiorczą z projektem podziału nieruchomości – 3 egz. </w:t>
      </w:r>
    </w:p>
    <w:p w:rsidR="002E1C0E" w:rsidRPr="00DC5A4C" w:rsidRDefault="002E1C0E" w:rsidP="00DC5A4C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 xml:space="preserve">mapy jednostkowe z projektem podziału nieruchomości  - 6 egz. </w:t>
      </w:r>
    </w:p>
    <w:p w:rsidR="002E1C0E" w:rsidRPr="00DC5A4C" w:rsidRDefault="002E1C0E" w:rsidP="00DC5A4C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 xml:space="preserve">Wykaz zmian ewidencyjnych </w:t>
      </w:r>
      <w:bookmarkStart w:id="3" w:name="_Hlk520452833"/>
      <w:r w:rsidRPr="00DC5A4C">
        <w:rPr>
          <w:rFonts w:ascii="Arial" w:hAnsi="Arial" w:cs="Arial"/>
          <w:sz w:val="22"/>
          <w:szCs w:val="22"/>
          <w:lang w:eastAsia="pl-PL"/>
        </w:rPr>
        <w:t xml:space="preserve">– 6 egz. </w:t>
      </w:r>
      <w:bookmarkEnd w:id="3"/>
    </w:p>
    <w:p w:rsidR="002E1C0E" w:rsidRPr="00DC5A4C" w:rsidRDefault="002E1C0E" w:rsidP="00DC5A4C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szkic podstawowy – 2 egz.</w:t>
      </w:r>
    </w:p>
    <w:p w:rsidR="002E1C0E" w:rsidRPr="00DC5A4C" w:rsidRDefault="002E1C0E" w:rsidP="00DC5A4C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wykaz synchronizacyjny, jeżeli oznaczenia działki w kataster nieruchomości jest inne niż w księdze wieczystej,</w:t>
      </w:r>
    </w:p>
    <w:p w:rsidR="002E1C0E" w:rsidRPr="00DC5A4C" w:rsidRDefault="002E1C0E" w:rsidP="00DC5A4C">
      <w:pPr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DC5A4C">
        <w:rPr>
          <w:rFonts w:ascii="Arial" w:hAnsi="Arial" w:cs="Arial"/>
          <w:sz w:val="22"/>
          <w:szCs w:val="22"/>
          <w:lang w:eastAsia="pl-PL"/>
        </w:rPr>
        <w:t>Mapę zbiorczą z projektem podziału należy sporządzić również w wersji elektronicznej</w:t>
      </w:r>
    </w:p>
    <w:p w:rsidR="002E1C0E" w:rsidRPr="00106C31" w:rsidRDefault="002E1C0E" w:rsidP="00DC5A4C">
      <w:pPr>
        <w:pStyle w:val="ListParagraph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sectPr w:rsidR="002E1C0E" w:rsidRPr="00106C31" w:rsidSect="00954DCB"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259"/>
    <w:multiLevelType w:val="hybridMultilevel"/>
    <w:tmpl w:val="0F06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681A"/>
    <w:multiLevelType w:val="hybridMultilevel"/>
    <w:tmpl w:val="86FCE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D8CE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63E"/>
    <w:multiLevelType w:val="hybridMultilevel"/>
    <w:tmpl w:val="5E80CDA2"/>
    <w:lvl w:ilvl="0" w:tplc="50D8CE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">
    <w:nsid w:val="174F6F5F"/>
    <w:multiLevelType w:val="hybridMultilevel"/>
    <w:tmpl w:val="CE9E284A"/>
    <w:lvl w:ilvl="0" w:tplc="06FC4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0A55"/>
    <w:multiLevelType w:val="hybridMultilevel"/>
    <w:tmpl w:val="A34AC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E30"/>
    <w:multiLevelType w:val="hybridMultilevel"/>
    <w:tmpl w:val="DFFA2912"/>
    <w:lvl w:ilvl="0" w:tplc="244CC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32988"/>
    <w:multiLevelType w:val="hybridMultilevel"/>
    <w:tmpl w:val="23F85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55E6C"/>
    <w:multiLevelType w:val="hybridMultilevel"/>
    <w:tmpl w:val="32FE9B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39982D3A"/>
    <w:multiLevelType w:val="hybridMultilevel"/>
    <w:tmpl w:val="96A26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C1D4A"/>
    <w:multiLevelType w:val="hybridMultilevel"/>
    <w:tmpl w:val="3764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404E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84A05"/>
    <w:multiLevelType w:val="hybridMultilevel"/>
    <w:tmpl w:val="9AB0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33545"/>
    <w:multiLevelType w:val="hybridMultilevel"/>
    <w:tmpl w:val="B34AA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71CE8"/>
    <w:multiLevelType w:val="hybridMultilevel"/>
    <w:tmpl w:val="66D6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411E1"/>
    <w:multiLevelType w:val="hybridMultilevel"/>
    <w:tmpl w:val="F4585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806B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24A54"/>
    <w:multiLevelType w:val="hybridMultilevel"/>
    <w:tmpl w:val="D482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D6A67"/>
    <w:multiLevelType w:val="hybridMultilevel"/>
    <w:tmpl w:val="883AA4BE"/>
    <w:lvl w:ilvl="0" w:tplc="06FC4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B0A2C"/>
    <w:multiLevelType w:val="hybridMultilevel"/>
    <w:tmpl w:val="C88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66672"/>
    <w:multiLevelType w:val="hybridMultilevel"/>
    <w:tmpl w:val="212C0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932DF"/>
    <w:multiLevelType w:val="hybridMultilevel"/>
    <w:tmpl w:val="89E23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E14D8"/>
    <w:multiLevelType w:val="hybridMultilevel"/>
    <w:tmpl w:val="A4527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C0B1B"/>
    <w:multiLevelType w:val="hybridMultilevel"/>
    <w:tmpl w:val="6EB0D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F1B3F"/>
    <w:multiLevelType w:val="hybridMultilevel"/>
    <w:tmpl w:val="0D90C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ED5757B"/>
    <w:multiLevelType w:val="hybridMultilevel"/>
    <w:tmpl w:val="81AE9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8"/>
  </w:num>
  <w:num w:numId="9">
    <w:abstractNumId w:val="19"/>
  </w:num>
  <w:num w:numId="10">
    <w:abstractNumId w:val="3"/>
  </w:num>
  <w:num w:numId="11">
    <w:abstractNumId w:val="8"/>
  </w:num>
  <w:num w:numId="12">
    <w:abstractNumId w:val="22"/>
  </w:num>
  <w:num w:numId="13">
    <w:abstractNumId w:val="4"/>
  </w:num>
  <w:num w:numId="14">
    <w:abstractNumId w:val="16"/>
  </w:num>
  <w:num w:numId="15">
    <w:abstractNumId w:val="7"/>
  </w:num>
  <w:num w:numId="16">
    <w:abstractNumId w:val="14"/>
  </w:num>
  <w:num w:numId="17">
    <w:abstractNumId w:val="17"/>
  </w:num>
  <w:num w:numId="18">
    <w:abstractNumId w:val="20"/>
  </w:num>
  <w:num w:numId="19">
    <w:abstractNumId w:val="23"/>
  </w:num>
  <w:num w:numId="20">
    <w:abstractNumId w:val="13"/>
  </w:num>
  <w:num w:numId="21">
    <w:abstractNumId w:val="9"/>
  </w:num>
  <w:num w:numId="22">
    <w:abstractNumId w:val="2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FFC"/>
    <w:rsid w:val="000862A0"/>
    <w:rsid w:val="00094F17"/>
    <w:rsid w:val="000C5E6C"/>
    <w:rsid w:val="00106C31"/>
    <w:rsid w:val="002624F7"/>
    <w:rsid w:val="002B0514"/>
    <w:rsid w:val="002E1C0E"/>
    <w:rsid w:val="003508AA"/>
    <w:rsid w:val="003A0BD1"/>
    <w:rsid w:val="00416123"/>
    <w:rsid w:val="00421B6E"/>
    <w:rsid w:val="00447D79"/>
    <w:rsid w:val="00531DB4"/>
    <w:rsid w:val="00564790"/>
    <w:rsid w:val="00573EBE"/>
    <w:rsid w:val="00627922"/>
    <w:rsid w:val="006440DD"/>
    <w:rsid w:val="006E43C5"/>
    <w:rsid w:val="007010B0"/>
    <w:rsid w:val="00954DCB"/>
    <w:rsid w:val="00A22615"/>
    <w:rsid w:val="00A844A5"/>
    <w:rsid w:val="00AB0E1D"/>
    <w:rsid w:val="00B11B7F"/>
    <w:rsid w:val="00B73BC7"/>
    <w:rsid w:val="00B87BF8"/>
    <w:rsid w:val="00B92FFC"/>
    <w:rsid w:val="00BA1D99"/>
    <w:rsid w:val="00BE6FE2"/>
    <w:rsid w:val="00C80F0E"/>
    <w:rsid w:val="00C90704"/>
    <w:rsid w:val="00CE03C3"/>
    <w:rsid w:val="00D30B46"/>
    <w:rsid w:val="00D330E6"/>
    <w:rsid w:val="00D44BD0"/>
    <w:rsid w:val="00D81C34"/>
    <w:rsid w:val="00D94A2F"/>
    <w:rsid w:val="00DC5A4C"/>
    <w:rsid w:val="00EB5B93"/>
    <w:rsid w:val="00EF3790"/>
    <w:rsid w:val="00F12958"/>
    <w:rsid w:val="00FB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6C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3E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28</Pages>
  <Words>2194</Words>
  <Characters>13167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24</cp:revision>
  <dcterms:created xsi:type="dcterms:W3CDTF">2018-07-26T07:48:00Z</dcterms:created>
  <dcterms:modified xsi:type="dcterms:W3CDTF">2018-07-27T11:50:00Z</dcterms:modified>
</cp:coreProperties>
</file>