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DC2" w14:textId="7E132F5D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ZARZĄDZENIE Nr</w:t>
      </w:r>
      <w:r w:rsidR="00587C7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223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4C2BDF9B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C16176">
        <w:rPr>
          <w:rFonts w:ascii="Times New Roman" w:hAnsi="Times New Roman" w:cs="Times New Roman"/>
          <w:b/>
          <w:bCs/>
          <w:sz w:val="24"/>
          <w:szCs w:val="24"/>
          <w:lang w:val="pl-PL"/>
        </w:rPr>
        <w:t>27 października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08D292A2" w:rsidR="0060463F" w:rsidRPr="00F712B1" w:rsidRDefault="00C16176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zmieniające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Zarządzeni</w:t>
      </w:r>
      <w:r w:rsidR="00052618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Nr </w:t>
      </w: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219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/20 Wójta Gminy Ełk z dnia  </w:t>
      </w: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19 października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2020 r. 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br/>
      </w:r>
    </w:p>
    <w:p w14:paraId="2850566F" w14:textId="3C4075FD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stawy o samorządzie gminnym z dnia 8 marca 1990 r. (</w:t>
      </w:r>
      <w:r w:rsidR="00917FEE">
        <w:rPr>
          <w:rFonts w:ascii="Times New Roman" w:hAnsi="Times New Roman" w:cs="Times New Roman"/>
          <w:sz w:val="24"/>
          <w:szCs w:val="24"/>
          <w:lang w:val="pl-PL"/>
        </w:rPr>
        <w:t xml:space="preserve">t.j.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Dz. U. </w:t>
      </w:r>
      <w:r w:rsidR="00C16176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20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713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1617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 </w:t>
      </w:r>
      <w:r w:rsid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670329" w:rsidRPr="00670329">
        <w:rPr>
          <w:rFonts w:ascii="Times New Roman" w:hAnsi="Times New Roman" w:cs="Times New Roman"/>
          <w:sz w:val="24"/>
          <w:szCs w:val="24"/>
        </w:rPr>
        <w:t>§</w:t>
      </w:r>
      <w:r w:rsidR="00C16176">
        <w:rPr>
          <w:rFonts w:ascii="Times New Roman" w:hAnsi="Times New Roman" w:cs="Times New Roman"/>
          <w:sz w:val="24"/>
          <w:szCs w:val="24"/>
        </w:rPr>
        <w:t xml:space="preserve"> 24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r w:rsidR="00C16176">
        <w:rPr>
          <w:rFonts w:ascii="Times New Roman" w:hAnsi="Times New Roman" w:cs="Times New Roman"/>
          <w:sz w:val="24"/>
          <w:szCs w:val="24"/>
        </w:rPr>
        <w:t xml:space="preserve">ust. 1 i 5 </w:t>
      </w:r>
      <w:r w:rsidR="00670329">
        <w:rPr>
          <w:rFonts w:ascii="Times New Roman" w:hAnsi="Times New Roman" w:cs="Times New Roman"/>
          <w:sz w:val="24"/>
          <w:szCs w:val="24"/>
        </w:rPr>
        <w:t>R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ozporządzenia Rady Ministrów z dnia </w:t>
      </w:r>
      <w:r w:rsidR="00C16176">
        <w:rPr>
          <w:rFonts w:ascii="Times New Roman" w:hAnsi="Times New Roman" w:cs="Times New Roman"/>
          <w:sz w:val="24"/>
          <w:szCs w:val="24"/>
        </w:rPr>
        <w:br/>
        <w:t xml:space="preserve">9 października 2020 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r. w sprawie ustanowienia określonych ograniczeń, nakazów i zakazów </w:t>
      </w:r>
      <w:r w:rsidR="00C16176">
        <w:rPr>
          <w:rFonts w:ascii="Times New Roman" w:hAnsi="Times New Roman" w:cs="Times New Roman"/>
          <w:sz w:val="24"/>
          <w:szCs w:val="24"/>
        </w:rPr>
        <w:br/>
      </w:r>
      <w:r w:rsidR="00670329" w:rsidRPr="00670329">
        <w:rPr>
          <w:rFonts w:ascii="Times New Roman" w:hAnsi="Times New Roman" w:cs="Times New Roman"/>
          <w:sz w:val="24"/>
          <w:szCs w:val="24"/>
        </w:rPr>
        <w:t>w związku z wystąpieniem stanu epidemii (Dz.</w:t>
      </w:r>
      <w:r w:rsidR="00917FEE">
        <w:rPr>
          <w:rFonts w:ascii="Times New Roman" w:hAnsi="Times New Roman" w:cs="Times New Roman"/>
          <w:sz w:val="24"/>
          <w:szCs w:val="24"/>
        </w:rPr>
        <w:t xml:space="preserve"> 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U. </w:t>
      </w:r>
      <w:r w:rsidR="00C16176">
        <w:rPr>
          <w:rFonts w:ascii="Times New Roman" w:hAnsi="Times New Roman" w:cs="Times New Roman"/>
          <w:sz w:val="24"/>
          <w:szCs w:val="24"/>
        </w:rPr>
        <w:t>z 2020 poz. 1758 ze zm.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) 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zarzą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, </w:t>
      </w:r>
      <w:r w:rsidR="00917FEE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3053EB5D" w14:textId="2F76497F" w:rsidR="00670329" w:rsidRDefault="00C16176" w:rsidP="00670329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</w:pP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W</w:t>
      </w:r>
      <w:r w:rsid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Zarządzeni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u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Nr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219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/20 Wójta Gminy Ełk z dnia 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19 października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2020 r.</w:t>
      </w:r>
      <w:r w:rsid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w sprawie zmiany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organizacji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pracy Urzędu Gminy Ełk w celu ograniczenia ryzyka zakażenia się wirusem SARS-CoV-2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w § 2 dodaje się punkt 12</w:t>
      </w:r>
      <w:r w:rsidR="00964D78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)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w brzmieniu:</w:t>
      </w:r>
    </w:p>
    <w:p w14:paraId="532CC349" w14:textId="49DAA438" w:rsidR="00995F8A" w:rsidRPr="00917FEE" w:rsidRDefault="00964D78" w:rsidP="00995F8A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</w:pP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„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12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)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C16176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Maksymalna liczba pracowników wykonujących pracę na miejscu w Wydziałach Urzędu, nie może przekraczać połowy liczby osób zatrudnionych w danym 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W</w:t>
      </w:r>
      <w:r w:rsidR="00C16176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ydziale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, chyba że Wójt postanowi inaczej; dni pracy poszczególnych pracowników na miejscu w Urzędzie ustala Naczelnik; pozostali pracownicy świadczą w tym czasie pracę zdalnie.”</w:t>
      </w:r>
    </w:p>
    <w:p w14:paraId="3330ACDA" w14:textId="15C07A86" w:rsidR="00484CEA" w:rsidRPr="00995F8A" w:rsidRDefault="007F6E6B" w:rsidP="00995F8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3E1CEDB3" w14:textId="410CF80C" w:rsidR="00595CEF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2994C88A" w14:textId="4BDE2A5A" w:rsidR="00587C7E" w:rsidRDefault="00587C7E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250B9ED5" w14:textId="64C8BBFA" w:rsidR="00587C7E" w:rsidRDefault="00587C7E" w:rsidP="00587C7E">
      <w:pPr>
        <w:autoSpaceDE w:val="0"/>
        <w:autoSpaceDN w:val="0"/>
        <w:spacing w:before="107" w:line="276" w:lineRule="auto"/>
        <w:ind w:left="4962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WÓJT</w:t>
      </w:r>
    </w:p>
    <w:p w14:paraId="03E04A9A" w14:textId="40C1DF7E" w:rsidR="00587C7E" w:rsidRPr="002F68D4" w:rsidRDefault="00587C7E" w:rsidP="00587C7E">
      <w:pPr>
        <w:autoSpaceDE w:val="0"/>
        <w:autoSpaceDN w:val="0"/>
        <w:spacing w:before="107" w:line="276" w:lineRule="auto"/>
        <w:ind w:left="4962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(-) mgr Tomasz Osewski</w:t>
      </w:r>
    </w:p>
    <w:p w14:paraId="4BCC49FB" w14:textId="773EF3A1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2FAF0985" w14:textId="034DF0DF" w:rsidR="00595CEF" w:rsidRPr="007E2524" w:rsidRDefault="00595CEF" w:rsidP="00055FF1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</w:t>
      </w:r>
    </w:p>
    <w:p w14:paraId="45155256" w14:textId="690D0224" w:rsidR="00595CEF" w:rsidRPr="00595CEF" w:rsidRDefault="00595CEF" w:rsidP="00595CEF">
      <w:pPr>
        <w:tabs>
          <w:tab w:val="left" w:pos="6413"/>
        </w:tabs>
        <w:rPr>
          <w:rFonts w:ascii="Times New Roman" w:hAnsi="Times New Roman" w:cs="Times New Roman"/>
          <w:sz w:val="24"/>
          <w:szCs w:val="24"/>
          <w:lang w:val=""/>
        </w:rPr>
      </w:pPr>
    </w:p>
    <w:sectPr w:rsidR="00595CEF" w:rsidRPr="00595C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28CE" w14:textId="77777777" w:rsidR="007A0BE7" w:rsidRDefault="007A0BE7" w:rsidP="00055FF1">
      <w:r>
        <w:separator/>
      </w:r>
    </w:p>
  </w:endnote>
  <w:endnote w:type="continuationSeparator" w:id="0">
    <w:p w14:paraId="58D9FE68" w14:textId="77777777" w:rsidR="007A0BE7" w:rsidRDefault="007A0BE7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A0C0" w14:textId="2DDEE927" w:rsidR="00055FF1" w:rsidRPr="00055FF1" w:rsidRDefault="00055FF1">
    <w:pPr>
      <w:pStyle w:val="Stopka"/>
      <w:rPr>
        <w:rFonts w:ascii="Times New Roman" w:hAnsi="Times New Roman" w:cs="Times New Roman"/>
        <w:sz w:val="16"/>
        <w:szCs w:val="16"/>
      </w:rPr>
    </w:pPr>
    <w:r w:rsidRPr="00055FF1">
      <w:rPr>
        <w:rFonts w:ascii="Times New Roman" w:hAnsi="Times New Roman" w:cs="Times New Roman"/>
        <w:sz w:val="16"/>
        <w:szCs w:val="16"/>
      </w:rPr>
      <w:t>Sporządziła: Monika Jasińska         Sprawdził: Krzysztof Bronakowski</w:t>
    </w:r>
  </w:p>
  <w:p w14:paraId="5BA33A15" w14:textId="0EFE0A86" w:rsidR="00055FF1" w:rsidRPr="00055FF1" w:rsidRDefault="00917FEE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27.10</w:t>
    </w:r>
    <w:r w:rsidR="00055FF1" w:rsidRPr="00055FF1">
      <w:rPr>
        <w:rFonts w:ascii="Times New Roman" w:hAnsi="Times New Roman" w:cs="Times New Roman"/>
        <w:sz w:val="16"/>
        <w:szCs w:val="16"/>
      </w:rPr>
      <w:t xml:space="preserve">.2020 r.                                    </w:t>
    </w:r>
    <w:r>
      <w:rPr>
        <w:rFonts w:ascii="Times New Roman" w:hAnsi="Times New Roman" w:cs="Times New Roman"/>
        <w:sz w:val="16"/>
        <w:szCs w:val="16"/>
      </w:rPr>
      <w:t>27.10</w:t>
    </w:r>
    <w:r w:rsidR="00055FF1" w:rsidRPr="00055FF1">
      <w:rPr>
        <w:rFonts w:ascii="Times New Roman" w:hAnsi="Times New Roman" w:cs="Times New Roman"/>
        <w:sz w:val="16"/>
        <w:szCs w:val="16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1C9AA" w14:textId="77777777" w:rsidR="007A0BE7" w:rsidRDefault="007A0BE7" w:rsidP="00055FF1">
      <w:r>
        <w:separator/>
      </w:r>
    </w:p>
  </w:footnote>
  <w:footnote w:type="continuationSeparator" w:id="0">
    <w:p w14:paraId="2939C7EC" w14:textId="77777777" w:rsidR="007A0BE7" w:rsidRDefault="007A0BE7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F"/>
    <w:rsid w:val="00031315"/>
    <w:rsid w:val="00052618"/>
    <w:rsid w:val="00055FF1"/>
    <w:rsid w:val="00263C75"/>
    <w:rsid w:val="002E6061"/>
    <w:rsid w:val="002F68D4"/>
    <w:rsid w:val="002F7DD6"/>
    <w:rsid w:val="00383B12"/>
    <w:rsid w:val="004254A3"/>
    <w:rsid w:val="00425A8E"/>
    <w:rsid w:val="00484CEA"/>
    <w:rsid w:val="004D5311"/>
    <w:rsid w:val="0051064C"/>
    <w:rsid w:val="00587C7E"/>
    <w:rsid w:val="00587FF1"/>
    <w:rsid w:val="00595CEF"/>
    <w:rsid w:val="0060463F"/>
    <w:rsid w:val="00670329"/>
    <w:rsid w:val="00704323"/>
    <w:rsid w:val="00786120"/>
    <w:rsid w:val="007A0BE7"/>
    <w:rsid w:val="007C057E"/>
    <w:rsid w:val="007C43B9"/>
    <w:rsid w:val="007D5983"/>
    <w:rsid w:val="007F6E6B"/>
    <w:rsid w:val="008E7960"/>
    <w:rsid w:val="008F5A23"/>
    <w:rsid w:val="00917FEE"/>
    <w:rsid w:val="00964D78"/>
    <w:rsid w:val="00995F8A"/>
    <w:rsid w:val="00A43D92"/>
    <w:rsid w:val="00A83C4D"/>
    <w:rsid w:val="00B33FA2"/>
    <w:rsid w:val="00BC77E5"/>
    <w:rsid w:val="00BE61B9"/>
    <w:rsid w:val="00C16176"/>
    <w:rsid w:val="00C46D74"/>
    <w:rsid w:val="00C7499F"/>
    <w:rsid w:val="00D970D7"/>
    <w:rsid w:val="00EA551A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1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176"/>
    <w:rPr>
      <w:rFonts w:ascii="Segoe UI" w:eastAsiaTheme="minorEastAsia" w:hAnsi="Segoe UI" w:cs="Segoe UI"/>
      <w:kern w:val="2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2020-10-27T12:02:00Z</cp:lastPrinted>
  <dcterms:created xsi:type="dcterms:W3CDTF">2020-10-27T14:07:00Z</dcterms:created>
  <dcterms:modified xsi:type="dcterms:W3CDTF">2020-10-27T14:07:00Z</dcterms:modified>
</cp:coreProperties>
</file>