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1F4C" w14:textId="77777777" w:rsidR="007F3F95" w:rsidRPr="007F3F95" w:rsidRDefault="007F3F95" w:rsidP="007F3F95">
      <w:pPr>
        <w:rPr>
          <w:b/>
          <w:bCs/>
        </w:rPr>
      </w:pPr>
      <w:r w:rsidRPr="007F3F95">
        <w:rPr>
          <w:b/>
          <w:bCs/>
        </w:rPr>
        <w:t>Załącznik nr 2 do SIWZ</w:t>
      </w:r>
    </w:p>
    <w:p w14:paraId="5AD1986D" w14:textId="04E6FC0D" w:rsidR="007F3F95" w:rsidRPr="007F3F95" w:rsidRDefault="007F3F95" w:rsidP="007F3F95">
      <w:pPr>
        <w:rPr>
          <w:b/>
          <w:bCs/>
        </w:rPr>
      </w:pPr>
      <w:r w:rsidRPr="007F3F95">
        <w:rPr>
          <w:b/>
          <w:bCs/>
        </w:rPr>
        <w:t>Nr sprawy: ZP</w:t>
      </w:r>
      <w:r>
        <w:rPr>
          <w:b/>
          <w:bCs/>
        </w:rPr>
        <w:t>/ZUG/2/1/2020</w:t>
      </w:r>
    </w:p>
    <w:p w14:paraId="35D16411" w14:textId="77777777" w:rsidR="007F3F95" w:rsidRDefault="007F3F95" w:rsidP="007F3F95">
      <w:r>
        <w:t>Szczegółowy opis przedmiotu zamówienia.</w:t>
      </w:r>
    </w:p>
    <w:p w14:paraId="3CF8AB2E" w14:textId="77777777" w:rsidR="007F3F95" w:rsidRDefault="007F3F95" w:rsidP="007F3F95">
      <w:pPr>
        <w:spacing w:after="0" w:line="360" w:lineRule="auto"/>
        <w:jc w:val="both"/>
      </w:pPr>
      <w:r>
        <w:t>1. Przedmiotem zamówienia jest sprzedaż w formie bezgotówkowej paliw płynnych do</w:t>
      </w:r>
    </w:p>
    <w:p w14:paraId="6BDB5B3B" w14:textId="5F428A29" w:rsidR="007F3F95" w:rsidRDefault="007F3F95" w:rsidP="007F3F95">
      <w:pPr>
        <w:spacing w:after="0" w:line="360" w:lineRule="auto"/>
        <w:jc w:val="both"/>
      </w:pPr>
      <w:r>
        <w:t>pojazdów i urządzeń będących w użytkowaniu Zamawiającego poprzez tankowanie z dystrybutorów na stacji paliw Wykonawcy bezpośrednio do zbiorników paliwa pojazdów i urządzeń oraz przystosowanych do przewozu paliwa kanistrów będących własnością Zamawiającego, w okresie od 01 stycznia 2021 r. do 31 grudnia 2021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904"/>
        <w:gridCol w:w="1293"/>
        <w:gridCol w:w="1328"/>
        <w:gridCol w:w="867"/>
        <w:gridCol w:w="1467"/>
        <w:gridCol w:w="1769"/>
      </w:tblGrid>
      <w:tr w:rsidR="007F3F95" w:rsidRPr="00B91235" w14:paraId="3DC14577" w14:textId="77777777" w:rsidTr="0017474A">
        <w:tc>
          <w:tcPr>
            <w:tcW w:w="1450" w:type="dxa"/>
            <w:shd w:val="clear" w:color="auto" w:fill="auto"/>
            <w:vAlign w:val="center"/>
          </w:tcPr>
          <w:p w14:paraId="353DA69F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Rodzaj paliwa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2DE9C5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Ilość paliwa w litrach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6DF366" w14:textId="6120E7EA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Cena jednostkowa brutto </w:t>
            </w:r>
            <w:r w:rsidRPr="00B91235">
              <w:rPr>
                <w:b/>
                <w:bCs/>
                <w:sz w:val="18"/>
                <w:szCs w:val="18"/>
              </w:rPr>
              <w:br/>
              <w:t>z dnia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  <w:szCs w:val="18"/>
              </w:rPr>
              <w:t>0</w:t>
            </w:r>
            <w:r w:rsidR="002262CC">
              <w:rPr>
                <w:b/>
                <w:bCs/>
                <w:color w:val="FF0000"/>
                <w:sz w:val="18"/>
                <w:szCs w:val="18"/>
              </w:rPr>
              <w:t>8</w:t>
            </w:r>
            <w:r>
              <w:rPr>
                <w:b/>
                <w:bCs/>
                <w:color w:val="FF0000"/>
                <w:sz w:val="18"/>
                <w:szCs w:val="18"/>
              </w:rPr>
              <w:t>.12.2020</w:t>
            </w:r>
            <w:r w:rsidRPr="00D938C1">
              <w:rPr>
                <w:b/>
                <w:bCs/>
                <w:color w:val="FF0000"/>
                <w:sz w:val="18"/>
                <w:szCs w:val="18"/>
              </w:rPr>
              <w:t xml:space="preserve"> r.</w:t>
            </w:r>
            <w:r w:rsidRPr="00B91235">
              <w:rPr>
                <w:b/>
                <w:bCs/>
                <w:sz w:val="18"/>
                <w:szCs w:val="18"/>
              </w:rPr>
              <w:t xml:space="preserve"> (w zł)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1F58CF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Wartość brutto (w zł)</w:t>
            </w:r>
          </w:p>
          <w:p w14:paraId="479EE559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91235">
              <w:rPr>
                <w:bCs/>
                <w:sz w:val="18"/>
                <w:szCs w:val="18"/>
              </w:rPr>
              <w:t>(kol 2x3)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35D1739B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>Stały upust cenowy (w %)</w:t>
            </w:r>
          </w:p>
          <w:p w14:paraId="3F4CC6D8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F751585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Wartość upustu cenowego </w:t>
            </w:r>
            <w:r w:rsidRPr="00B91235">
              <w:rPr>
                <w:b/>
                <w:bCs/>
                <w:sz w:val="18"/>
                <w:szCs w:val="18"/>
              </w:rPr>
              <w:br/>
              <w:t>(w zł)</w:t>
            </w:r>
          </w:p>
          <w:p w14:paraId="49C79357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91235">
              <w:rPr>
                <w:bCs/>
                <w:sz w:val="18"/>
                <w:szCs w:val="18"/>
              </w:rPr>
              <w:t>(kol. 4x5)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86C4C8C" w14:textId="77777777" w:rsidR="007F3F95" w:rsidRPr="00B91235" w:rsidRDefault="007F3F95" w:rsidP="001747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91235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B91235">
              <w:rPr>
                <w:b/>
                <w:bCs/>
                <w:sz w:val="18"/>
                <w:szCs w:val="18"/>
              </w:rPr>
              <w:br/>
              <w:t xml:space="preserve">z uwzględnieniem stałego upustu cenowego (w zł) </w:t>
            </w:r>
            <w:r w:rsidRPr="00B91235">
              <w:rPr>
                <w:b/>
                <w:bCs/>
                <w:sz w:val="18"/>
                <w:szCs w:val="18"/>
              </w:rPr>
              <w:br/>
            </w:r>
            <w:r w:rsidRPr="00B91235">
              <w:rPr>
                <w:bCs/>
                <w:sz w:val="18"/>
                <w:szCs w:val="18"/>
              </w:rPr>
              <w:t>(kol. 4-6)</w:t>
            </w:r>
          </w:p>
        </w:tc>
      </w:tr>
      <w:tr w:rsidR="007F3F95" w:rsidRPr="00B91235" w14:paraId="6DA2BBA6" w14:textId="77777777" w:rsidTr="0017474A">
        <w:tc>
          <w:tcPr>
            <w:tcW w:w="1450" w:type="dxa"/>
            <w:shd w:val="clear" w:color="auto" w:fill="auto"/>
          </w:tcPr>
          <w:p w14:paraId="3A92BF52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2AC28581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14:paraId="0388821B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14:paraId="26F3E9ED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14:paraId="7661F1B3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14:paraId="2682609B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72C0E875" w14:textId="77777777" w:rsidR="007F3F95" w:rsidRPr="00B91235" w:rsidRDefault="007F3F95" w:rsidP="001747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91235">
              <w:rPr>
                <w:bCs/>
                <w:sz w:val="20"/>
                <w:szCs w:val="20"/>
              </w:rPr>
              <w:t>7</w:t>
            </w:r>
          </w:p>
        </w:tc>
      </w:tr>
      <w:tr w:rsidR="007F3F95" w:rsidRPr="00B91235" w14:paraId="11FDEB46" w14:textId="77777777" w:rsidTr="0017474A">
        <w:tc>
          <w:tcPr>
            <w:tcW w:w="1450" w:type="dxa"/>
            <w:shd w:val="clear" w:color="auto" w:fill="auto"/>
          </w:tcPr>
          <w:p w14:paraId="1705C5EB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Olej napędowy ON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3869087" w14:textId="77777777" w:rsidR="007F3F95" w:rsidRPr="00D938C1" w:rsidRDefault="007F3F95" w:rsidP="0017474A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50 000</w:t>
            </w:r>
          </w:p>
        </w:tc>
        <w:tc>
          <w:tcPr>
            <w:tcW w:w="1307" w:type="dxa"/>
            <w:shd w:val="clear" w:color="auto" w:fill="auto"/>
          </w:tcPr>
          <w:p w14:paraId="6C6361CF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BAC2914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56B0A6E0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1FECB92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36D484F8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3F95" w:rsidRPr="00B91235" w14:paraId="0A9A9012" w14:textId="77777777" w:rsidTr="0017474A">
        <w:tc>
          <w:tcPr>
            <w:tcW w:w="1450" w:type="dxa"/>
            <w:shd w:val="clear" w:color="auto" w:fill="auto"/>
          </w:tcPr>
          <w:p w14:paraId="5537935A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Benzyna bezołowiowa PB 95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01CC301" w14:textId="77777777" w:rsidR="007F3F95" w:rsidRPr="00D938C1" w:rsidRDefault="007F3F95" w:rsidP="0017474A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2 000</w:t>
            </w:r>
          </w:p>
        </w:tc>
        <w:tc>
          <w:tcPr>
            <w:tcW w:w="1307" w:type="dxa"/>
            <w:shd w:val="clear" w:color="auto" w:fill="auto"/>
          </w:tcPr>
          <w:p w14:paraId="7A71D8FF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7C9EB475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6F7DD63A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4990544C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40FED0BC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3F95" w:rsidRPr="00B91235" w14:paraId="28400976" w14:textId="77777777" w:rsidTr="0017474A">
        <w:tc>
          <w:tcPr>
            <w:tcW w:w="1450" w:type="dxa"/>
            <w:shd w:val="clear" w:color="auto" w:fill="auto"/>
          </w:tcPr>
          <w:p w14:paraId="6695B8DC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8E1C437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LPG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83121DD" w14:textId="77777777" w:rsidR="007F3F95" w:rsidRPr="00D938C1" w:rsidRDefault="007F3F95" w:rsidP="0017474A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4 </w:t>
            </w:r>
            <w:r w:rsidRPr="00D938C1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307" w:type="dxa"/>
            <w:shd w:val="clear" w:color="auto" w:fill="auto"/>
          </w:tcPr>
          <w:p w14:paraId="7FECD161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3B297BFC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4186553A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59807460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2FFD6CB4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3F95" w:rsidRPr="00B91235" w14:paraId="5140B374" w14:textId="77777777" w:rsidTr="0017474A">
        <w:tc>
          <w:tcPr>
            <w:tcW w:w="7479" w:type="dxa"/>
            <w:gridSpan w:val="6"/>
            <w:shd w:val="clear" w:color="auto" w:fill="auto"/>
          </w:tcPr>
          <w:p w14:paraId="3BB7C610" w14:textId="77777777" w:rsidR="007F3F95" w:rsidRPr="00B91235" w:rsidRDefault="007F3F95" w:rsidP="0017474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1436379F" w14:textId="77777777" w:rsidR="007F3F95" w:rsidRPr="00B91235" w:rsidRDefault="007F3F95" w:rsidP="0017474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B91235">
              <w:rPr>
                <w:b/>
                <w:bCs/>
                <w:sz w:val="20"/>
                <w:szCs w:val="20"/>
              </w:rPr>
              <w:t>Razem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235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1235">
              <w:rPr>
                <w:b/>
                <w:bCs/>
                <w:sz w:val="20"/>
                <w:szCs w:val="20"/>
              </w:rPr>
              <w:t>cena oferty brutto</w:t>
            </w:r>
            <w:r>
              <w:rPr>
                <w:b/>
                <w:bCs/>
                <w:sz w:val="20"/>
                <w:szCs w:val="20"/>
              </w:rPr>
              <w:t xml:space="preserve"> na dostawy paliw*</w:t>
            </w:r>
          </w:p>
        </w:tc>
        <w:tc>
          <w:tcPr>
            <w:tcW w:w="1809" w:type="dxa"/>
            <w:shd w:val="clear" w:color="auto" w:fill="auto"/>
          </w:tcPr>
          <w:p w14:paraId="7F008023" w14:textId="77777777" w:rsidR="007F3F95" w:rsidRPr="00B91235" w:rsidRDefault="007F3F95" w:rsidP="0017474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07E84A9" w14:textId="1B00D487" w:rsidR="007F3F95" w:rsidRDefault="007F3F95" w:rsidP="007F3F95">
      <w:pPr>
        <w:spacing w:after="0" w:line="360" w:lineRule="auto"/>
        <w:jc w:val="both"/>
      </w:pPr>
      <w:r>
        <w:t>2. Zakupione paliwa muszą spełniać wymagania zgodnie z obowiązującymi Polskimi Normami (PN-EN 590:2013-12 – olej napędowy oraz PN-EN 228 – benzyna bezołowiowa 95) i przepisami branżowymi (Rozporządzenie Ministra Gospodarki z dnia 09.10.2015 r. w sprawie wymagań jakościowych dla paliw ciekłych (Dz.U. z 2015 r.,poz. 1680 ze zm.).</w:t>
      </w:r>
    </w:p>
    <w:p w14:paraId="10B3F135" w14:textId="77777777" w:rsidR="007F3F95" w:rsidRDefault="007F3F95" w:rsidP="007F3F95">
      <w:pPr>
        <w:spacing w:after="0" w:line="360" w:lineRule="auto"/>
        <w:jc w:val="both"/>
      </w:pPr>
      <w:r>
        <w:t>3. Wykonawca gwarantuje jakość paliwa zgodną z aktualnie obowiązującymi normami</w:t>
      </w:r>
    </w:p>
    <w:p w14:paraId="57C12BE9" w14:textId="6E58A280" w:rsidR="007F3F95" w:rsidRDefault="007F3F95" w:rsidP="007F3F95">
      <w:pPr>
        <w:spacing w:after="0" w:line="360" w:lineRule="auto"/>
        <w:jc w:val="both"/>
      </w:pPr>
      <w:r>
        <w:t>a także zapewnia ciągłość dostaw paliw na potrzeby Zamawiającego. Wykonawca przedstawi dokumenty i świadectwa jakościowe paliw na każde żądanie Zamawiającego.</w:t>
      </w:r>
    </w:p>
    <w:p w14:paraId="456CDF23" w14:textId="3845B508" w:rsidR="007F3F95" w:rsidRDefault="007F3F95" w:rsidP="007F3F95">
      <w:pPr>
        <w:spacing w:after="0" w:line="360" w:lineRule="auto"/>
        <w:jc w:val="both"/>
      </w:pPr>
      <w:r>
        <w:t>4. Zamawiający zastrzega sobie prawo do zmniejszenia ilości, bez informowania i uzyskiwania zgody Wykonawcy, w trakcie trwania umowy szacowanego zapotrzebowania na paliwa – ON, PB 95, LPG.</w:t>
      </w:r>
    </w:p>
    <w:p w14:paraId="7CB92212" w14:textId="77777777" w:rsidR="007F3F95" w:rsidRDefault="007F3F95" w:rsidP="007F3F95">
      <w:pPr>
        <w:spacing w:after="0" w:line="360" w:lineRule="auto"/>
        <w:jc w:val="both"/>
      </w:pPr>
      <w:r>
        <w:t>Wymagania dotyczące stacji paliw</w:t>
      </w:r>
    </w:p>
    <w:p w14:paraId="655CFD01" w14:textId="77777777" w:rsidR="007F3F95" w:rsidRDefault="007F3F95" w:rsidP="007F3F95">
      <w:pPr>
        <w:spacing w:after="0" w:line="360" w:lineRule="auto"/>
        <w:jc w:val="both"/>
      </w:pPr>
      <w:r>
        <w:t>1. Warunkiem przystąpienia do przetargu jest posiadanie na terenie miasta lub gminy</w:t>
      </w:r>
    </w:p>
    <w:p w14:paraId="3B6301EE" w14:textId="3E3C6673" w:rsidR="007F3F95" w:rsidRDefault="007F3F95" w:rsidP="007F3F95">
      <w:pPr>
        <w:spacing w:after="0" w:line="360" w:lineRule="auto"/>
        <w:jc w:val="both"/>
      </w:pPr>
      <w:r>
        <w:lastRenderedPageBreak/>
        <w:t>Ełk co najmniej jednej stacji paliw czynnej całodobowo.</w:t>
      </w:r>
    </w:p>
    <w:p w14:paraId="2B87CC88" w14:textId="173A470F" w:rsidR="007F3F95" w:rsidRDefault="007F3F95" w:rsidP="007F3F95">
      <w:pPr>
        <w:spacing w:after="0" w:line="360" w:lineRule="auto"/>
        <w:jc w:val="both"/>
      </w:pPr>
      <w:r>
        <w:t>2. Wykonawca musi zapewnić możliwość całodobowego dokonywania zakupów paliwa na swojej stacji paliwowej mieszczącej się na terenie miasta lub gminy Ełk jak również w dni wolne od pracy, niedziele i święta.</w:t>
      </w:r>
    </w:p>
    <w:p w14:paraId="045A4946" w14:textId="08997E35" w:rsidR="007F3F95" w:rsidRDefault="007F3F95" w:rsidP="007F3F95">
      <w:pPr>
        <w:spacing w:after="0" w:line="360" w:lineRule="auto"/>
        <w:jc w:val="both"/>
      </w:pPr>
      <w:r>
        <w:t>3. Przez stacje paliw Zamawiający rozumie stację paliw co najmniej jedną, zlokalizowaną w promieniu nie większym niż 1</w:t>
      </w:r>
      <w:r w:rsidR="002262CC">
        <w:t xml:space="preserve">0 </w:t>
      </w:r>
      <w:r>
        <w:t xml:space="preserve">km od </w:t>
      </w:r>
      <w:r w:rsidR="002262CC">
        <w:t>biura</w:t>
      </w:r>
      <w:r>
        <w:t xml:space="preserve"> Zamawiająceg</w:t>
      </w:r>
      <w:r w:rsidR="002262CC">
        <w:t>o.</w:t>
      </w:r>
    </w:p>
    <w:p w14:paraId="6F39434B" w14:textId="16C6DDBB" w:rsidR="007F3F95" w:rsidRDefault="007F3F95" w:rsidP="007F3F95">
      <w:pPr>
        <w:spacing w:after="0" w:line="360" w:lineRule="auto"/>
        <w:jc w:val="both"/>
      </w:pPr>
      <w:r>
        <w:t>4. Stacja paliw winna posiadać monitoring zewnętrzny. Ustalenia organizacyjne związane z wykonaniem zamówienia:</w:t>
      </w:r>
    </w:p>
    <w:p w14:paraId="740CCDC1" w14:textId="506276E7" w:rsidR="007F3F95" w:rsidRDefault="007F3F95" w:rsidP="007F3F95">
      <w:pPr>
        <w:spacing w:after="0" w:line="360" w:lineRule="auto"/>
        <w:jc w:val="both"/>
      </w:pPr>
      <w:r>
        <w:t xml:space="preserve">1. Bezgotówkowy zakup paliwa odbywać się będzie na podstawie dowodu wydania paliwa (WZ) zawierającego: datę zakupu, ilość i rodzaj paliwa, nr rejestracyjny pojazdu lub nazwę sprzętu, cenę jednostkową brutto (cena detaliczna) obowiązującą na stacji paliw w dniu zakupu (tankowania), cenę jednostkową brutto z zastosowanym rabatem, wartość brutto z zastosowanym rabatem, wartość rabatu, co będzie podstawą do wystawienia zbiorczych faktur VAT, oddzielnie na każdy pojazd, wraz z zestawieniem </w:t>
      </w:r>
      <w:proofErr w:type="spellStart"/>
      <w:r>
        <w:t>tankowań</w:t>
      </w:r>
      <w:proofErr w:type="spellEnd"/>
      <w:r w:rsidR="00AD173B">
        <w:t>.</w:t>
      </w:r>
    </w:p>
    <w:p w14:paraId="2A3E55BB" w14:textId="77777777" w:rsidR="007F3F95" w:rsidRDefault="007F3F95" w:rsidP="007F3F95">
      <w:pPr>
        <w:spacing w:after="0" w:line="360" w:lineRule="auto"/>
        <w:jc w:val="both"/>
      </w:pPr>
      <w:r>
        <w:t>2. Każda ilość i rodzaj zakupionego bezgotówkowo paliwa musi być potwierdzona przez</w:t>
      </w:r>
    </w:p>
    <w:p w14:paraId="6D1FB7D2" w14:textId="714B54D3" w:rsidR="007F3F95" w:rsidRDefault="007F3F95" w:rsidP="007F3F95">
      <w:pPr>
        <w:spacing w:after="0" w:line="360" w:lineRule="auto"/>
        <w:jc w:val="both"/>
      </w:pPr>
      <w:r>
        <w:t>wykonawcę w karcie drogowej pojazdu, którą ma obowiązek przedłożyć kierowca</w:t>
      </w:r>
      <w:r w:rsidR="00D56A50">
        <w:t xml:space="preserve"> </w:t>
      </w:r>
      <w:r>
        <w:t>pojazdu po każdej przyjętej dostawie paliwa.</w:t>
      </w:r>
      <w:r w:rsidR="00D56A50">
        <w:t xml:space="preserve"> </w:t>
      </w:r>
      <w:r>
        <w:t>Zamawiający przedłoży wykonawcy w miejscu realizacji zamówienia wykaz</w:t>
      </w:r>
      <w:r w:rsidR="00D56A50">
        <w:t xml:space="preserve"> </w:t>
      </w:r>
      <w:r>
        <w:t>pojazdów wraz z numerami rejestracyjnymi oraz wykaz sprzętu, które użytkuje</w:t>
      </w:r>
      <w:r w:rsidR="00D56A50">
        <w:t xml:space="preserve"> </w:t>
      </w:r>
      <w:r>
        <w:t>Zamawiający .</w:t>
      </w:r>
    </w:p>
    <w:p w14:paraId="322ABC5A" w14:textId="580B5134" w:rsidR="007F3F95" w:rsidRDefault="007F3F95" w:rsidP="007F3F95">
      <w:pPr>
        <w:spacing w:after="0" w:line="360" w:lineRule="auto"/>
        <w:jc w:val="both"/>
      </w:pPr>
      <w:r>
        <w:t>3. Każdorazowo do faktury wykonawca zobowiązany będzie załączyć dokładną</w:t>
      </w:r>
      <w:r w:rsidR="00D56A50">
        <w:t xml:space="preserve"> </w:t>
      </w:r>
      <w:r>
        <w:t>ewidencję wykonanych transakcji, (dokument WZ).</w:t>
      </w:r>
    </w:p>
    <w:p w14:paraId="3881418E" w14:textId="06144965" w:rsidR="007F3F95" w:rsidRDefault="007F3F95" w:rsidP="007F3F95">
      <w:pPr>
        <w:spacing w:after="0" w:line="360" w:lineRule="auto"/>
        <w:jc w:val="both"/>
      </w:pPr>
      <w:r>
        <w:t>4.Wykonawca określi i przekaże Zamawiającemu telefony kontaktowe</w:t>
      </w:r>
      <w:r w:rsidR="00AD173B">
        <w:t xml:space="preserve"> </w:t>
      </w:r>
      <w:r>
        <w:t>oraz dokona innych ustaleń niezbędnych dla sprawnego i terminowego</w:t>
      </w:r>
      <w:r w:rsidR="00AD173B">
        <w:t xml:space="preserve"> </w:t>
      </w:r>
      <w:r>
        <w:t>wykonania zobowiązań wynikających z umowy.</w:t>
      </w:r>
    </w:p>
    <w:p w14:paraId="65B309B5" w14:textId="23218763" w:rsidR="007F3F95" w:rsidRDefault="007F3F95" w:rsidP="007F3F95">
      <w:pPr>
        <w:spacing w:after="0" w:line="360" w:lineRule="auto"/>
        <w:jc w:val="both"/>
      </w:pPr>
      <w:r>
        <w:t>5 Zamawiający</w:t>
      </w:r>
      <w:r w:rsidR="002262CC" w:rsidRPr="002262CC">
        <w:t xml:space="preserve"> będzie stale aktualizował na piśmie wykaz pojazdów zgodnie z zapisem § 1 pkt 7 umowy i przedkładał zaktualizowany wykaz wykonawcy </w:t>
      </w:r>
      <w:r>
        <w:t>w przypadku zwiększenia ilości pojazdów w trakcie trwania umowy, będących</w:t>
      </w:r>
      <w:r w:rsidR="00AD173B">
        <w:t xml:space="preserve"> </w:t>
      </w:r>
      <w:r>
        <w:t>na wyposażeniu zamawiającego. Zamawiający załączy do umowy wykaz</w:t>
      </w:r>
      <w:r w:rsidR="00AD173B">
        <w:t xml:space="preserve"> </w:t>
      </w:r>
      <w:r>
        <w:t>wszystkich posiadanych w użytkowaniu samochodów i sprzętu na dzień zawarcia</w:t>
      </w:r>
      <w:r w:rsidR="00AD173B">
        <w:t xml:space="preserve"> </w:t>
      </w:r>
      <w:r>
        <w:t>umowy.</w:t>
      </w:r>
    </w:p>
    <w:p w14:paraId="7AFBA888" w14:textId="73253506" w:rsidR="007F3F95" w:rsidRDefault="007F3F95" w:rsidP="007F3F95">
      <w:pPr>
        <w:spacing w:after="0" w:line="360" w:lineRule="auto"/>
        <w:jc w:val="both"/>
      </w:pPr>
      <w:r>
        <w:t>6. Zamawiający ponosił będzie jedynie koszty zakupionego paliwa wg ceny na</w:t>
      </w:r>
      <w:r w:rsidR="00AD173B">
        <w:t xml:space="preserve"> </w:t>
      </w:r>
      <w:r>
        <w:t>dystrybutorze w dniu tankowania, pomniejszonej o udzielony rabat.</w:t>
      </w:r>
      <w:r w:rsidR="00AD173B">
        <w:t xml:space="preserve"> </w:t>
      </w:r>
      <w:r>
        <w:t>W przypadku zakupu paliwa w ilości mniejszej niż szacowane, wykonawcy nie</w:t>
      </w:r>
      <w:r w:rsidR="00AD173B">
        <w:t xml:space="preserve"> </w:t>
      </w:r>
      <w:r>
        <w:t>przysługują żadne roszczenia.</w:t>
      </w:r>
    </w:p>
    <w:p w14:paraId="237D51B6" w14:textId="77777777" w:rsidR="007F3F95" w:rsidRDefault="007F3F95" w:rsidP="007F3F95">
      <w:pPr>
        <w:spacing w:after="0" w:line="360" w:lineRule="auto"/>
        <w:jc w:val="both"/>
      </w:pPr>
      <w:r>
        <w:t>7. Dokonywane zakupy rozliczane będą nie częściej niż dwa razy w miesiącu tj. na 15-go każdego dnia miesiąca i na ostatni dzień miesiąc kalendarzowego.</w:t>
      </w:r>
    </w:p>
    <w:p w14:paraId="3A01592F" w14:textId="6836C848" w:rsidR="007F3F95" w:rsidRDefault="007F3F95" w:rsidP="007F3F95">
      <w:pPr>
        <w:spacing w:after="0" w:line="360" w:lineRule="auto"/>
        <w:jc w:val="both"/>
      </w:pPr>
      <w:r>
        <w:lastRenderedPageBreak/>
        <w:t>8. Zapłata za zakupione przez Zamawiającego paliwa w okresie rozliczeniowym,</w:t>
      </w:r>
      <w:r w:rsidR="00AD173B">
        <w:t xml:space="preserve"> </w:t>
      </w:r>
      <w:r>
        <w:t>następować będzie na podstawie prawidłowo wystawionej przez Wykonawcę faktur VAT, w drodze przelewu, na konto podane w treści faktury, w terminie 21 dni od daty wpływu do Zamawiającego wystawionych faktur VAT.</w:t>
      </w:r>
    </w:p>
    <w:p w14:paraId="4484F7AE" w14:textId="73CE2E7A" w:rsidR="00F8024F" w:rsidRDefault="007F3F95" w:rsidP="007F3F95">
      <w:pPr>
        <w:spacing w:after="0" w:line="360" w:lineRule="auto"/>
        <w:jc w:val="both"/>
      </w:pPr>
      <w:r>
        <w:t>9. Zamawiający nie przewiduje udzielania zaliczek na poczet wynagrodzenia za</w:t>
      </w:r>
      <w:r w:rsidR="00AD173B">
        <w:t xml:space="preserve"> </w:t>
      </w:r>
      <w:r>
        <w:t>wykonanie zamówienia.</w:t>
      </w:r>
    </w:p>
    <w:sectPr w:rsidR="00F8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95"/>
    <w:rsid w:val="002262CC"/>
    <w:rsid w:val="00243EB6"/>
    <w:rsid w:val="007F3F95"/>
    <w:rsid w:val="00AD173B"/>
    <w:rsid w:val="00D56A50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7C1E"/>
  <w15:chartTrackingRefBased/>
  <w15:docId w15:val="{35175742-851D-4CA3-94F2-A8E2AFB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EB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EB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EB6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EB6"/>
    <w:rPr>
      <w:rFonts w:ascii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B1D-5F61-4275-939D-572E3E70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2020-12-08T09:21:00Z</cp:lastPrinted>
  <dcterms:created xsi:type="dcterms:W3CDTF">2020-11-30T07:57:00Z</dcterms:created>
  <dcterms:modified xsi:type="dcterms:W3CDTF">2020-12-08T09:21:00Z</dcterms:modified>
</cp:coreProperties>
</file>