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321" w:rsidRPr="00700882" w:rsidRDefault="005F2739" w:rsidP="005F2739">
      <w:pPr>
        <w:spacing w:after="0"/>
        <w:ind w:left="6237"/>
        <w:rPr>
          <w:sz w:val="22"/>
        </w:rPr>
      </w:pPr>
      <w:r w:rsidRPr="00700882">
        <w:rPr>
          <w:sz w:val="22"/>
        </w:rPr>
        <w:t xml:space="preserve">Załącznik do Uchwały </w:t>
      </w:r>
    </w:p>
    <w:p w:rsidR="005F2739" w:rsidRPr="00700882" w:rsidRDefault="005F2739" w:rsidP="005F2739">
      <w:pPr>
        <w:spacing w:after="0"/>
        <w:ind w:left="6237"/>
        <w:rPr>
          <w:sz w:val="22"/>
        </w:rPr>
      </w:pPr>
      <w:r w:rsidRPr="00700882">
        <w:rPr>
          <w:sz w:val="22"/>
        </w:rPr>
        <w:t xml:space="preserve">Nr </w:t>
      </w:r>
      <w:r w:rsidR="004B5321" w:rsidRPr="00700882">
        <w:rPr>
          <w:sz w:val="22"/>
        </w:rPr>
        <w:t>XVIII/105/2019</w:t>
      </w:r>
    </w:p>
    <w:p w:rsidR="005F2739" w:rsidRPr="00700882" w:rsidRDefault="005F2739" w:rsidP="005F2739">
      <w:pPr>
        <w:spacing w:after="0"/>
        <w:ind w:left="6237"/>
        <w:rPr>
          <w:sz w:val="22"/>
        </w:rPr>
      </w:pPr>
      <w:r w:rsidRPr="00700882">
        <w:rPr>
          <w:sz w:val="22"/>
        </w:rPr>
        <w:t>Rady Gminy Ełk</w:t>
      </w:r>
    </w:p>
    <w:p w:rsidR="00E230A3" w:rsidRPr="00700882" w:rsidRDefault="005F2739" w:rsidP="005F2739">
      <w:pPr>
        <w:spacing w:after="0"/>
        <w:ind w:left="6237"/>
        <w:rPr>
          <w:sz w:val="22"/>
        </w:rPr>
      </w:pPr>
      <w:r w:rsidRPr="00700882">
        <w:rPr>
          <w:sz w:val="22"/>
        </w:rPr>
        <w:t xml:space="preserve">z dnia </w:t>
      </w:r>
      <w:r w:rsidR="004B5321" w:rsidRPr="00700882">
        <w:rPr>
          <w:sz w:val="22"/>
        </w:rPr>
        <w:t>31 października 2019 r.</w:t>
      </w:r>
      <w:r w:rsidR="004622FB" w:rsidRPr="00700882">
        <w:rPr>
          <w:sz w:val="22"/>
        </w:rPr>
        <w:br/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STATUT SOŁECTWA </w:t>
      </w:r>
      <w:r w:rsidR="005F2739" w:rsidRPr="00700882">
        <w:rPr>
          <w:b/>
          <w:color w:val="000000"/>
          <w:sz w:val="22"/>
        </w:rPr>
        <w:t>CHRZANOWO</w:t>
      </w:r>
    </w:p>
    <w:p w:rsidR="00E230A3" w:rsidRPr="00700882" w:rsidRDefault="00E230A3">
      <w:pPr>
        <w:spacing w:after="0"/>
        <w:jc w:val="both"/>
        <w:rPr>
          <w:sz w:val="22"/>
        </w:rPr>
      </w:pP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Rozdział  I </w:t>
      </w:r>
    </w:p>
    <w:p w:rsidR="00E230A3" w:rsidRPr="00700882" w:rsidRDefault="004622FB">
      <w:pPr>
        <w:spacing w:before="25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Postanowienia ogólne</w:t>
      </w:r>
    </w:p>
    <w:p w:rsidR="000D5994" w:rsidRPr="00700882" w:rsidRDefault="000D5994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1. </w:t>
      </w:r>
    </w:p>
    <w:p w:rsidR="00E230A3" w:rsidRPr="00700882" w:rsidRDefault="004622FB" w:rsidP="00AD734E">
      <w:pPr>
        <w:spacing w:before="26" w:after="0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 xml:space="preserve">Sołectwo </w:t>
      </w:r>
      <w:r w:rsidR="005F2739" w:rsidRPr="00700882">
        <w:rPr>
          <w:color w:val="000000"/>
          <w:sz w:val="22"/>
        </w:rPr>
        <w:t>Chrzanowo</w:t>
      </w:r>
      <w:r w:rsidRPr="00700882">
        <w:rPr>
          <w:color w:val="000000"/>
          <w:sz w:val="22"/>
        </w:rPr>
        <w:t xml:space="preserve"> stanowi jednostkę pomocniczą Gminy </w:t>
      </w:r>
      <w:r w:rsidR="005F2739" w:rsidRPr="00700882">
        <w:rPr>
          <w:color w:val="000000"/>
          <w:sz w:val="22"/>
        </w:rPr>
        <w:t>Ełk</w:t>
      </w:r>
      <w:r w:rsidRPr="00700882">
        <w:rPr>
          <w:color w:val="000000"/>
          <w:sz w:val="22"/>
        </w:rPr>
        <w:t>.</w:t>
      </w:r>
    </w:p>
    <w:p w:rsidR="000D5994" w:rsidRPr="00700882" w:rsidRDefault="000D5994" w:rsidP="00AD734E">
      <w:pPr>
        <w:spacing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2.</w:t>
      </w:r>
    </w:p>
    <w:p w:rsidR="00E230A3" w:rsidRPr="00700882" w:rsidRDefault="004622FB" w:rsidP="00AD734E">
      <w:pPr>
        <w:spacing w:before="26" w:after="0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 xml:space="preserve">Terenem działania Sołectwo obejmuje miejscowości: </w:t>
      </w:r>
      <w:r w:rsidR="00F24D6F" w:rsidRPr="00700882">
        <w:rPr>
          <w:color w:val="000000"/>
          <w:sz w:val="22"/>
        </w:rPr>
        <w:t>Bienie i Chrzanowo</w:t>
      </w:r>
    </w:p>
    <w:p w:rsidR="000D5994" w:rsidRPr="00700882" w:rsidRDefault="000D5994" w:rsidP="00AD734E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3.</w:t>
      </w:r>
    </w:p>
    <w:p w:rsidR="00E230A3" w:rsidRPr="00700882" w:rsidRDefault="004622FB" w:rsidP="00AD734E">
      <w:pPr>
        <w:spacing w:before="26" w:after="0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 xml:space="preserve">Siedzibą organów Sołectwa jest wieś </w:t>
      </w:r>
      <w:r w:rsidR="005F2739" w:rsidRPr="00700882">
        <w:rPr>
          <w:color w:val="000000"/>
          <w:sz w:val="22"/>
        </w:rPr>
        <w:t>Chrzanowo</w:t>
      </w:r>
      <w:r w:rsidRPr="00700882">
        <w:rPr>
          <w:color w:val="000000"/>
          <w:sz w:val="22"/>
        </w:rPr>
        <w:t>.</w:t>
      </w:r>
    </w:p>
    <w:p w:rsidR="000D5994" w:rsidRPr="00700882" w:rsidRDefault="000D5994" w:rsidP="00AD734E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4.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Organy Sołectwa działają zgodnie z przepisami prawa, a w szczególności: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1) ustawy z dnia 8 marca 1990 r. o samorządzie gminnym;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2) statutu Gminy </w:t>
      </w:r>
      <w:r w:rsidR="005F2739" w:rsidRPr="00700882">
        <w:rPr>
          <w:color w:val="000000"/>
          <w:sz w:val="22"/>
        </w:rPr>
        <w:t>Ełk</w:t>
      </w:r>
      <w:r w:rsidRPr="00700882">
        <w:rPr>
          <w:color w:val="000000"/>
          <w:sz w:val="22"/>
        </w:rPr>
        <w:t>;</w:t>
      </w:r>
    </w:p>
    <w:p w:rsidR="00E230A3" w:rsidRPr="00700882" w:rsidRDefault="004622FB">
      <w:pPr>
        <w:spacing w:before="26" w:after="0"/>
        <w:ind w:left="373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3) przepisami niniejszego statutu.</w:t>
      </w:r>
    </w:p>
    <w:p w:rsidR="000D5994" w:rsidRPr="00700882" w:rsidRDefault="000D5994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5.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Przez użyte w statucie pojęcia należy rozumieć: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1) gmina - Gminę </w:t>
      </w:r>
      <w:r w:rsidR="005F2739" w:rsidRPr="00700882">
        <w:rPr>
          <w:color w:val="000000"/>
          <w:sz w:val="22"/>
        </w:rPr>
        <w:t>Ełk</w:t>
      </w:r>
      <w:r w:rsidRPr="00700882">
        <w:rPr>
          <w:color w:val="000000"/>
          <w:sz w:val="22"/>
        </w:rPr>
        <w:t>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sołectwo - jednostkę pomocniczą określoną w § 1 statutu;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3) zebranie wiejskie - organ uchwałodawczy sołectwa;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4) sołtys - organ wykonawczy sołectwa;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5) statut - statut sołectwa;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6) rada - Radę </w:t>
      </w:r>
      <w:r w:rsidR="005F2739" w:rsidRPr="00700882">
        <w:rPr>
          <w:color w:val="000000"/>
          <w:sz w:val="22"/>
        </w:rPr>
        <w:t>Gminy Ełk</w:t>
      </w:r>
      <w:r w:rsidRPr="00700882">
        <w:rPr>
          <w:color w:val="000000"/>
          <w:sz w:val="22"/>
        </w:rPr>
        <w:t>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7) </w:t>
      </w:r>
      <w:r w:rsidR="005F2739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 xml:space="preserve"> </w:t>
      </w:r>
      <w:r w:rsidR="005F2739" w:rsidRPr="00700882">
        <w:rPr>
          <w:color w:val="000000"/>
          <w:sz w:val="22"/>
        </w:rPr>
        <w:t>–</w:t>
      </w:r>
      <w:r w:rsidRPr="00700882">
        <w:rPr>
          <w:color w:val="000000"/>
          <w:sz w:val="22"/>
        </w:rPr>
        <w:t xml:space="preserve"> </w:t>
      </w:r>
      <w:r w:rsidR="005F2739" w:rsidRPr="00700882">
        <w:rPr>
          <w:color w:val="000000"/>
          <w:sz w:val="22"/>
        </w:rPr>
        <w:t>Wójt Gminy Ełk</w:t>
      </w:r>
      <w:r w:rsidRPr="00700882">
        <w:rPr>
          <w:color w:val="000000"/>
          <w:sz w:val="22"/>
        </w:rPr>
        <w:t>;</w:t>
      </w:r>
    </w:p>
    <w:p w:rsidR="00E230A3" w:rsidRPr="00700882" w:rsidRDefault="004622FB" w:rsidP="00B939D3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8) urząd - Urząd </w:t>
      </w:r>
      <w:r w:rsidR="005F2739" w:rsidRPr="00700882">
        <w:rPr>
          <w:color w:val="000000"/>
          <w:sz w:val="22"/>
        </w:rPr>
        <w:t>Gminy Ełk</w:t>
      </w:r>
      <w:r w:rsidRPr="00700882">
        <w:rPr>
          <w:color w:val="000000"/>
          <w:sz w:val="22"/>
        </w:rPr>
        <w:t>.</w:t>
      </w: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Rozdział  II </w:t>
      </w:r>
    </w:p>
    <w:p w:rsidR="00E230A3" w:rsidRPr="00700882" w:rsidRDefault="004622FB">
      <w:pPr>
        <w:spacing w:before="25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Zakres działania</w:t>
      </w:r>
    </w:p>
    <w:p w:rsidR="000D5994" w:rsidRPr="00700882" w:rsidRDefault="000D5994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6. 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 xml:space="preserve">Do zakresu działania sołectwa należą wszystkie sprawy publiczne o znaczeniu lokalnym, nie zastrzeżone ustawami oraz statutem gminy na rzecz innych podmiotów, </w:t>
      </w:r>
      <w:r w:rsidR="0016236C" w:rsidRPr="00700882">
        <w:rPr>
          <w:color w:val="000000"/>
          <w:sz w:val="22"/>
        </w:rPr>
        <w:t>w tym</w:t>
      </w:r>
      <w:r w:rsidRPr="00700882">
        <w:rPr>
          <w:color w:val="000000"/>
          <w:sz w:val="22"/>
        </w:rPr>
        <w:t>:</w:t>
      </w:r>
    </w:p>
    <w:p w:rsidR="0016236C" w:rsidRPr="00700882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inicjowanie działań organów gminy;</w:t>
      </w:r>
    </w:p>
    <w:p w:rsidR="0016236C" w:rsidRPr="00700882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konsultowanie, na wniosek organów gminy, spraw podlegających regulacji w drodze aktów prawa miejscowego;</w:t>
      </w:r>
    </w:p>
    <w:p w:rsidR="0016236C" w:rsidRPr="00700882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rozporządzanie wydzielonym mieniem komunalnym w celu jego właściwego wykorzystania;</w:t>
      </w:r>
    </w:p>
    <w:p w:rsidR="0016236C" w:rsidRPr="00700882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współdziałanie z właściwymi organami w zakresie pomocy społecznej, oświaty, kultury, kultury fizycznej, porządku publicznego i ochrony przeciwpożarowej;</w:t>
      </w:r>
    </w:p>
    <w:p w:rsidR="0016236C" w:rsidRPr="00700882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 xml:space="preserve">organizowanie </w:t>
      </w:r>
      <w:r w:rsidR="005F2739" w:rsidRPr="00700882">
        <w:rPr>
          <w:color w:val="000000"/>
          <w:sz w:val="22"/>
        </w:rPr>
        <w:t>samopomocy mieszkańcom</w:t>
      </w:r>
      <w:r w:rsidRPr="00700882">
        <w:rPr>
          <w:color w:val="000000"/>
          <w:sz w:val="22"/>
        </w:rPr>
        <w:t>;</w:t>
      </w:r>
    </w:p>
    <w:p w:rsidR="0016236C" w:rsidRPr="00700882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kształtowanie zasad współżycia społecznego;</w:t>
      </w:r>
    </w:p>
    <w:p w:rsidR="00E230A3" w:rsidRPr="00700882" w:rsidRDefault="005F2739" w:rsidP="00B939D3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wykonywanie innych czynności wynikających z przepisów szczegółowych.</w:t>
      </w:r>
    </w:p>
    <w:p w:rsidR="00700882" w:rsidRPr="00700882" w:rsidRDefault="00700882" w:rsidP="00700882">
      <w:pPr>
        <w:pStyle w:val="Akapitzlist"/>
        <w:spacing w:before="26" w:after="0"/>
        <w:ind w:left="733"/>
        <w:jc w:val="both"/>
        <w:rPr>
          <w:sz w:val="22"/>
        </w:rPr>
      </w:pP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lastRenderedPageBreak/>
        <w:t>Rozdz</w:t>
      </w:r>
      <w:r w:rsidR="00B939D3" w:rsidRPr="00700882">
        <w:rPr>
          <w:b/>
          <w:color w:val="000000"/>
          <w:sz w:val="22"/>
        </w:rPr>
        <w:t>i</w:t>
      </w:r>
      <w:r w:rsidRPr="00700882">
        <w:rPr>
          <w:b/>
          <w:color w:val="000000"/>
          <w:sz w:val="22"/>
        </w:rPr>
        <w:t xml:space="preserve">ał  III </w:t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Organy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7.</w:t>
      </w:r>
    </w:p>
    <w:p w:rsidR="00E230A3" w:rsidRPr="00700882" w:rsidRDefault="004622FB" w:rsidP="003C19F6">
      <w:pPr>
        <w:pStyle w:val="Akapitzlist"/>
        <w:numPr>
          <w:ilvl w:val="0"/>
          <w:numId w:val="2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Organami sołectwa są:</w:t>
      </w:r>
    </w:p>
    <w:p w:rsidR="00E230A3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zebranie wiejskie;</w:t>
      </w:r>
    </w:p>
    <w:p w:rsidR="00E230A3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sołtys.</w:t>
      </w:r>
    </w:p>
    <w:p w:rsidR="00E230A3" w:rsidRPr="00700882" w:rsidRDefault="004622FB" w:rsidP="003C19F6">
      <w:pPr>
        <w:pStyle w:val="Akapitzlist"/>
        <w:numPr>
          <w:ilvl w:val="0"/>
          <w:numId w:val="2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Działalność sołtysa wspomaga rada sołecka, która pełni funkcje doradcze.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8.</w:t>
      </w:r>
    </w:p>
    <w:p w:rsidR="00E230A3" w:rsidRPr="00700882" w:rsidRDefault="004622FB" w:rsidP="003C19F6">
      <w:pPr>
        <w:pStyle w:val="Akapitzlist"/>
        <w:numPr>
          <w:ilvl w:val="0"/>
          <w:numId w:val="1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Zebranie podejmuje rozstrzygnięcia w formie uchwał, w drodze głosowania.</w:t>
      </w:r>
    </w:p>
    <w:p w:rsidR="00E230A3" w:rsidRPr="00700882" w:rsidRDefault="004622FB" w:rsidP="003C19F6">
      <w:pPr>
        <w:pStyle w:val="Akapitzlist"/>
        <w:numPr>
          <w:ilvl w:val="0"/>
          <w:numId w:val="1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Uchwały zebrania są odnotowywane w protokole.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9.</w:t>
      </w:r>
    </w:p>
    <w:p w:rsidR="00E230A3" w:rsidRPr="00700882" w:rsidRDefault="004622FB" w:rsidP="00760B9F">
      <w:pPr>
        <w:pStyle w:val="Akapitzlist"/>
        <w:numPr>
          <w:ilvl w:val="0"/>
          <w:numId w:val="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Do udziału w zebraniu wiejskim uprawnieni są wszyscy stali mieszkańcy sołectwa.</w:t>
      </w:r>
    </w:p>
    <w:p w:rsidR="00E230A3" w:rsidRPr="00700882" w:rsidRDefault="004622FB" w:rsidP="003C19F6">
      <w:pPr>
        <w:pStyle w:val="Akapitzlist"/>
        <w:numPr>
          <w:ilvl w:val="0"/>
          <w:numId w:val="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 xml:space="preserve">W zebraniu wiejskim mają prawo uczestniczyć, bez prawa głosu, </w:t>
      </w:r>
      <w:r w:rsidR="004C4660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>, merytoryczni pracownicy urzędu, w tym wyznaczony pracownik do kontaktów z sołectwami, radni nie będący mieszkańcami sołectwa oraz zaproszeni goście.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10.</w:t>
      </w:r>
    </w:p>
    <w:p w:rsidR="00E230A3" w:rsidRPr="00700882" w:rsidRDefault="004622FB" w:rsidP="003C19F6">
      <w:pPr>
        <w:pStyle w:val="Akapitzlist"/>
        <w:numPr>
          <w:ilvl w:val="0"/>
          <w:numId w:val="4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Do kompetencji zebrania wiejskiego należy:</w:t>
      </w:r>
    </w:p>
    <w:p w:rsidR="00A74D6E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podejmowanie uchwał i zajmowanie stanowiska w sprawach istotnych dla sołectwa i jego mieszkańców;</w:t>
      </w:r>
    </w:p>
    <w:p w:rsidR="00A74D6E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wnioskowanie do organów gminy w sprawach dotyczących sołectwa, w tym miejscowych planów zagospodarowania przestrzennego, budżetu gminy, przepisów prawa miejscowego, statutu sołectwa;</w:t>
      </w:r>
    </w:p>
    <w:p w:rsidR="00A74D6E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inicjowanie wspólnych przedsięwzięć na rzecz społeczności wiejskiej;</w:t>
      </w:r>
    </w:p>
    <w:p w:rsidR="00A74D6E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 xml:space="preserve">wyrażanie opinii w sprawach przedstawionych przez radę lub </w:t>
      </w:r>
      <w:r w:rsidR="00C23688" w:rsidRPr="00700882">
        <w:rPr>
          <w:color w:val="000000"/>
          <w:sz w:val="22"/>
        </w:rPr>
        <w:t>wójta</w:t>
      </w:r>
      <w:r w:rsidRPr="00700882">
        <w:rPr>
          <w:color w:val="000000"/>
          <w:sz w:val="22"/>
        </w:rPr>
        <w:t xml:space="preserve"> do konsultacji;</w:t>
      </w:r>
    </w:p>
    <w:p w:rsidR="00A74D6E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podejmowanie uchwał w sprawie wniosków o przyznanie środków z funduszu sołeckiego na podstawie ustawy o funduszu sołeckim;</w:t>
      </w:r>
    </w:p>
    <w:p w:rsidR="00E230A3" w:rsidRPr="00700882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stanowienie w innych sprawach dotyczących sołectwa w ramach obowiązujących przepisów.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2.  Zadania określone w ust. 1 zebranie wiejskie realizuje poprzez:</w:t>
      </w:r>
    </w:p>
    <w:p w:rsidR="00A74D6E" w:rsidRPr="00700882" w:rsidRDefault="004622FB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opiniowanie spraw lub podejmowanie uchwał w sprawach sołectwa w ramach posiadanych kompetencji;</w:t>
      </w:r>
    </w:p>
    <w:p w:rsidR="00A74D6E" w:rsidRPr="00700882" w:rsidRDefault="004622FB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występowanie z wnioskami do organów gminy o rozpatrzenie spraw, których załatwienie wykracza poza możliwości mieszkańców sołectwa.</w:t>
      </w:r>
    </w:p>
    <w:p w:rsidR="00A74D6E" w:rsidRPr="00700882" w:rsidRDefault="00C23688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 xml:space="preserve">współuczestnictwo w organizowaniu i przeprowadzaniu przez </w:t>
      </w:r>
      <w:r w:rsidR="00A74D6E" w:rsidRPr="00700882">
        <w:rPr>
          <w:color w:val="000000"/>
          <w:sz w:val="22"/>
        </w:rPr>
        <w:t>r</w:t>
      </w:r>
      <w:r w:rsidRPr="00700882">
        <w:rPr>
          <w:color w:val="000000"/>
          <w:sz w:val="22"/>
        </w:rPr>
        <w:t>adę</w:t>
      </w:r>
      <w:r w:rsidR="00A74D6E" w:rsidRPr="00700882">
        <w:rPr>
          <w:color w:val="000000"/>
          <w:sz w:val="22"/>
        </w:rPr>
        <w:t xml:space="preserve"> </w:t>
      </w:r>
      <w:r w:rsidRPr="00700882">
        <w:rPr>
          <w:color w:val="000000"/>
          <w:sz w:val="22"/>
        </w:rPr>
        <w:t xml:space="preserve">konsultacji społecznych projektów uchwał Rady Gminy w sprawach o podstawowym znaczeniu dla mieszkańców </w:t>
      </w:r>
      <w:r w:rsidR="00A74D6E" w:rsidRPr="00700882">
        <w:rPr>
          <w:color w:val="000000"/>
          <w:sz w:val="22"/>
        </w:rPr>
        <w:t>s</w:t>
      </w:r>
      <w:r w:rsidRPr="00700882">
        <w:rPr>
          <w:color w:val="000000"/>
          <w:sz w:val="22"/>
        </w:rPr>
        <w:t>ołectwa;</w:t>
      </w:r>
    </w:p>
    <w:p w:rsidR="00C23688" w:rsidRPr="00700882" w:rsidRDefault="00C23688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współpracę z radnymi</w:t>
      </w:r>
      <w:r w:rsidR="00A74D6E" w:rsidRPr="00700882">
        <w:rPr>
          <w:color w:val="000000"/>
          <w:sz w:val="22"/>
        </w:rPr>
        <w:t>;</w:t>
      </w:r>
    </w:p>
    <w:p w:rsidR="00A74D6E" w:rsidRPr="00700882" w:rsidRDefault="0016236C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700882">
        <w:rPr>
          <w:color w:val="000000"/>
          <w:sz w:val="22"/>
        </w:rPr>
        <w:t>o</w:t>
      </w:r>
      <w:r w:rsidR="00A74D6E" w:rsidRPr="00700882">
        <w:rPr>
          <w:color w:val="000000"/>
          <w:sz w:val="22"/>
        </w:rPr>
        <w:t>kreślenie spraw, w których sołtys może samodzielnie podejmować działania między zebraniami wiejskimi.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11.</w:t>
      </w:r>
    </w:p>
    <w:p w:rsidR="00E230A3" w:rsidRPr="00700882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Zebranie wiejskie zwołuje sołtys z własnej inicjatywy lub na pisemny wniosek: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1) </w:t>
      </w:r>
      <w:r w:rsidR="0016236C" w:rsidRPr="00700882">
        <w:rPr>
          <w:color w:val="000000"/>
          <w:sz w:val="22"/>
        </w:rPr>
        <w:t>w</w:t>
      </w:r>
      <w:r w:rsidR="00C23688" w:rsidRPr="00700882">
        <w:rPr>
          <w:color w:val="000000"/>
          <w:sz w:val="22"/>
        </w:rPr>
        <w:t>ójta</w:t>
      </w:r>
      <w:r w:rsidRPr="00700882">
        <w:rPr>
          <w:color w:val="000000"/>
          <w:sz w:val="22"/>
        </w:rPr>
        <w:t>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co najmniej 1/</w:t>
      </w:r>
      <w:r w:rsidR="00C803CB" w:rsidRPr="00700882">
        <w:rPr>
          <w:color w:val="000000"/>
          <w:sz w:val="22"/>
        </w:rPr>
        <w:t>5</w:t>
      </w:r>
      <w:r w:rsidRPr="00700882">
        <w:rPr>
          <w:color w:val="000000"/>
          <w:sz w:val="22"/>
        </w:rPr>
        <w:t xml:space="preserve"> mieszkańców sołectwa uprawnionych do udziału w zebraniu wiejskim;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3) rady sołeckiej.</w:t>
      </w:r>
    </w:p>
    <w:p w:rsidR="00E230A3" w:rsidRPr="00700882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W przypadku długotrwałej nieobecności</w:t>
      </w:r>
      <w:r w:rsidR="00137A21" w:rsidRPr="00700882">
        <w:rPr>
          <w:color w:val="000000"/>
          <w:sz w:val="22"/>
        </w:rPr>
        <w:t>, trwającej co najmniej 6 miesięcy</w:t>
      </w:r>
      <w:r w:rsidRPr="00700882">
        <w:rPr>
          <w:color w:val="000000"/>
          <w:sz w:val="22"/>
        </w:rPr>
        <w:t xml:space="preserve"> lub niemożności sprawowania przez sołtysa urzędu, do zwołania zebrania wiejskiego upoważniony jest </w:t>
      </w:r>
      <w:r w:rsidR="00A364AE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>.</w:t>
      </w:r>
    </w:p>
    <w:p w:rsidR="00E230A3" w:rsidRPr="00700882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Zebranie wiejskie odbywa się w miarę potrzeb, nie rzadziej jednak niż raz na rok.</w:t>
      </w:r>
    </w:p>
    <w:p w:rsidR="00E230A3" w:rsidRPr="00700882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Termin, miejsce oraz proponowany porządek zebrania wiejskiego sołtys podaje do wiadomości mieszkańców w sposób zwyczajowo przyjęty w sołectwie, w tym poprzez wywieszenie ogłoszenia na tablicach ogłoszeń w sołectwie, przynajmniej na 7 dni przed terminem jego rozpoczęcia. Informacja o zebraniu wiejskim może być również umieszczona na stronie internetowej lub w Biuletynie Informacji Publicznej urzędu.</w:t>
      </w:r>
    </w:p>
    <w:p w:rsidR="00E230A3" w:rsidRPr="00700882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lastRenderedPageBreak/>
        <w:t xml:space="preserve">Zebranie wiejskie, zwoływane na wniosek podmiotów określonych w ust. 1, powinno odbyć się niezwłocznie, nie później niż w ciągu 14 dni od dnia złożenia wniosku, chyba że wnioskodawca proponuje termin późniejszy. W sytuacji, gdy sołtys nie zwoła zebrania wiejskiego, będąc do tego zobowiązanym, zebranie zwołuje </w:t>
      </w:r>
      <w:r w:rsidR="00F24D6F" w:rsidRPr="00700882">
        <w:rPr>
          <w:color w:val="000000"/>
          <w:sz w:val="22"/>
        </w:rPr>
        <w:t>w</w:t>
      </w:r>
      <w:r w:rsidR="00A364AE" w:rsidRPr="00700882">
        <w:rPr>
          <w:color w:val="000000"/>
          <w:sz w:val="22"/>
        </w:rPr>
        <w:t>ójt</w:t>
      </w:r>
      <w:r w:rsidRPr="00700882">
        <w:rPr>
          <w:color w:val="000000"/>
          <w:sz w:val="22"/>
        </w:rPr>
        <w:t>. Przepisy ust. 4 stosuje się odpowiednio.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12.</w:t>
      </w:r>
    </w:p>
    <w:p w:rsidR="00C05BC8" w:rsidRPr="00700882" w:rsidRDefault="00C05BC8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Obrady zebrania wiejskiego są jawne.</w:t>
      </w:r>
    </w:p>
    <w:p w:rsidR="00E230A3" w:rsidRPr="00700882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Zebranie otwiera sołtys.</w:t>
      </w:r>
    </w:p>
    <w:p w:rsidR="00C05BC8" w:rsidRPr="00700882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Obradom zebrania przewodniczy sołtys</w:t>
      </w:r>
      <w:r w:rsidR="00C05BC8" w:rsidRPr="00700882">
        <w:rPr>
          <w:color w:val="000000"/>
          <w:sz w:val="22"/>
        </w:rPr>
        <w:t>.</w:t>
      </w:r>
    </w:p>
    <w:p w:rsidR="00E230A3" w:rsidRPr="00700882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 xml:space="preserve">Porządek obrad ustala zebranie na podstawie projektu przedłożonego przez sołtysa lub </w:t>
      </w:r>
      <w:r w:rsidR="00F24D6F" w:rsidRPr="00700882">
        <w:rPr>
          <w:color w:val="000000"/>
          <w:sz w:val="22"/>
        </w:rPr>
        <w:t>w</w:t>
      </w:r>
      <w:r w:rsidR="00C05BC8" w:rsidRPr="00700882">
        <w:rPr>
          <w:color w:val="000000"/>
          <w:sz w:val="22"/>
        </w:rPr>
        <w:t>ójta</w:t>
      </w:r>
      <w:r w:rsidRPr="00700882">
        <w:rPr>
          <w:color w:val="000000"/>
          <w:sz w:val="22"/>
        </w:rPr>
        <w:t>.</w:t>
      </w:r>
    </w:p>
    <w:p w:rsidR="00C05BC8" w:rsidRPr="00700882" w:rsidRDefault="00C05BC8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Prawo zgłaszania wniosków na zebraniach wiejskich mają wszyscy mieszkańcy </w:t>
      </w:r>
      <w:r w:rsidR="00F24D6F" w:rsidRPr="00700882">
        <w:rPr>
          <w:color w:val="000000"/>
          <w:sz w:val="22"/>
        </w:rPr>
        <w:t>s</w:t>
      </w:r>
      <w:r w:rsidRPr="00700882">
        <w:rPr>
          <w:color w:val="000000"/>
          <w:sz w:val="22"/>
        </w:rPr>
        <w:t>ołectwa.</w:t>
      </w:r>
    </w:p>
    <w:p w:rsidR="00E230A3" w:rsidRPr="00700882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W porządku obrad każdego zebrania powinno znajdować się sprawozdanie z realizacji uchwał, wniosków i opinii zebrania poprzedniego, które składa sołtys lub członek rady sołeckiej.</w:t>
      </w:r>
    </w:p>
    <w:p w:rsidR="00E230A3" w:rsidRPr="00700882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Sołtys każdorazowo obowiązany jest powiadomić </w:t>
      </w:r>
      <w:r w:rsidR="00F24D6F" w:rsidRPr="00700882">
        <w:rPr>
          <w:color w:val="000000"/>
          <w:sz w:val="22"/>
        </w:rPr>
        <w:t>wójta</w:t>
      </w:r>
      <w:r w:rsidRPr="00700882">
        <w:rPr>
          <w:color w:val="000000"/>
          <w:sz w:val="22"/>
        </w:rPr>
        <w:t xml:space="preserve"> o planowanym terminie zebrania, co najmniej na 7 dni przed terminem jego zwołania.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13.</w:t>
      </w:r>
    </w:p>
    <w:p w:rsidR="00E230A3" w:rsidRPr="00700882" w:rsidRDefault="004622FB" w:rsidP="00B24D38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Zebranie jest ważne, gdy mieszkańcy zawiadomieni zostali w sposób zwyczajowo przyjęty w sołectwie, co najmniej na 7 dni przed wyznaczonym terminem, chyba że cel zwołania zebrania uzasadnia przyjęcie krótszego terminu.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14.</w:t>
      </w:r>
    </w:p>
    <w:p w:rsidR="00E230A3" w:rsidRPr="00700882" w:rsidRDefault="004622FB" w:rsidP="003C19F6">
      <w:pPr>
        <w:pStyle w:val="Akapitzlist"/>
        <w:numPr>
          <w:ilvl w:val="0"/>
          <w:numId w:val="8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Uchwały zapadają zwykłą większością głosów; liczba głosów "za" musi być większa od liczby głosów "przeciw", a głosów "wstrzymujących się" nie bierze się pod uwagę.</w:t>
      </w:r>
    </w:p>
    <w:p w:rsidR="00E230A3" w:rsidRPr="00700882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Uchwały podejmowane są w głosowaniu jawnym, poprzez podniesienie ręki, z wyjątkiem głosowań w sprawie wyborów oraz odwołania sołtysa </w:t>
      </w:r>
      <w:r w:rsidR="00B24D38" w:rsidRPr="00700882">
        <w:rPr>
          <w:color w:val="000000"/>
          <w:sz w:val="22"/>
        </w:rPr>
        <w:t>lub</w:t>
      </w:r>
      <w:r w:rsidRPr="00700882">
        <w:rPr>
          <w:color w:val="000000"/>
          <w:sz w:val="22"/>
        </w:rPr>
        <w:t xml:space="preserve"> członków rady sołeckiej, które wymagają formy głosowania tajnego.</w:t>
      </w:r>
    </w:p>
    <w:p w:rsidR="00C803CB" w:rsidRPr="00700882" w:rsidRDefault="00C803C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Głosowanie tajne przeprowadza powołana przez zebranie komisja skrutacyjna przy pomocy kart do głosowania. Z przeprowadzonego głosowania tajnego komisja skrutacyjna sporządza protokół.</w:t>
      </w:r>
    </w:p>
    <w:p w:rsidR="00E230A3" w:rsidRPr="00700882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Obrady zebrania wiejskiego są protokołowane przez protokolanta wybranego przez zebranie wiejskie.</w:t>
      </w:r>
    </w:p>
    <w:p w:rsidR="00E230A3" w:rsidRPr="00700882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Protokół z obrad zebrania wiejskiego powinien zawierać w szczególności: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1) datę, miejsce, godzinę zebrania wiejskiego i oznaczenie, w którym terminie zebranie wiejskie się odbywało;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liczbę stałych mieszkańców sołectwa biorących udział w zebraniu wiejskim, stwierdzenie prawomocności obrad, wybór protokolanta zebrania wiejskiego;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3) stwierdzenie obecności zaproszonych gości i osób z głosem doradczym;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4) zatwierdzony porządek obrad;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5) podjęte uchwały i zajęte na zebraniu wiejskim stanowiska;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6) odnotowanie zgłaszanych i uchwalonych wniosków i postulatów;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7) podpis przewodniczącego obrad i protokolanta zebrania wiejskiego.</w:t>
      </w:r>
    </w:p>
    <w:p w:rsidR="00E230A3" w:rsidRPr="00700882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Do protokołu załącza się: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1) listę obecności z podpisami uczestników zebrania wiejskiego;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podjęte uchwały, stanowiska, wnioski i opinie, jeśli zostały sporządzone w formie odrębnych dokumentów.</w:t>
      </w:r>
    </w:p>
    <w:p w:rsidR="00E230A3" w:rsidRPr="00700882" w:rsidRDefault="004622FB" w:rsidP="000D5994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15.</w:t>
      </w:r>
    </w:p>
    <w:p w:rsidR="00C803CB" w:rsidRPr="00700882" w:rsidRDefault="004622FB" w:rsidP="003C19F6">
      <w:pPr>
        <w:pStyle w:val="Akapitzlist"/>
        <w:numPr>
          <w:ilvl w:val="0"/>
          <w:numId w:val="9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Uchwały, stanowiska, wnioski i opinie zebrania wiejskiego sołtys</w:t>
      </w:r>
      <w:r w:rsidR="00C803CB" w:rsidRPr="00700882">
        <w:rPr>
          <w:color w:val="000000"/>
          <w:sz w:val="22"/>
        </w:rPr>
        <w:t xml:space="preserve"> przechowuje w specjalnie prowadzonej dla sołectwa teczce rzeczowej.</w:t>
      </w:r>
    </w:p>
    <w:p w:rsidR="00E230A3" w:rsidRPr="00700882" w:rsidRDefault="00F24D6F" w:rsidP="003C19F6">
      <w:pPr>
        <w:pStyle w:val="Akapitzlist"/>
        <w:numPr>
          <w:ilvl w:val="0"/>
          <w:numId w:val="9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Sołtys przekazuje wójtowi</w:t>
      </w:r>
      <w:r w:rsidR="000F3B31" w:rsidRPr="00700882">
        <w:rPr>
          <w:color w:val="000000"/>
          <w:sz w:val="22"/>
        </w:rPr>
        <w:t xml:space="preserve"> kopie</w:t>
      </w:r>
      <w:r w:rsidRPr="00700882">
        <w:rPr>
          <w:color w:val="000000"/>
          <w:sz w:val="22"/>
        </w:rPr>
        <w:t xml:space="preserve"> </w:t>
      </w:r>
      <w:r w:rsidR="006A2F67" w:rsidRPr="00700882">
        <w:rPr>
          <w:color w:val="000000"/>
          <w:sz w:val="22"/>
        </w:rPr>
        <w:t>protokołów i uchwał</w:t>
      </w:r>
      <w:r w:rsidR="004622FB" w:rsidRPr="00700882">
        <w:rPr>
          <w:color w:val="000000"/>
          <w:sz w:val="22"/>
        </w:rPr>
        <w:t xml:space="preserve"> w terminie 14 dni od dnia odbycia zebrania wiejskiego.</w:t>
      </w:r>
    </w:p>
    <w:p w:rsidR="00E230A3" w:rsidRPr="00700882" w:rsidRDefault="004622FB" w:rsidP="003C19F6">
      <w:pPr>
        <w:pStyle w:val="Akapitzlist"/>
        <w:numPr>
          <w:ilvl w:val="0"/>
          <w:numId w:val="9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Określone w ust. 1 sprawy, w zależności od ich charakteru, </w:t>
      </w:r>
      <w:r w:rsidR="006A2F67" w:rsidRPr="00700882">
        <w:rPr>
          <w:color w:val="000000"/>
          <w:sz w:val="22"/>
        </w:rPr>
        <w:t>w</w:t>
      </w:r>
      <w:r w:rsidR="0094677D" w:rsidRPr="00700882">
        <w:rPr>
          <w:color w:val="000000"/>
          <w:sz w:val="22"/>
        </w:rPr>
        <w:t xml:space="preserve">ójt </w:t>
      </w:r>
      <w:r w:rsidRPr="00700882">
        <w:rPr>
          <w:color w:val="000000"/>
          <w:sz w:val="22"/>
        </w:rPr>
        <w:t xml:space="preserve">rozpatruje w ramach posiadanych kompetencji lub przekazuje je do rozpatrzenia </w:t>
      </w:r>
      <w:r w:rsidR="0094677D" w:rsidRPr="00700882">
        <w:rPr>
          <w:color w:val="000000"/>
          <w:sz w:val="22"/>
        </w:rPr>
        <w:t>na sesji Rady Gminy</w:t>
      </w:r>
      <w:r w:rsidRPr="00700882">
        <w:rPr>
          <w:color w:val="000000"/>
          <w:sz w:val="22"/>
        </w:rPr>
        <w:t>.</w:t>
      </w:r>
    </w:p>
    <w:p w:rsidR="00700882" w:rsidRPr="00700882" w:rsidRDefault="00700882" w:rsidP="00700882">
      <w:pPr>
        <w:pStyle w:val="Akapitzlist"/>
        <w:spacing w:before="26" w:after="0"/>
        <w:ind w:left="284"/>
        <w:jc w:val="both"/>
        <w:rPr>
          <w:sz w:val="22"/>
        </w:rPr>
      </w:pPr>
    </w:p>
    <w:p w:rsidR="00E230A3" w:rsidRPr="00700882" w:rsidRDefault="004622FB" w:rsidP="0094677D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lastRenderedPageBreak/>
        <w:t>§  16.</w:t>
      </w:r>
    </w:p>
    <w:p w:rsidR="0094677D" w:rsidRPr="00700882" w:rsidRDefault="004622FB" w:rsidP="0016236C">
      <w:pPr>
        <w:pStyle w:val="Akapitzlist"/>
        <w:numPr>
          <w:ilvl w:val="0"/>
          <w:numId w:val="10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Sołtys jest organem wykonawczym sołectwa.</w:t>
      </w:r>
    </w:p>
    <w:p w:rsidR="00AD6742" w:rsidRPr="00700882" w:rsidRDefault="004622FB" w:rsidP="00AD6742">
      <w:pPr>
        <w:pStyle w:val="Akapitzlist"/>
        <w:numPr>
          <w:ilvl w:val="0"/>
          <w:numId w:val="10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Sołtys może używać pieczątki z nazwą sołectwa.</w:t>
      </w:r>
    </w:p>
    <w:p w:rsidR="00E230A3" w:rsidRPr="00700882" w:rsidRDefault="004622FB" w:rsidP="00AD6742">
      <w:pPr>
        <w:pStyle w:val="Akapitzlist"/>
        <w:numPr>
          <w:ilvl w:val="0"/>
          <w:numId w:val="10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Miejsce siedziby sołtysa oznacza się tablicą w kolorze czerwonym i napisem koloru białego o treści: "Sołtys".</w:t>
      </w:r>
    </w:p>
    <w:p w:rsidR="0094677D" w:rsidRPr="00700882" w:rsidRDefault="004622FB" w:rsidP="0094677D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17.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Do zadań sołtysa należy: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reprezentowanie sołectwa wobec organów gminy;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uczestniczenie w pracach rady, na zasadach określonych w statucie gminy;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zwoływanie posiedzeń oraz przewodniczenie radzie sołeckiej;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zwoływanie i organizowanie zebrań wiejskich, w tym przygotowywanie projektu porządku obrad oraz projektów uchwał zebrania wiejskiego;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wykonywanie uchwał zebrania wiejskiego;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przedkładanie wniosków organów sołectwa organom gminy;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inicjowanie przedsięwzięć planowanych do realizacji w ramach funduszu sołeckiego;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przedkładanie okresowych informacji o swojej działalności i działalności rady sołeckiej, w tym rozliczeń z działalności finansowej sołectwa, na zebraniu wiejskim;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 xml:space="preserve">informowanie mieszkańców sołectwa o wszelkich sprawach istotnych dla gminy oraz sołectwa w sposób zwyczajowo przyjęty, w tym poprzez wywieszanie na tablicach ogłoszeń plakatów, ogłoszeń i </w:t>
      </w:r>
      <w:proofErr w:type="spellStart"/>
      <w:r w:rsidRPr="00700882">
        <w:rPr>
          <w:color w:val="000000"/>
          <w:sz w:val="22"/>
        </w:rPr>
        <w:t>obwieszczeń</w:t>
      </w:r>
      <w:proofErr w:type="spellEnd"/>
      <w:r w:rsidRPr="00700882">
        <w:rPr>
          <w:color w:val="000000"/>
          <w:sz w:val="22"/>
        </w:rPr>
        <w:t xml:space="preserve"> przekazywanych przez urząd;</w:t>
      </w:r>
    </w:p>
    <w:p w:rsidR="003219CD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 xml:space="preserve">uczestniczenie w naradach sołtysów organizowanych przez </w:t>
      </w:r>
      <w:r w:rsidR="003219CD" w:rsidRPr="00700882">
        <w:rPr>
          <w:color w:val="000000"/>
          <w:sz w:val="22"/>
        </w:rPr>
        <w:t>w</w:t>
      </w:r>
      <w:r w:rsidR="00DB153E" w:rsidRPr="00700882">
        <w:rPr>
          <w:color w:val="000000"/>
          <w:sz w:val="22"/>
        </w:rPr>
        <w:t>ójta</w:t>
      </w:r>
      <w:r w:rsidRPr="00700882">
        <w:rPr>
          <w:color w:val="000000"/>
          <w:sz w:val="22"/>
        </w:rPr>
        <w:t>;</w:t>
      </w:r>
    </w:p>
    <w:p w:rsidR="003219CD" w:rsidRPr="00700882" w:rsidRDefault="003219CD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podawanie do publicznej wiadomości mieszkańców sołectwa uchwał Rady Gminy stanowiących przepisy gminne;</w:t>
      </w:r>
    </w:p>
    <w:p w:rsidR="003219CD" w:rsidRPr="00700882" w:rsidRDefault="003219CD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 xml:space="preserve">wykonywanie powierzonych przez </w:t>
      </w:r>
      <w:r w:rsidR="00F24D6F" w:rsidRPr="00700882">
        <w:rPr>
          <w:color w:val="000000"/>
          <w:sz w:val="22"/>
        </w:rPr>
        <w:t>w</w:t>
      </w:r>
      <w:r w:rsidRPr="00700882">
        <w:rPr>
          <w:color w:val="000000"/>
          <w:sz w:val="22"/>
        </w:rPr>
        <w:t>ójta na podstawie przepisów prawa zadań z zakresu administracji publicznej, a w szczególności w zakresie obronności i ochrony przeciwpożarowej, zapobiegania klęskom żywiołowym oraz usuwania ich skutków;</w:t>
      </w:r>
    </w:p>
    <w:p w:rsidR="00E230A3" w:rsidRPr="00700882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gospodarowanie mieniem przekazanym sołectwu;</w:t>
      </w:r>
    </w:p>
    <w:p w:rsidR="00AD6742" w:rsidRPr="00700882" w:rsidRDefault="004622FB" w:rsidP="00AD6742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 xml:space="preserve">informowanie </w:t>
      </w:r>
      <w:r w:rsidR="003219CD" w:rsidRPr="00700882">
        <w:rPr>
          <w:color w:val="000000"/>
          <w:sz w:val="22"/>
        </w:rPr>
        <w:t>w</w:t>
      </w:r>
      <w:r w:rsidR="00DB153E" w:rsidRPr="00700882">
        <w:rPr>
          <w:color w:val="000000"/>
          <w:sz w:val="22"/>
        </w:rPr>
        <w:t>ójta</w:t>
      </w:r>
      <w:r w:rsidRPr="00700882">
        <w:rPr>
          <w:color w:val="000000"/>
          <w:sz w:val="22"/>
        </w:rPr>
        <w:t xml:space="preserve"> o planowanych terminach i tematyce zebrań wiejskich.</w:t>
      </w:r>
    </w:p>
    <w:p w:rsidR="00E230A3" w:rsidRPr="00700882" w:rsidRDefault="004622FB" w:rsidP="00D27791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18.</w:t>
      </w:r>
    </w:p>
    <w:p w:rsidR="00AD6742" w:rsidRPr="00700882" w:rsidRDefault="00AD6742" w:rsidP="00AD6742">
      <w:pPr>
        <w:pStyle w:val="Akapitzlist"/>
        <w:numPr>
          <w:ilvl w:val="0"/>
          <w:numId w:val="11"/>
        </w:numPr>
        <w:spacing w:before="26" w:after="0"/>
        <w:ind w:left="284"/>
        <w:jc w:val="both"/>
        <w:rPr>
          <w:sz w:val="22"/>
        </w:rPr>
      </w:pPr>
      <w:r w:rsidRPr="00700882">
        <w:rPr>
          <w:sz w:val="22"/>
        </w:rPr>
        <w:t>Przewodniczący Rady Gminy zawiadamia sołtysa o terminie sesji rady na zasadach określonych dla radnych gminy.</w:t>
      </w:r>
    </w:p>
    <w:p w:rsidR="00E230A3" w:rsidRPr="00700882" w:rsidRDefault="004622FB" w:rsidP="003C19F6">
      <w:pPr>
        <w:pStyle w:val="Akapitzlist"/>
        <w:numPr>
          <w:ilvl w:val="0"/>
          <w:numId w:val="11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Sołtysowi przysługuje prawo występowania z głosem doradczym na sesjach rady, w tym zgłaszania wniosków w imieniu mieszkańców sołectwa.</w:t>
      </w:r>
    </w:p>
    <w:p w:rsidR="00E230A3" w:rsidRPr="00700882" w:rsidRDefault="004622FB" w:rsidP="00DB153E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19.</w:t>
      </w:r>
    </w:p>
    <w:p w:rsidR="00DB153E" w:rsidRPr="00700882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Rada sołecka składa się z 3 członków wybieranych przez zebranie wiejskie.</w:t>
      </w:r>
    </w:p>
    <w:p w:rsidR="00DB153E" w:rsidRPr="00700882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Rada sołecka ma charakter opiniodawczy i doradczy.</w:t>
      </w:r>
    </w:p>
    <w:p w:rsidR="00DB153E" w:rsidRPr="00700882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Posiedzenia rady sołeckiej zwołuje sołtys stosownie do potrzeb i przewodniczy jej obradom.</w:t>
      </w:r>
    </w:p>
    <w:p w:rsidR="00DB153E" w:rsidRPr="00700882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Rada sołecka wyraża swoje stanowisko w formie opinii podejmowanych zwykłą większością głosów w głosowaniu jawnym.</w:t>
      </w:r>
    </w:p>
    <w:p w:rsidR="00E230A3" w:rsidRPr="00700882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Członkowie rady sołeckiej pełnią swoje funkcje nieodpłatnie.</w:t>
      </w:r>
    </w:p>
    <w:p w:rsidR="00DB153E" w:rsidRPr="00700882" w:rsidRDefault="004622FB" w:rsidP="00DB153E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20.</w:t>
      </w:r>
    </w:p>
    <w:p w:rsidR="00E230A3" w:rsidRPr="00700882" w:rsidRDefault="004622FB">
      <w:pPr>
        <w:spacing w:before="26" w:after="0"/>
        <w:jc w:val="both"/>
        <w:rPr>
          <w:b/>
          <w:color w:val="000000"/>
          <w:sz w:val="22"/>
        </w:rPr>
      </w:pPr>
      <w:r w:rsidRPr="00700882">
        <w:rPr>
          <w:color w:val="000000"/>
          <w:sz w:val="22"/>
        </w:rPr>
        <w:t>Do kompetencji rady sołeckiej należy: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1) współdziałanie z sołtysem w zakresie opracowywania projektów programów sołectwa, planów działań, projektów uchwał w sprawach będących przedmiotem rozpatrywania przez zebranie;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inicjowanie przedsięwzięć planowanych do realizacji w ramach funduszu sołeckiego;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3) organizowanie różnych form pomocy sąsiedzkiej dla mieszkańców niepełnosprawnych, dotkniętych klęskami żywiołowymi lub znajdujących się w trudnej sytuacji życiowej;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4) inicjowanie działań społecznie użytecznych dla sołectwa i jego mieszkańców;</w:t>
      </w:r>
    </w:p>
    <w:p w:rsidR="00E230A3" w:rsidRPr="00700882" w:rsidRDefault="004622FB" w:rsidP="00B939D3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5) współdziałanie z organizacjami społecznymi w celu wspólnej realizacji zadań.</w:t>
      </w: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lastRenderedPageBreak/>
        <w:t>Rozd</w:t>
      </w:r>
      <w:r w:rsidR="00B939D3" w:rsidRPr="00700882">
        <w:rPr>
          <w:b/>
          <w:color w:val="000000"/>
          <w:sz w:val="22"/>
        </w:rPr>
        <w:t>z</w:t>
      </w:r>
      <w:r w:rsidRPr="00700882">
        <w:rPr>
          <w:b/>
          <w:color w:val="000000"/>
          <w:sz w:val="22"/>
        </w:rPr>
        <w:t xml:space="preserve">iał  IV </w:t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Zasady, tryb wyboru i odwołania sołtysa i rady sołeckiej</w:t>
      </w:r>
    </w:p>
    <w:p w:rsidR="00E230A3" w:rsidRPr="00700882" w:rsidRDefault="004622FB" w:rsidP="00DB153E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21.</w:t>
      </w:r>
    </w:p>
    <w:p w:rsidR="00DB153E" w:rsidRPr="00700882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Kadencja organów sołectwa trwa 5 lat i odpowiada kadencji rady, przy czym sołtys i rada sołecka wykonują swoje obowiązki do dnia wyboru nowego sołtysa i rady sołeckiej</w:t>
      </w:r>
      <w:r w:rsidR="00B24D38" w:rsidRPr="00700882">
        <w:rPr>
          <w:color w:val="000000"/>
          <w:sz w:val="22"/>
        </w:rPr>
        <w:t>. W przypadku dokonania wyboru sołtysa lub rady sołeckiej w trakcie kadencji rady, kadencja organów sołectwa upływa wraz z upływem kadencji rady</w:t>
      </w:r>
      <w:r w:rsidRPr="00700882">
        <w:rPr>
          <w:color w:val="000000"/>
          <w:sz w:val="22"/>
        </w:rPr>
        <w:t>.</w:t>
      </w:r>
    </w:p>
    <w:p w:rsidR="00B24D38" w:rsidRPr="00700882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Wybory sołtysa i rady sołeckiej zarządza </w:t>
      </w:r>
      <w:r w:rsidR="003219CD" w:rsidRPr="00700882">
        <w:rPr>
          <w:color w:val="000000"/>
          <w:sz w:val="22"/>
        </w:rPr>
        <w:t>w</w:t>
      </w:r>
      <w:r w:rsidR="0002757E" w:rsidRPr="00700882">
        <w:rPr>
          <w:color w:val="000000"/>
          <w:sz w:val="22"/>
        </w:rPr>
        <w:t>ójt</w:t>
      </w:r>
      <w:r w:rsidR="00B24D38" w:rsidRPr="00700882">
        <w:rPr>
          <w:color w:val="000000"/>
          <w:sz w:val="22"/>
        </w:rPr>
        <w:t>.</w:t>
      </w:r>
    </w:p>
    <w:p w:rsidR="0002757E" w:rsidRPr="00700882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Wybory sołtysa i rady sołeckiej odbywają się w terminie do trzech miesięcy od dnia ich zarządzenia.</w:t>
      </w:r>
    </w:p>
    <w:p w:rsidR="00E230A3" w:rsidRPr="00700882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Obsługę kancelaryjno-biurową wyborów zapewnia urząd.</w:t>
      </w:r>
    </w:p>
    <w:p w:rsidR="0002757E" w:rsidRPr="00700882" w:rsidRDefault="004622FB" w:rsidP="0002757E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22.</w:t>
      </w:r>
    </w:p>
    <w:p w:rsidR="00E230A3" w:rsidRPr="00700882" w:rsidRDefault="004622FB" w:rsidP="003C19F6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Zebranie, na którym ma być dokonany wybór sołtysa i rady sołeckiej, zwołuje określając miejsce, dzień i godzinę oraz prowadzi do czasu wyboru przewodniczącego zebrania, </w:t>
      </w:r>
      <w:r w:rsidR="00D27791" w:rsidRPr="00700882">
        <w:rPr>
          <w:color w:val="000000"/>
          <w:sz w:val="22"/>
        </w:rPr>
        <w:t>w</w:t>
      </w:r>
      <w:r w:rsidR="0002757E" w:rsidRPr="00700882">
        <w:rPr>
          <w:color w:val="000000"/>
          <w:sz w:val="22"/>
        </w:rPr>
        <w:t>ójt</w:t>
      </w:r>
      <w:r w:rsidRPr="00700882">
        <w:rPr>
          <w:color w:val="000000"/>
          <w:sz w:val="22"/>
        </w:rPr>
        <w:t xml:space="preserve"> lub </w:t>
      </w:r>
      <w:r w:rsidR="0002757E" w:rsidRPr="00700882">
        <w:rPr>
          <w:color w:val="000000"/>
          <w:sz w:val="22"/>
        </w:rPr>
        <w:t>wyznaczona przez niego osoba</w:t>
      </w:r>
      <w:r w:rsidRPr="00700882">
        <w:rPr>
          <w:color w:val="000000"/>
          <w:sz w:val="22"/>
        </w:rPr>
        <w:t>.</w:t>
      </w:r>
    </w:p>
    <w:p w:rsidR="00B11EEF" w:rsidRPr="00700882" w:rsidRDefault="00B11EEF" w:rsidP="003C19F6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Zawiadomienie o zwołaniu zebrania powinno być podane do wiadomości mieszkańców </w:t>
      </w:r>
      <w:r w:rsidR="00F24D6F" w:rsidRPr="00700882">
        <w:rPr>
          <w:color w:val="000000"/>
          <w:sz w:val="22"/>
        </w:rPr>
        <w:t>s</w:t>
      </w:r>
      <w:r w:rsidRPr="00700882">
        <w:rPr>
          <w:color w:val="000000"/>
          <w:sz w:val="22"/>
        </w:rPr>
        <w:t>ołectwa, co najmniej na 7 dni przed wyznaczoną datą zebrania</w:t>
      </w:r>
    </w:p>
    <w:p w:rsidR="00B11EEF" w:rsidRPr="00700882" w:rsidRDefault="00B11EEF" w:rsidP="003C19F6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Porządek zebrania powinien zawierać w szczególności:</w:t>
      </w:r>
    </w:p>
    <w:p w:rsidR="00B24D38" w:rsidRPr="00700882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otwarcie zebrania;</w:t>
      </w:r>
    </w:p>
    <w:p w:rsidR="00137A21" w:rsidRPr="00700882" w:rsidRDefault="00137A21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wybór przewodniczącego zebrania;</w:t>
      </w:r>
    </w:p>
    <w:p w:rsidR="00B24D38" w:rsidRPr="00700882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powołanie komisji skrutacyjnej;</w:t>
      </w:r>
    </w:p>
    <w:p w:rsidR="00B24D38" w:rsidRPr="00700882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700882">
        <w:rPr>
          <w:sz w:val="22"/>
        </w:rPr>
        <w:t>przedstawienie zasad i trybu wyboru sołtysa i rady sołeckiej;</w:t>
      </w:r>
    </w:p>
    <w:p w:rsidR="00B24D38" w:rsidRPr="00700882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700882">
        <w:rPr>
          <w:sz w:val="22"/>
        </w:rPr>
        <w:t xml:space="preserve">zgłoszenia kandydatów na </w:t>
      </w:r>
      <w:r w:rsidR="00137A21" w:rsidRPr="00700882">
        <w:rPr>
          <w:sz w:val="22"/>
        </w:rPr>
        <w:t xml:space="preserve">sołtysa i </w:t>
      </w:r>
      <w:r w:rsidRPr="00700882">
        <w:rPr>
          <w:sz w:val="22"/>
        </w:rPr>
        <w:t>członków rady sołeckiej;</w:t>
      </w:r>
    </w:p>
    <w:p w:rsidR="00B11EEF" w:rsidRPr="00700882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700882">
        <w:rPr>
          <w:sz w:val="22"/>
        </w:rPr>
        <w:t>przeprowadzenie głosowania i ogłoszenie wyników wyborów.</w:t>
      </w:r>
    </w:p>
    <w:p w:rsidR="00E230A3" w:rsidRPr="00700882" w:rsidRDefault="004622FB" w:rsidP="0002757E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2</w:t>
      </w:r>
      <w:r w:rsidR="00B24D38" w:rsidRPr="00700882">
        <w:rPr>
          <w:b/>
          <w:color w:val="000000"/>
          <w:sz w:val="22"/>
        </w:rPr>
        <w:t>3</w:t>
      </w:r>
      <w:r w:rsidRPr="00700882">
        <w:rPr>
          <w:b/>
          <w:color w:val="000000"/>
          <w:sz w:val="22"/>
        </w:rPr>
        <w:t>.</w:t>
      </w:r>
    </w:p>
    <w:p w:rsidR="00924A38" w:rsidRPr="00700882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Wybory przeprowadza komisja skrutacyjna, wyłoniona spośród </w:t>
      </w:r>
      <w:r w:rsidRPr="00700882">
        <w:rPr>
          <w:sz w:val="22"/>
        </w:rPr>
        <w:t>uprawnionych uczestników zebrania, w liczbie co najmniej trzech osób.</w:t>
      </w:r>
    </w:p>
    <w:p w:rsidR="00924A38" w:rsidRPr="00700882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Członkiem komisji skrutacyjnej nie może być osoba kandydująca do organów sołectwa.</w:t>
      </w:r>
    </w:p>
    <w:p w:rsidR="00924A38" w:rsidRPr="00700882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Do zadań komisji skrutacyjnej należy:</w:t>
      </w:r>
    </w:p>
    <w:p w:rsidR="00924A38" w:rsidRPr="00700882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przyjęcie zgłoszeń kandydatów;</w:t>
      </w:r>
    </w:p>
    <w:p w:rsidR="00924A38" w:rsidRPr="00700882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przygotowanie kart do głosowania;</w:t>
      </w:r>
    </w:p>
    <w:p w:rsidR="00924A38" w:rsidRPr="00700882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przeprowadzenie wyborów</w:t>
      </w:r>
      <w:r w:rsidR="00924A38" w:rsidRPr="00700882">
        <w:rPr>
          <w:color w:val="000000"/>
          <w:sz w:val="22"/>
        </w:rPr>
        <w:t>;</w:t>
      </w:r>
    </w:p>
    <w:p w:rsidR="00924A38" w:rsidRPr="00700882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obliczenie głosów;</w:t>
      </w:r>
    </w:p>
    <w:p w:rsidR="00924A38" w:rsidRPr="00700882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sporządzenie protokołu z przebiegu wyborów oraz wyników głosowania, który podpisują członkowie komisji;</w:t>
      </w:r>
    </w:p>
    <w:p w:rsidR="00924A38" w:rsidRPr="00700882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ogłoszenie wyników wyborów.</w:t>
      </w:r>
    </w:p>
    <w:p w:rsidR="00E230A3" w:rsidRPr="00700882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Protokół komisji skrutacyjnej powinien zawierać: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1) skład komisji skrutacyjnej;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ilość uprawnionych do głosowania;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3) ilość wyborców, którym wydano karty do głosowania;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4) ilość oddanych głosów ważnych i nieważnych - z podaniem przyczyn;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5) ilość głosów ważnie oddanych na poszczególnych kandydatów;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6) stwierdzenie dokonanego lub niedokonanego wyboru.</w:t>
      </w:r>
    </w:p>
    <w:p w:rsidR="00E230A3" w:rsidRPr="00700882" w:rsidRDefault="004622FB" w:rsidP="003C19F6">
      <w:pPr>
        <w:pStyle w:val="Akapitzlist"/>
        <w:numPr>
          <w:ilvl w:val="0"/>
          <w:numId w:val="16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 xml:space="preserve">Protokół wraz z kartami do głosowania niezwłocznie przekazuje się </w:t>
      </w:r>
      <w:r w:rsidR="00D27791" w:rsidRPr="00700882">
        <w:rPr>
          <w:color w:val="000000"/>
          <w:sz w:val="22"/>
        </w:rPr>
        <w:t>w</w:t>
      </w:r>
      <w:r w:rsidR="00AC637C" w:rsidRPr="00700882">
        <w:rPr>
          <w:color w:val="000000"/>
          <w:sz w:val="22"/>
        </w:rPr>
        <w:t>ójtowi</w:t>
      </w:r>
      <w:r w:rsidRPr="00700882">
        <w:rPr>
          <w:color w:val="000000"/>
          <w:sz w:val="22"/>
        </w:rPr>
        <w:t>.</w:t>
      </w:r>
    </w:p>
    <w:p w:rsidR="00E230A3" w:rsidRPr="00700882" w:rsidRDefault="004622FB" w:rsidP="00E45A91">
      <w:pPr>
        <w:spacing w:before="26" w:after="240"/>
        <w:jc w:val="center"/>
        <w:rPr>
          <w:color w:val="000000"/>
          <w:sz w:val="22"/>
        </w:rPr>
      </w:pPr>
      <w:r w:rsidRPr="00700882">
        <w:rPr>
          <w:b/>
          <w:color w:val="000000"/>
          <w:sz w:val="22"/>
        </w:rPr>
        <w:t>§  2</w:t>
      </w:r>
      <w:r w:rsidR="00B24D38" w:rsidRPr="00700882">
        <w:rPr>
          <w:b/>
          <w:color w:val="000000"/>
          <w:sz w:val="22"/>
        </w:rPr>
        <w:t>4</w:t>
      </w:r>
      <w:r w:rsidRPr="00700882">
        <w:rPr>
          <w:b/>
          <w:color w:val="000000"/>
          <w:sz w:val="22"/>
        </w:rPr>
        <w:t>.</w:t>
      </w:r>
    </w:p>
    <w:p w:rsidR="00E45A91" w:rsidRPr="00700882" w:rsidRDefault="00E45A91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700882">
        <w:rPr>
          <w:sz w:val="22"/>
        </w:rPr>
        <w:t>Wyboru sołtysa oraz rady sołeckiej dokonuje się o</w:t>
      </w:r>
      <w:r w:rsidR="00C132D4" w:rsidRPr="00700882">
        <w:rPr>
          <w:sz w:val="22"/>
        </w:rPr>
        <w:t>ddzielnie.</w:t>
      </w:r>
    </w:p>
    <w:p w:rsidR="00C132D4" w:rsidRPr="00700882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700882">
        <w:rPr>
          <w:sz w:val="22"/>
        </w:rPr>
        <w:t>Sołtys oraz członkowie rady sołeckiej wybierani są w głosowaniu tajnym, bezpośrednim, spośród nieograniczonej liczby kandydatów przez mieszkańców sołectwa uprawnionych do głosowania.</w:t>
      </w:r>
    </w:p>
    <w:p w:rsidR="00C132D4" w:rsidRPr="00700882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700882">
        <w:rPr>
          <w:sz w:val="22"/>
        </w:rPr>
        <w:t>Prawo ustnego zgłaszania kandydatów przysługuje wyłącznie mieszkańcom sołectwa uprawnionym do głosowania.</w:t>
      </w:r>
    </w:p>
    <w:p w:rsidR="00C132D4" w:rsidRPr="00700882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700882">
        <w:rPr>
          <w:sz w:val="22"/>
        </w:rPr>
        <w:lastRenderedPageBreak/>
        <w:t>Kandydat musi ustnie wyrazić zgodę na kandydowanie.</w:t>
      </w:r>
    </w:p>
    <w:p w:rsidR="00C132D4" w:rsidRPr="00700882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700882">
        <w:rPr>
          <w:sz w:val="22"/>
        </w:rPr>
        <w:t xml:space="preserve">Po zgłoszeniu wszystkich kandydatów, przewodniczący </w:t>
      </w:r>
      <w:r w:rsidR="00137A21" w:rsidRPr="00700882">
        <w:rPr>
          <w:sz w:val="22"/>
        </w:rPr>
        <w:t>zebrania</w:t>
      </w:r>
      <w:r w:rsidRPr="00700882">
        <w:rPr>
          <w:sz w:val="22"/>
        </w:rPr>
        <w:t xml:space="preserve"> zgłasza ustny wniosek o zamknięcie odpowiednio listy kandydatów na sołtysa oraz członków rady sołeckiej.</w:t>
      </w:r>
    </w:p>
    <w:p w:rsidR="00435ED2" w:rsidRPr="00700882" w:rsidRDefault="00435ED2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Czynne prawo wyborcze przysługuje każdemu stałemu mieszkańcowi sołectwa uprawnionemu do głosowania.</w:t>
      </w:r>
    </w:p>
    <w:p w:rsidR="00E230A3" w:rsidRPr="00700882" w:rsidRDefault="004622FB" w:rsidP="00C132D4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2</w:t>
      </w:r>
      <w:r w:rsidR="00B24D38" w:rsidRPr="00700882">
        <w:rPr>
          <w:b/>
          <w:color w:val="000000"/>
          <w:sz w:val="22"/>
        </w:rPr>
        <w:t>5</w:t>
      </w:r>
      <w:r w:rsidRPr="00700882">
        <w:rPr>
          <w:b/>
          <w:color w:val="000000"/>
          <w:sz w:val="22"/>
        </w:rPr>
        <w:t>.</w:t>
      </w:r>
    </w:p>
    <w:p w:rsidR="00C132D4" w:rsidRPr="00700882" w:rsidRDefault="00AC637C" w:rsidP="003C19F6">
      <w:pPr>
        <w:pStyle w:val="Akapitzlist"/>
        <w:numPr>
          <w:ilvl w:val="0"/>
          <w:numId w:val="19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Komisja skrutacyjna przeprowadza w pierwszej kolejności wybory na sołtysa, a następnie wybory na członków rady sołeckiej.</w:t>
      </w:r>
    </w:p>
    <w:p w:rsidR="00AC637C" w:rsidRPr="00700882" w:rsidRDefault="00AC637C" w:rsidP="003C19F6">
      <w:pPr>
        <w:pStyle w:val="Akapitzlist"/>
        <w:numPr>
          <w:ilvl w:val="0"/>
          <w:numId w:val="19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Przed przystąpieniem do głosowania komisja skrutacyjna objaśnia sposób głosowania.</w:t>
      </w:r>
    </w:p>
    <w:p w:rsidR="00AC637C" w:rsidRPr="00700882" w:rsidRDefault="00AC637C" w:rsidP="00AC637C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2</w:t>
      </w:r>
      <w:r w:rsidR="00B24D38" w:rsidRPr="00700882">
        <w:rPr>
          <w:b/>
          <w:color w:val="000000"/>
          <w:sz w:val="22"/>
        </w:rPr>
        <w:t>6</w:t>
      </w:r>
      <w:r w:rsidRPr="00700882">
        <w:rPr>
          <w:b/>
          <w:color w:val="000000"/>
          <w:sz w:val="22"/>
        </w:rPr>
        <w:t>.</w:t>
      </w:r>
    </w:p>
    <w:p w:rsidR="00AC637C" w:rsidRPr="00700882" w:rsidRDefault="00AC637C" w:rsidP="00AC637C">
      <w:p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 xml:space="preserve">Głosowanie odbywa się na kartach do głosowania, na których umieszcza się nazwiska i imiona zgłoszonych kandydatów oraz pieczątką </w:t>
      </w:r>
      <w:r w:rsidR="00D27791" w:rsidRPr="00700882">
        <w:rPr>
          <w:bCs/>
          <w:color w:val="000000"/>
          <w:sz w:val="22"/>
        </w:rPr>
        <w:t>urzędu</w:t>
      </w:r>
      <w:r w:rsidRPr="00700882">
        <w:rPr>
          <w:bCs/>
          <w:color w:val="000000"/>
          <w:sz w:val="22"/>
        </w:rPr>
        <w:t>.</w:t>
      </w:r>
    </w:p>
    <w:p w:rsidR="00AC637C" w:rsidRPr="00700882" w:rsidRDefault="00AC637C" w:rsidP="00AC637C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2</w:t>
      </w:r>
      <w:r w:rsidR="00B24D38" w:rsidRPr="00700882">
        <w:rPr>
          <w:b/>
          <w:color w:val="000000"/>
          <w:sz w:val="22"/>
        </w:rPr>
        <w:t>7</w:t>
      </w:r>
      <w:r w:rsidRPr="00700882">
        <w:rPr>
          <w:b/>
          <w:color w:val="000000"/>
          <w:sz w:val="22"/>
        </w:rPr>
        <w:t>.</w:t>
      </w:r>
    </w:p>
    <w:p w:rsidR="00AC637C" w:rsidRPr="00700882" w:rsidRDefault="00AC637C" w:rsidP="003C19F6">
      <w:pPr>
        <w:pStyle w:val="Akapitzlist"/>
        <w:numPr>
          <w:ilvl w:val="0"/>
          <w:numId w:val="20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Głosowanie w wyborach na sołtysa odbywa się przez postawienie znaku „X” w karcie obok nazwiska, na którego wyborca głosuje.</w:t>
      </w:r>
    </w:p>
    <w:p w:rsidR="00AC637C" w:rsidRPr="00700882" w:rsidRDefault="00AC637C" w:rsidP="003C19F6">
      <w:pPr>
        <w:pStyle w:val="Akapitzlist"/>
        <w:numPr>
          <w:ilvl w:val="0"/>
          <w:numId w:val="20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Sposób głosowania w przypadku, gdy zgłoszono dwóch lub więcej kandydatów:</w:t>
      </w:r>
    </w:p>
    <w:p w:rsidR="00AC637C" w:rsidRPr="00700882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g</w:t>
      </w:r>
      <w:r w:rsidR="00AC637C" w:rsidRPr="00700882">
        <w:rPr>
          <w:bCs/>
          <w:color w:val="000000"/>
          <w:sz w:val="22"/>
        </w:rPr>
        <w:t>łosować można tylko na jednego kandydata, stawiając znak „X” w karcie obok jego nazwiska;</w:t>
      </w:r>
    </w:p>
    <w:p w:rsidR="00AC637C" w:rsidRPr="00700882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p</w:t>
      </w:r>
      <w:r w:rsidR="00AC637C" w:rsidRPr="00700882">
        <w:rPr>
          <w:bCs/>
          <w:color w:val="000000"/>
          <w:sz w:val="22"/>
        </w:rPr>
        <w:t>ostawienie znaku „X” w karcie obok nazwisk kilku kandydatów powoduje nieważność głosu;</w:t>
      </w:r>
    </w:p>
    <w:p w:rsidR="00AC637C" w:rsidRPr="00700882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n</w:t>
      </w:r>
      <w:r w:rsidR="00AC637C" w:rsidRPr="00700882">
        <w:rPr>
          <w:bCs/>
          <w:color w:val="000000"/>
          <w:sz w:val="22"/>
        </w:rPr>
        <w:t>iepostawienie znaku „X” w żadnej kratce powoduje,</w:t>
      </w:r>
      <w:r w:rsidR="0089345C" w:rsidRPr="00700882">
        <w:rPr>
          <w:bCs/>
          <w:color w:val="000000"/>
          <w:sz w:val="22"/>
        </w:rPr>
        <w:t xml:space="preserve"> że głos jest nieważny;</w:t>
      </w:r>
    </w:p>
    <w:p w:rsidR="0089345C" w:rsidRPr="00700882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z</w:t>
      </w:r>
      <w:r w:rsidR="0089345C" w:rsidRPr="00700882">
        <w:rPr>
          <w:bCs/>
          <w:color w:val="000000"/>
          <w:sz w:val="22"/>
        </w:rPr>
        <w:t>a wybranego uważa się kandydata, który uzyskał największą  liczbę ważnie oddanych głosów;</w:t>
      </w:r>
    </w:p>
    <w:p w:rsidR="0089345C" w:rsidRPr="00700882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j</w:t>
      </w:r>
      <w:r w:rsidR="0089345C" w:rsidRPr="00700882">
        <w:rPr>
          <w:bCs/>
          <w:color w:val="000000"/>
          <w:sz w:val="22"/>
        </w:rPr>
        <w:t>eżeli kandydaci otrzymali taką samą liczbę ważnie oddanych głosów, przeprowadza się ponowne głosowanie;</w:t>
      </w:r>
    </w:p>
    <w:p w:rsidR="0089345C" w:rsidRPr="00700882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j</w:t>
      </w:r>
      <w:r w:rsidR="0089345C" w:rsidRPr="00700882">
        <w:rPr>
          <w:bCs/>
          <w:color w:val="000000"/>
          <w:sz w:val="22"/>
        </w:rPr>
        <w:t>eżeli w ponownym głosowaniu największa liczba głosów nadal będzie równa, wówczas przeprowadza się  spośród tych kandydatów ponowne głosowanie. Taką procedurę kolejnych głosowań przeprowadza się do uzyskania wyboru sołtysa.</w:t>
      </w:r>
    </w:p>
    <w:p w:rsidR="0089345C" w:rsidRPr="00700882" w:rsidRDefault="0089345C" w:rsidP="003C19F6">
      <w:pPr>
        <w:pStyle w:val="Akapitzlist"/>
        <w:numPr>
          <w:ilvl w:val="0"/>
          <w:numId w:val="20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Jeśli na sołtysa zgłoszono jednego kandydata, głosowanie następuje poprzez postawienie znaku „X” w karcie oznaczonej „TAK” lub „NIE” na karcie do głosowania, zaś za wybranego uważa się kandydata, który uzyskał większość głosów „TAK”. Postawienie znaku „X” w obu kratkach albo nie postawienie znaku „X” w żadnej kratce powoduje nieważność głosu.</w:t>
      </w:r>
    </w:p>
    <w:p w:rsidR="0089345C" w:rsidRPr="00700882" w:rsidRDefault="0089345C" w:rsidP="0089345C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2</w:t>
      </w:r>
      <w:r w:rsidR="00B24D38" w:rsidRPr="00700882">
        <w:rPr>
          <w:b/>
          <w:color w:val="000000"/>
          <w:sz w:val="22"/>
        </w:rPr>
        <w:t>8</w:t>
      </w:r>
      <w:r w:rsidRPr="00700882">
        <w:rPr>
          <w:b/>
          <w:color w:val="000000"/>
          <w:sz w:val="22"/>
        </w:rPr>
        <w:t>.</w:t>
      </w:r>
    </w:p>
    <w:p w:rsidR="0089345C" w:rsidRPr="00700882" w:rsidRDefault="0063108B" w:rsidP="003C19F6">
      <w:pPr>
        <w:pStyle w:val="Akapitzlist"/>
        <w:numPr>
          <w:ilvl w:val="0"/>
          <w:numId w:val="21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Głosowanie w wyborach do rady soleckiej odbywa się poprzez postawienie na karcie do głosowania „X” obok nazwisk kandydatów, na których wyborca głosuje.</w:t>
      </w:r>
    </w:p>
    <w:p w:rsidR="0063108B" w:rsidRPr="00700882" w:rsidRDefault="0063108B" w:rsidP="003C19F6">
      <w:pPr>
        <w:pStyle w:val="Akapitzlist"/>
        <w:numPr>
          <w:ilvl w:val="0"/>
          <w:numId w:val="21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Sposób głosowanie w przypadku, gdy liczba kandydatów jest większa lub równa liczbie członków rady sołeckiej:</w:t>
      </w:r>
    </w:p>
    <w:p w:rsidR="0063108B" w:rsidRPr="00700882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głos ważny, to taki gdy wyborca postawił znak „X” przy liczbie wybieranych członków rady sołeckiej lub mniejszej liczbie spośród umieszczonych na liście kandydatów;</w:t>
      </w:r>
    </w:p>
    <w:p w:rsidR="0063108B" w:rsidRPr="00700882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gdy nie postawiono znaku „X” przy żadnym kandydacie głos uznaje się za nieważny;</w:t>
      </w:r>
    </w:p>
    <w:p w:rsidR="0063108B" w:rsidRPr="00700882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głos jest nieważny, gdy postawiono na karcie więcej znaków „X”, niż liczba wybieranych członków rady sołeckiej;</w:t>
      </w:r>
    </w:p>
    <w:p w:rsidR="0063108B" w:rsidRPr="00700882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za wybranych do rady sołeckiej uważa się tych kandydatów, którzy uzyskali kolejno największą liczbę głosów;</w:t>
      </w:r>
    </w:p>
    <w:p w:rsidR="0063108B" w:rsidRPr="00700882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w przypadku uzyskania</w:t>
      </w:r>
      <w:r w:rsidR="00435ED2" w:rsidRPr="00700882">
        <w:rPr>
          <w:bCs/>
          <w:color w:val="000000"/>
          <w:sz w:val="22"/>
        </w:rPr>
        <w:t xml:space="preserve"> równej liczby głosów przez kilku kandydatów, przewyższającej ilość członków rady sołeckiej, głosowanie powtarza się. Na kartach wyborczych do drugiej tury pozostawia się nazwiska kandydatów, którzy uzyskali równa liczbę głosów w pierwszej turze.</w:t>
      </w:r>
    </w:p>
    <w:p w:rsidR="00435ED2" w:rsidRPr="00700882" w:rsidRDefault="00435ED2" w:rsidP="00435ED2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 xml:space="preserve">§  </w:t>
      </w:r>
      <w:r w:rsidR="00B24D38" w:rsidRPr="00700882">
        <w:rPr>
          <w:b/>
          <w:color w:val="000000"/>
          <w:sz w:val="22"/>
        </w:rPr>
        <w:t>29</w:t>
      </w:r>
      <w:r w:rsidRPr="00700882">
        <w:rPr>
          <w:b/>
          <w:color w:val="000000"/>
          <w:sz w:val="22"/>
        </w:rPr>
        <w:t>.</w:t>
      </w:r>
    </w:p>
    <w:p w:rsidR="00C132D4" w:rsidRDefault="00435ED2" w:rsidP="00D27791">
      <w:pPr>
        <w:spacing w:before="26" w:after="0"/>
        <w:jc w:val="both"/>
        <w:rPr>
          <w:bCs/>
          <w:color w:val="000000"/>
          <w:sz w:val="22"/>
        </w:rPr>
      </w:pPr>
      <w:r w:rsidRPr="00700882">
        <w:rPr>
          <w:bCs/>
          <w:color w:val="000000"/>
          <w:sz w:val="22"/>
        </w:rPr>
        <w:t>Po przeprowadzonej procedurze głosowania karty do głosowania</w:t>
      </w:r>
      <w:r w:rsidR="00137A21" w:rsidRPr="00700882">
        <w:rPr>
          <w:bCs/>
          <w:color w:val="000000"/>
          <w:sz w:val="22"/>
        </w:rPr>
        <w:t xml:space="preserve"> są</w:t>
      </w:r>
      <w:r w:rsidRPr="00700882">
        <w:rPr>
          <w:bCs/>
          <w:color w:val="000000"/>
          <w:sz w:val="22"/>
        </w:rPr>
        <w:t xml:space="preserve"> </w:t>
      </w:r>
      <w:r w:rsidR="00137A21" w:rsidRPr="00700882">
        <w:rPr>
          <w:bCs/>
          <w:color w:val="000000"/>
          <w:sz w:val="22"/>
        </w:rPr>
        <w:t>przekazywane do urzędu i niszczone po upływie terminu na składanie protestu.</w:t>
      </w:r>
    </w:p>
    <w:p w:rsidR="00700882" w:rsidRPr="00700882" w:rsidRDefault="00700882" w:rsidP="00D27791">
      <w:pPr>
        <w:spacing w:before="26" w:after="0"/>
        <w:jc w:val="both"/>
        <w:rPr>
          <w:bCs/>
          <w:color w:val="000000"/>
          <w:sz w:val="22"/>
        </w:rPr>
      </w:pPr>
    </w:p>
    <w:p w:rsidR="00E230A3" w:rsidRPr="00700882" w:rsidRDefault="004622FB" w:rsidP="00435ED2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lastRenderedPageBreak/>
        <w:t xml:space="preserve">§  </w:t>
      </w:r>
      <w:r w:rsidR="00435ED2" w:rsidRPr="00700882">
        <w:rPr>
          <w:b/>
          <w:color w:val="000000"/>
          <w:sz w:val="22"/>
        </w:rPr>
        <w:t>3</w:t>
      </w:r>
      <w:r w:rsidR="00B24D38" w:rsidRPr="00700882">
        <w:rPr>
          <w:b/>
          <w:color w:val="000000"/>
          <w:sz w:val="22"/>
        </w:rPr>
        <w:t>0</w:t>
      </w:r>
      <w:r w:rsidRPr="00700882">
        <w:rPr>
          <w:b/>
          <w:color w:val="000000"/>
          <w:sz w:val="22"/>
        </w:rPr>
        <w:t>.</w:t>
      </w:r>
    </w:p>
    <w:p w:rsidR="00435ED2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 xml:space="preserve">Protesty wyborcze przeciwko ważności wyborów, złożone na piśmie w ciągu 14 dni od dnia wyborów, rozpatruje i rozstrzyga </w:t>
      </w:r>
      <w:r w:rsidR="00435ED2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>.</w:t>
      </w:r>
    </w:p>
    <w:p w:rsidR="00E230A3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 xml:space="preserve">W razie stwierdzenia rażących uchybień, które mogły mieć wpływ na wyniki wyborów, </w:t>
      </w:r>
      <w:r w:rsidR="00435ED2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 xml:space="preserve"> wybory unieważnia i zarządza ponowne w ciągu 14 dni od daty unieważnienia.</w:t>
      </w:r>
    </w:p>
    <w:p w:rsidR="00E230A3" w:rsidRPr="00700882" w:rsidRDefault="004622FB" w:rsidP="00435ED2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§  </w:t>
      </w:r>
      <w:r w:rsidR="00435ED2" w:rsidRPr="00700882">
        <w:rPr>
          <w:b/>
          <w:color w:val="000000"/>
          <w:sz w:val="22"/>
        </w:rPr>
        <w:t>3</w:t>
      </w:r>
      <w:r w:rsidR="00B24D38" w:rsidRPr="00700882">
        <w:rPr>
          <w:b/>
          <w:color w:val="000000"/>
          <w:sz w:val="22"/>
        </w:rPr>
        <w:t>1</w:t>
      </w:r>
      <w:r w:rsidRPr="00700882">
        <w:rPr>
          <w:b/>
          <w:color w:val="000000"/>
          <w:sz w:val="22"/>
        </w:rPr>
        <w:t>.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1.  Wygaśnięcie mandatu sołtysa lub członka rady sołeckiej następuje wskutek: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1) pisemnego zrzeczenia się funkcji;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utraty prawa wybieralności lub braku tego prawa w dniu wyborów;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3) odwołania przed upływem kadencji;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4) śmierci.</w:t>
      </w:r>
    </w:p>
    <w:p w:rsidR="00E230A3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Z wnioskiem o odwołanie sołtysa lub członka rady sołeckiej musi wystąpić co najmniej 1/</w:t>
      </w:r>
      <w:r w:rsidR="00D27791" w:rsidRPr="00700882">
        <w:rPr>
          <w:color w:val="000000"/>
          <w:sz w:val="22"/>
        </w:rPr>
        <w:t>1</w:t>
      </w:r>
      <w:r w:rsidRPr="00700882">
        <w:rPr>
          <w:color w:val="000000"/>
          <w:sz w:val="22"/>
        </w:rPr>
        <w:t>0 uprawnionych do głosowania mieszkańców lub: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1) w przypadku sołtysa - </w:t>
      </w:r>
      <w:r w:rsidR="00D27791" w:rsidRPr="00700882">
        <w:rPr>
          <w:color w:val="000000"/>
          <w:sz w:val="22"/>
        </w:rPr>
        <w:t>w</w:t>
      </w:r>
      <w:r w:rsidR="00435ED2" w:rsidRPr="00700882">
        <w:rPr>
          <w:color w:val="000000"/>
          <w:sz w:val="22"/>
        </w:rPr>
        <w:t>ójt</w:t>
      </w:r>
      <w:r w:rsidRPr="00700882">
        <w:rPr>
          <w:color w:val="000000"/>
          <w:sz w:val="22"/>
        </w:rPr>
        <w:t xml:space="preserve"> z własnej inicjatywy;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w przypadku członka rady sołeckiej - sołtys.</w:t>
      </w:r>
    </w:p>
    <w:p w:rsidR="00435ED2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Wniosek o odwołanie sołtysa lub członka rady sołeckiej musi zawierać uzasadnienie.</w:t>
      </w:r>
    </w:p>
    <w:p w:rsidR="00435ED2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W przedmiocie wniosku o odwołanie sołtysa lub członka rady sołeckiej rozstrzyga zebranie wiejskie w formie uchwały, której podjęcie winno być poprzedzone wysłuchaniem zainteresowanych osób.</w:t>
      </w:r>
    </w:p>
    <w:p w:rsidR="00E230A3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Zebranie w sprawie odwołania sołtysa lub członka rady sołeckiej zwołuje odpowiednio: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1) </w:t>
      </w:r>
      <w:r w:rsidR="00D27791" w:rsidRPr="00700882">
        <w:rPr>
          <w:color w:val="000000"/>
          <w:sz w:val="22"/>
        </w:rPr>
        <w:t>w</w:t>
      </w:r>
      <w:r w:rsidR="006F6ACC" w:rsidRPr="00700882">
        <w:rPr>
          <w:color w:val="000000"/>
          <w:sz w:val="22"/>
        </w:rPr>
        <w:t>ójt</w:t>
      </w:r>
      <w:r w:rsidRPr="00700882">
        <w:rPr>
          <w:color w:val="000000"/>
          <w:sz w:val="22"/>
        </w:rPr>
        <w:t xml:space="preserve"> - w przypadku odwołania sołtysa;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>2) sołtys - w przypadku odwołania członka rady sołeckiej.</w:t>
      </w:r>
    </w:p>
    <w:p w:rsidR="006F6ACC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Zwołanie zebrania w sprawie odwołania sołtysa następuje w ciągu 30 dni od dnia złożenia wniosku o odwołanie.</w:t>
      </w:r>
    </w:p>
    <w:p w:rsidR="00B24D38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Odwołanie sołtysa dokonuje się w głosowaniu tajnym zwykłą większością głosów</w:t>
      </w:r>
      <w:r w:rsidR="00B24D38" w:rsidRPr="00700882">
        <w:rPr>
          <w:color w:val="000000"/>
          <w:sz w:val="22"/>
        </w:rPr>
        <w:t>.</w:t>
      </w:r>
    </w:p>
    <w:p w:rsidR="006F6ACC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Kolejny wniosek o odwołanie sołtysa można złożyć nie wcześniej niż po upływie 6 miesięcy od poprzedniego głosowania w sprawie odwołania.</w:t>
      </w:r>
    </w:p>
    <w:p w:rsidR="006F6ACC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>Odwołania sołtysa nie przeprowadza się, jeżeli do upływu kadencji pozostało mniej niż 6 miesięcy.</w:t>
      </w:r>
    </w:p>
    <w:p w:rsidR="00E230A3" w:rsidRPr="00700882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700882">
        <w:rPr>
          <w:color w:val="000000"/>
          <w:sz w:val="22"/>
        </w:rPr>
        <w:t xml:space="preserve">W przypadkach określonych w ust. 1 pkt 1-2 i 4 </w:t>
      </w:r>
      <w:r w:rsidR="006F6ACC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 xml:space="preserve"> wydaje stosowne zarządzenie, które przekazuje osobom zainteresowanym.</w:t>
      </w:r>
    </w:p>
    <w:p w:rsidR="00E230A3" w:rsidRPr="00700882" w:rsidRDefault="004622FB" w:rsidP="006F6ACC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§  </w:t>
      </w:r>
      <w:r w:rsidR="006F6ACC" w:rsidRPr="00700882">
        <w:rPr>
          <w:b/>
          <w:color w:val="000000"/>
          <w:sz w:val="22"/>
        </w:rPr>
        <w:t>3</w:t>
      </w:r>
      <w:r w:rsidR="00B24D38" w:rsidRPr="00700882">
        <w:rPr>
          <w:b/>
          <w:color w:val="000000"/>
          <w:sz w:val="22"/>
        </w:rPr>
        <w:t>2</w:t>
      </w:r>
      <w:r w:rsidRPr="00700882">
        <w:rPr>
          <w:b/>
          <w:color w:val="000000"/>
          <w:sz w:val="22"/>
        </w:rPr>
        <w:t>.</w:t>
      </w:r>
    </w:p>
    <w:p w:rsidR="00E230A3" w:rsidRPr="00700882" w:rsidRDefault="004622FB">
      <w:pPr>
        <w:spacing w:before="26" w:after="0"/>
        <w:jc w:val="both"/>
        <w:rPr>
          <w:sz w:val="22"/>
        </w:rPr>
      </w:pPr>
      <w:r w:rsidRPr="00700882">
        <w:rPr>
          <w:color w:val="000000"/>
          <w:sz w:val="22"/>
        </w:rPr>
        <w:t>W celu przeprowadzenia wyborów uzupełniających, w przypadku zwolnienia w trakcie kadencji stanowisk:</w:t>
      </w:r>
    </w:p>
    <w:p w:rsidR="00E230A3" w:rsidRPr="00700882" w:rsidRDefault="004622FB">
      <w:pPr>
        <w:spacing w:before="26" w:after="0"/>
        <w:ind w:left="373"/>
        <w:jc w:val="both"/>
        <w:rPr>
          <w:sz w:val="22"/>
        </w:rPr>
      </w:pPr>
      <w:r w:rsidRPr="00700882">
        <w:rPr>
          <w:color w:val="000000"/>
          <w:sz w:val="22"/>
        </w:rPr>
        <w:t xml:space="preserve">1) sołtysa - zebranie, nie później niż w terminie dwóch miesięcy po zaprzestaniu pełnienia funkcji przez dotychczasowego sołtysa, zwołuje </w:t>
      </w:r>
      <w:r w:rsidR="00D27791" w:rsidRPr="00700882">
        <w:rPr>
          <w:color w:val="000000"/>
          <w:sz w:val="22"/>
        </w:rPr>
        <w:t>w</w:t>
      </w:r>
      <w:r w:rsidR="006F6ACC" w:rsidRPr="00700882">
        <w:rPr>
          <w:color w:val="000000"/>
          <w:sz w:val="22"/>
        </w:rPr>
        <w:t>ójt</w:t>
      </w:r>
      <w:r w:rsidRPr="00700882">
        <w:rPr>
          <w:color w:val="000000"/>
          <w:sz w:val="22"/>
        </w:rPr>
        <w:t>;</w:t>
      </w:r>
    </w:p>
    <w:p w:rsidR="00E230A3" w:rsidRPr="00700882" w:rsidRDefault="004622FB">
      <w:pPr>
        <w:spacing w:before="26" w:after="0"/>
        <w:ind w:left="373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2) członka rady sołeckiej - zebranie, nie później niż w terminie miesiąca po zaprzestaniu pełnienia funkcji przez dotychczasowego członka rady sołeckiej, zwołuje sołtys.</w:t>
      </w:r>
    </w:p>
    <w:p w:rsidR="00AD6742" w:rsidRPr="00700882" w:rsidRDefault="00AD6742" w:rsidP="00AD6742">
      <w:pPr>
        <w:spacing w:before="26" w:after="0"/>
        <w:jc w:val="both"/>
        <w:rPr>
          <w:color w:val="000000"/>
          <w:sz w:val="22"/>
        </w:rPr>
      </w:pPr>
    </w:p>
    <w:p w:rsidR="00AD6742" w:rsidRPr="00700882" w:rsidRDefault="00AD6742" w:rsidP="00AD6742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3</w:t>
      </w:r>
      <w:r w:rsidR="00297B0F" w:rsidRPr="00700882">
        <w:rPr>
          <w:b/>
          <w:color w:val="000000"/>
          <w:sz w:val="22"/>
        </w:rPr>
        <w:t>3</w:t>
      </w:r>
      <w:r w:rsidRPr="00700882">
        <w:rPr>
          <w:b/>
          <w:color w:val="000000"/>
          <w:sz w:val="22"/>
        </w:rPr>
        <w:t>.</w:t>
      </w:r>
    </w:p>
    <w:p w:rsidR="00E230A3" w:rsidRPr="00700882" w:rsidRDefault="00AD6742" w:rsidP="00B939D3">
      <w:pPr>
        <w:spacing w:before="26" w:after="0"/>
        <w:jc w:val="both"/>
        <w:rPr>
          <w:bCs/>
          <w:sz w:val="22"/>
        </w:rPr>
      </w:pPr>
      <w:r w:rsidRPr="00700882">
        <w:rPr>
          <w:bCs/>
          <w:color w:val="000000"/>
          <w:sz w:val="22"/>
        </w:rPr>
        <w:t>Po zakończeniu pełnienia funkcji sołtys przekazuje nowo wybranemu sołtysowi, w formie protokołu zdawczo-odbiorczego dokumentację oraz mienie ruchome użytkowane przez sołectwo w terminie 7 dni od dnia wyboru.</w:t>
      </w: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Rozdział  V </w:t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Gospodarka finansowa</w:t>
      </w:r>
    </w:p>
    <w:p w:rsidR="00E230A3" w:rsidRPr="00700882" w:rsidRDefault="004622FB" w:rsidP="006F6ACC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3</w:t>
      </w:r>
      <w:r w:rsidR="00297B0F" w:rsidRPr="00700882">
        <w:rPr>
          <w:b/>
          <w:color w:val="000000"/>
          <w:sz w:val="22"/>
        </w:rPr>
        <w:t>4</w:t>
      </w:r>
      <w:r w:rsidRPr="00700882">
        <w:rPr>
          <w:b/>
          <w:color w:val="000000"/>
          <w:sz w:val="22"/>
        </w:rPr>
        <w:t>.</w:t>
      </w:r>
    </w:p>
    <w:p w:rsidR="006F6ACC" w:rsidRPr="00700882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Gospodarka finansowa sołectwa prowadzona jest w ramach budżetu gminy.</w:t>
      </w:r>
    </w:p>
    <w:p w:rsidR="006F6ACC" w:rsidRPr="00700882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Dochody pochodzące ze składników mienia gminy przekazanego sołectwu oraz wpływy uzyskane z przedsięwzięć wymienionych w ust. 4 stanowią dochód gminy i są przekazywane na rachunek budżetu gminy.</w:t>
      </w:r>
    </w:p>
    <w:p w:rsidR="006F6ACC" w:rsidRPr="00700882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Zebranie wiejskie może rozporządzać dochodami, o których mowa w ust. 2, poprzez wskazanie </w:t>
      </w:r>
      <w:r w:rsidR="006F6ACC" w:rsidRPr="00700882">
        <w:rPr>
          <w:color w:val="000000"/>
          <w:sz w:val="22"/>
        </w:rPr>
        <w:t>Wójtowi</w:t>
      </w:r>
      <w:r w:rsidRPr="00700882">
        <w:rPr>
          <w:color w:val="000000"/>
          <w:sz w:val="22"/>
        </w:rPr>
        <w:t xml:space="preserve"> propozycji ich wydatkowania.</w:t>
      </w:r>
    </w:p>
    <w:p w:rsidR="00E230A3" w:rsidRPr="00700882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lastRenderedPageBreak/>
        <w:t>Na środki finansowe będące w dyspozycji sołectwa składają się ponadto:</w:t>
      </w:r>
    </w:p>
    <w:p w:rsidR="006F6ACC" w:rsidRPr="00700882" w:rsidRDefault="004622FB" w:rsidP="003C19F6">
      <w:pPr>
        <w:pStyle w:val="Akapitzlist"/>
        <w:numPr>
          <w:ilvl w:val="1"/>
          <w:numId w:val="21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kwoty wyodrębnione w budżecie gminy w ramach funduszu sołeckiego;</w:t>
      </w:r>
    </w:p>
    <w:p w:rsidR="006F6ACC" w:rsidRPr="00700882" w:rsidRDefault="004622FB" w:rsidP="003C19F6">
      <w:pPr>
        <w:pStyle w:val="Akapitzlist"/>
        <w:numPr>
          <w:ilvl w:val="1"/>
          <w:numId w:val="21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wpływy uzyskane z przedsięwzięć organizowanych przez mieszkańców sołectwa;</w:t>
      </w:r>
    </w:p>
    <w:p w:rsidR="00E230A3" w:rsidRPr="00700882" w:rsidRDefault="004622FB" w:rsidP="003C19F6">
      <w:pPr>
        <w:pStyle w:val="Akapitzlist"/>
        <w:numPr>
          <w:ilvl w:val="1"/>
          <w:numId w:val="21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składki i darowizny.</w:t>
      </w:r>
    </w:p>
    <w:p w:rsidR="00E230A3" w:rsidRPr="00700882" w:rsidRDefault="004622FB" w:rsidP="00B939D3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W przypadku wyodrębnienia w budżecie Gminy środków na fundusz sołecki, jego przeznaczenie oraz tryb składania wniosków przez sołectwo reguluje ustawa o funduszu sołeckim.</w:t>
      </w: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Rozdział  VI </w:t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Zakres zadań przekazywanych przez gminę oraz sposób ich realizacji</w:t>
      </w:r>
    </w:p>
    <w:p w:rsidR="00E230A3" w:rsidRPr="00700882" w:rsidRDefault="004622FB" w:rsidP="006F6ACC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3</w:t>
      </w:r>
      <w:r w:rsidR="00297B0F" w:rsidRPr="00700882">
        <w:rPr>
          <w:b/>
          <w:color w:val="000000"/>
          <w:sz w:val="22"/>
        </w:rPr>
        <w:t>5</w:t>
      </w:r>
      <w:r w:rsidRPr="00700882">
        <w:rPr>
          <w:b/>
          <w:color w:val="000000"/>
          <w:sz w:val="22"/>
        </w:rPr>
        <w:t>.</w:t>
      </w:r>
    </w:p>
    <w:p w:rsidR="00213A37" w:rsidRPr="00700882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Na wniosek zebrania wiejskiego lub sołtysa </w:t>
      </w:r>
      <w:r w:rsidR="00213A37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 xml:space="preserve"> może przekazać sołectwu do korzystania i zarządzania składniki mienia gminy.</w:t>
      </w:r>
    </w:p>
    <w:p w:rsidR="00213A37" w:rsidRPr="00700882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Przekazanie mienia następuje protokolarnie, po podjęciu przez </w:t>
      </w:r>
      <w:r w:rsidR="00D27791" w:rsidRPr="00700882">
        <w:rPr>
          <w:color w:val="000000"/>
          <w:sz w:val="22"/>
        </w:rPr>
        <w:t>w</w:t>
      </w:r>
      <w:r w:rsidR="00213A37" w:rsidRPr="00700882">
        <w:rPr>
          <w:color w:val="000000"/>
          <w:sz w:val="22"/>
        </w:rPr>
        <w:t>ójta</w:t>
      </w:r>
      <w:r w:rsidRPr="00700882">
        <w:rPr>
          <w:color w:val="000000"/>
          <w:sz w:val="22"/>
        </w:rPr>
        <w:t xml:space="preserve"> zarządzenia o przekazaniu mienia.</w:t>
      </w:r>
    </w:p>
    <w:p w:rsidR="00213A37" w:rsidRPr="00700882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Ewidencja przekazanego sołectwu mienia gminy prowadzona jest przez urząd.</w:t>
      </w:r>
    </w:p>
    <w:p w:rsidR="00213A37" w:rsidRPr="00700882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Bezpośrednią pieczę nad przekazanym mieniem gminy sprawuje sołtys.</w:t>
      </w:r>
    </w:p>
    <w:p w:rsidR="00E230A3" w:rsidRPr="00700882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Mienie ruchome gminy nabyte w ramach realizacji przedsięwzięć ze środków funduszu sołeckiego można przekazać w zarząd sołectwu bez konieczności składania wniosku, o którym mowa w ust. 1. Przepis ust. 2-4 stosuje się odpowiednio.</w:t>
      </w:r>
    </w:p>
    <w:p w:rsidR="00E230A3" w:rsidRPr="00700882" w:rsidRDefault="004622FB" w:rsidP="00213A37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3</w:t>
      </w:r>
      <w:r w:rsidR="00297B0F" w:rsidRPr="00700882">
        <w:rPr>
          <w:b/>
          <w:color w:val="000000"/>
          <w:sz w:val="22"/>
        </w:rPr>
        <w:t>6</w:t>
      </w:r>
      <w:r w:rsidRPr="00700882">
        <w:rPr>
          <w:b/>
          <w:color w:val="000000"/>
          <w:sz w:val="22"/>
        </w:rPr>
        <w:t>.</w:t>
      </w:r>
    </w:p>
    <w:p w:rsidR="00213A37" w:rsidRPr="00700882" w:rsidRDefault="004622FB" w:rsidP="003C19F6">
      <w:pPr>
        <w:pStyle w:val="Akapitzlist"/>
        <w:numPr>
          <w:ilvl w:val="0"/>
          <w:numId w:val="2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Zakres korzystania z mienia obejmuje korzystanie z niego w ramach zwykłego zarządu.</w:t>
      </w:r>
    </w:p>
    <w:p w:rsidR="00E230A3" w:rsidRPr="00700882" w:rsidRDefault="004622FB" w:rsidP="003C19F6">
      <w:pPr>
        <w:pStyle w:val="Akapitzlist"/>
        <w:numPr>
          <w:ilvl w:val="0"/>
          <w:numId w:val="25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Przez zakres zwykłego zarządu rozumie się:</w:t>
      </w:r>
    </w:p>
    <w:p w:rsidR="00213A37" w:rsidRPr="00700882" w:rsidRDefault="004622FB" w:rsidP="003C19F6">
      <w:pPr>
        <w:pStyle w:val="Akapitzlist"/>
        <w:numPr>
          <w:ilvl w:val="1"/>
          <w:numId w:val="25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utrzymywanie przekazanego mienia w stanie nie pogorszonym poprzez wnioskowanie o wykonanie niezbędnych napraw, konserwacji i remontów;</w:t>
      </w:r>
    </w:p>
    <w:p w:rsidR="00213A37" w:rsidRPr="00700882" w:rsidRDefault="004622FB" w:rsidP="003C19F6">
      <w:pPr>
        <w:pStyle w:val="Akapitzlist"/>
        <w:numPr>
          <w:ilvl w:val="1"/>
          <w:numId w:val="25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załatwianie bieżących spraw związanych z eksploatacją mienia;</w:t>
      </w:r>
    </w:p>
    <w:p w:rsidR="00E230A3" w:rsidRPr="00700882" w:rsidRDefault="004622FB" w:rsidP="003C19F6">
      <w:pPr>
        <w:pStyle w:val="Akapitzlist"/>
        <w:numPr>
          <w:ilvl w:val="1"/>
          <w:numId w:val="25"/>
        </w:numPr>
        <w:spacing w:before="26" w:after="0"/>
        <w:ind w:left="709"/>
        <w:jc w:val="both"/>
        <w:rPr>
          <w:sz w:val="22"/>
        </w:rPr>
      </w:pPr>
      <w:r w:rsidRPr="00700882">
        <w:rPr>
          <w:color w:val="000000"/>
          <w:sz w:val="22"/>
        </w:rPr>
        <w:t>prowadzenie działalności z wykorzystaniem mienia w zakresie nie wykraczającym poza zadania o charakterze użyteczności publicznej.</w:t>
      </w:r>
    </w:p>
    <w:p w:rsidR="00213A37" w:rsidRPr="00700882" w:rsidRDefault="004622FB" w:rsidP="00213A37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>§  3</w:t>
      </w:r>
      <w:r w:rsidR="00297B0F" w:rsidRPr="00700882">
        <w:rPr>
          <w:b/>
          <w:color w:val="000000"/>
          <w:sz w:val="22"/>
        </w:rPr>
        <w:t>7</w:t>
      </w:r>
      <w:r w:rsidRPr="00700882">
        <w:rPr>
          <w:b/>
          <w:color w:val="000000"/>
          <w:sz w:val="22"/>
        </w:rPr>
        <w:t>.</w:t>
      </w:r>
    </w:p>
    <w:p w:rsidR="00E230A3" w:rsidRPr="00700882" w:rsidRDefault="004622FB" w:rsidP="00B939D3">
      <w:pPr>
        <w:spacing w:before="26" w:after="240"/>
        <w:jc w:val="both"/>
        <w:rPr>
          <w:sz w:val="22"/>
        </w:rPr>
      </w:pPr>
      <w:r w:rsidRPr="00700882">
        <w:rPr>
          <w:color w:val="000000"/>
          <w:sz w:val="22"/>
        </w:rPr>
        <w:t>Obowiązkiem osób uczestniczących w zarządzaniu mieniem jest zachowanie szczególnej staranności przy wykonywaniu zarządu zgodnie z przeznaczeniem tego mienia i jego ochrona.</w:t>
      </w:r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Rozdział  VII </w:t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Nadzór nad działalnością</w:t>
      </w:r>
    </w:p>
    <w:p w:rsidR="00E230A3" w:rsidRPr="00700882" w:rsidRDefault="004622FB" w:rsidP="00213A37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§  3</w:t>
      </w:r>
      <w:r w:rsidR="00297B0F" w:rsidRPr="00700882">
        <w:rPr>
          <w:b/>
          <w:color w:val="000000"/>
          <w:sz w:val="22"/>
        </w:rPr>
        <w:t>8</w:t>
      </w:r>
      <w:r w:rsidRPr="00700882">
        <w:rPr>
          <w:b/>
          <w:color w:val="000000"/>
          <w:sz w:val="22"/>
        </w:rPr>
        <w:t>.</w:t>
      </w:r>
    </w:p>
    <w:p w:rsidR="002C7A5C" w:rsidRPr="00700882" w:rsidRDefault="004622FB" w:rsidP="003C19F6">
      <w:pPr>
        <w:pStyle w:val="Akapitzlist"/>
        <w:numPr>
          <w:ilvl w:val="0"/>
          <w:numId w:val="2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Kontrolę nad działalnością organów sołectwa sprawuje </w:t>
      </w:r>
      <w:r w:rsidR="00600726" w:rsidRPr="00700882">
        <w:rPr>
          <w:color w:val="000000"/>
          <w:sz w:val="22"/>
        </w:rPr>
        <w:t>w</w:t>
      </w:r>
      <w:r w:rsidR="00213A37" w:rsidRPr="00700882">
        <w:rPr>
          <w:color w:val="000000"/>
          <w:sz w:val="22"/>
        </w:rPr>
        <w:t>ójt</w:t>
      </w:r>
      <w:r w:rsidRPr="00700882">
        <w:rPr>
          <w:color w:val="000000"/>
          <w:sz w:val="22"/>
        </w:rPr>
        <w:t xml:space="preserve"> oraz rada poprzez działania własne lub wyznaczonych komisji rady, w tym komisji rewizyjnej.</w:t>
      </w:r>
    </w:p>
    <w:p w:rsidR="002C7A5C" w:rsidRPr="00700882" w:rsidRDefault="004622FB" w:rsidP="003C19F6">
      <w:pPr>
        <w:pStyle w:val="Akapitzlist"/>
        <w:numPr>
          <w:ilvl w:val="0"/>
          <w:numId w:val="26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Podmioty wymienione w ust. 1 mają prawo żądania informacji i danych dotyczących organizacji i funkcjonowania sołectwa niezbędnych do wykonywania przysługujących im uprawnień kontrolnych.</w:t>
      </w:r>
    </w:p>
    <w:p w:rsidR="00E230A3" w:rsidRPr="00700882" w:rsidRDefault="004622FB" w:rsidP="002C7A5C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§  </w:t>
      </w:r>
      <w:r w:rsidR="00297B0F" w:rsidRPr="00700882">
        <w:rPr>
          <w:b/>
          <w:color w:val="000000"/>
          <w:sz w:val="22"/>
        </w:rPr>
        <w:t>39</w:t>
      </w:r>
      <w:r w:rsidRPr="00700882">
        <w:rPr>
          <w:b/>
          <w:color w:val="000000"/>
          <w:sz w:val="22"/>
        </w:rPr>
        <w:t>.</w:t>
      </w:r>
    </w:p>
    <w:p w:rsidR="002C7A5C" w:rsidRPr="00700882" w:rsidRDefault="004622FB" w:rsidP="003C19F6">
      <w:pPr>
        <w:pStyle w:val="Akapitzlist"/>
        <w:numPr>
          <w:ilvl w:val="0"/>
          <w:numId w:val="2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Nadzór nad działalnością sołectwa sprawowany jest na podstawie kryterium zgodności z prawem, celowości, rzetelności i gospodarności.</w:t>
      </w:r>
    </w:p>
    <w:p w:rsidR="00E230A3" w:rsidRPr="00700882" w:rsidRDefault="004622FB" w:rsidP="003C19F6">
      <w:pPr>
        <w:pStyle w:val="Akapitzlist"/>
        <w:numPr>
          <w:ilvl w:val="0"/>
          <w:numId w:val="27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 xml:space="preserve">Rada i </w:t>
      </w:r>
      <w:r w:rsidR="002C7A5C" w:rsidRPr="00700882">
        <w:rPr>
          <w:color w:val="000000"/>
          <w:sz w:val="22"/>
        </w:rPr>
        <w:t>wójt</w:t>
      </w:r>
      <w:r w:rsidRPr="00700882">
        <w:rPr>
          <w:color w:val="000000"/>
          <w:sz w:val="22"/>
        </w:rPr>
        <w:t xml:space="preserve"> mają prawo żądania informacji i danych dotyczących organizacji i funkcjonowania sołectwa, niezbędnych do wykonywania przysługujących im uprawnień nadzorczych.</w:t>
      </w:r>
    </w:p>
    <w:p w:rsidR="002C7A5C" w:rsidRPr="00700882" w:rsidRDefault="004622FB" w:rsidP="002C7A5C">
      <w:pPr>
        <w:spacing w:before="26" w:after="0"/>
        <w:jc w:val="center"/>
        <w:rPr>
          <w:b/>
          <w:color w:val="000000"/>
          <w:sz w:val="22"/>
        </w:rPr>
      </w:pPr>
      <w:r w:rsidRPr="00700882">
        <w:rPr>
          <w:b/>
          <w:color w:val="000000"/>
          <w:sz w:val="22"/>
        </w:rPr>
        <w:t xml:space="preserve">§  </w:t>
      </w:r>
      <w:r w:rsidR="00AD6742" w:rsidRPr="00700882">
        <w:rPr>
          <w:b/>
          <w:color w:val="000000"/>
          <w:sz w:val="22"/>
        </w:rPr>
        <w:t>4</w:t>
      </w:r>
      <w:r w:rsidR="00297B0F" w:rsidRPr="00700882">
        <w:rPr>
          <w:b/>
          <w:color w:val="000000"/>
          <w:sz w:val="22"/>
        </w:rPr>
        <w:t>0</w:t>
      </w:r>
      <w:r w:rsidRPr="00700882">
        <w:rPr>
          <w:b/>
          <w:color w:val="000000"/>
          <w:sz w:val="22"/>
        </w:rPr>
        <w:t>.</w:t>
      </w:r>
    </w:p>
    <w:p w:rsidR="00E230A3" w:rsidRDefault="002C7A5C" w:rsidP="00B939D3">
      <w:pPr>
        <w:spacing w:before="26" w:after="240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Wójt</w:t>
      </w:r>
      <w:r w:rsidR="004622FB" w:rsidRPr="00700882">
        <w:rPr>
          <w:color w:val="000000"/>
          <w:sz w:val="22"/>
        </w:rPr>
        <w:t xml:space="preserve"> wstrzymuje wykonanie uchwał zebrania wiejskiego podjętych z naruszeniem obowiązującego prawa i żąda ponownego rozpatrzenia sprawy stanowiącej przedmiot jej regulacji, wskazując zaistniałe uchybienia oraz termin załatwienia sprawy.</w:t>
      </w:r>
    </w:p>
    <w:p w:rsidR="00700882" w:rsidRPr="00700882" w:rsidRDefault="00700882" w:rsidP="00B939D3">
      <w:pPr>
        <w:spacing w:before="26" w:after="240"/>
        <w:jc w:val="both"/>
        <w:rPr>
          <w:sz w:val="22"/>
        </w:rPr>
      </w:pPr>
      <w:bookmarkStart w:id="0" w:name="_GoBack"/>
      <w:bookmarkEnd w:id="0"/>
    </w:p>
    <w:p w:rsidR="00E230A3" w:rsidRPr="00700882" w:rsidRDefault="004622FB">
      <w:pPr>
        <w:spacing w:before="14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lastRenderedPageBreak/>
        <w:t xml:space="preserve">Rozdział  VIII </w:t>
      </w:r>
    </w:p>
    <w:p w:rsidR="00E230A3" w:rsidRPr="00700882" w:rsidRDefault="004622FB">
      <w:pPr>
        <w:spacing w:before="25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>Przepisy końcowe i przejściowe</w:t>
      </w:r>
    </w:p>
    <w:p w:rsidR="00E230A3" w:rsidRPr="00700882" w:rsidRDefault="004622FB" w:rsidP="002C7A5C">
      <w:pPr>
        <w:spacing w:before="26" w:after="0"/>
        <w:jc w:val="center"/>
        <w:rPr>
          <w:sz w:val="22"/>
        </w:rPr>
      </w:pPr>
      <w:r w:rsidRPr="00700882">
        <w:rPr>
          <w:b/>
          <w:color w:val="000000"/>
          <w:sz w:val="22"/>
        </w:rPr>
        <w:t xml:space="preserve">§  </w:t>
      </w:r>
      <w:r w:rsidR="002C7A5C" w:rsidRPr="00700882">
        <w:rPr>
          <w:b/>
          <w:color w:val="000000"/>
          <w:sz w:val="22"/>
        </w:rPr>
        <w:t>4</w:t>
      </w:r>
      <w:r w:rsidR="00297B0F" w:rsidRPr="00700882">
        <w:rPr>
          <w:b/>
          <w:color w:val="000000"/>
          <w:sz w:val="22"/>
        </w:rPr>
        <w:t>1</w:t>
      </w:r>
      <w:r w:rsidRPr="00700882">
        <w:rPr>
          <w:b/>
          <w:color w:val="000000"/>
          <w:sz w:val="22"/>
        </w:rPr>
        <w:t>.</w:t>
      </w:r>
    </w:p>
    <w:p w:rsidR="00E230A3" w:rsidRPr="00700882" w:rsidRDefault="00C04E08" w:rsidP="003C19F6">
      <w:pPr>
        <w:pStyle w:val="Akapitzlist"/>
        <w:numPr>
          <w:ilvl w:val="0"/>
          <w:numId w:val="28"/>
        </w:numPr>
        <w:spacing w:before="26" w:after="0"/>
        <w:ind w:left="284"/>
        <w:jc w:val="both"/>
        <w:rPr>
          <w:color w:val="000000"/>
          <w:sz w:val="22"/>
        </w:rPr>
      </w:pPr>
      <w:r w:rsidRPr="00700882">
        <w:rPr>
          <w:color w:val="000000"/>
          <w:sz w:val="22"/>
        </w:rPr>
        <w:t>Statut sołectwa uchwala Rada Gminy</w:t>
      </w:r>
      <w:r w:rsidR="00600726" w:rsidRPr="00700882">
        <w:rPr>
          <w:color w:val="000000"/>
          <w:sz w:val="22"/>
        </w:rPr>
        <w:t xml:space="preserve"> Ełk</w:t>
      </w:r>
      <w:r w:rsidR="004622FB" w:rsidRPr="00700882">
        <w:rPr>
          <w:color w:val="000000"/>
          <w:sz w:val="22"/>
        </w:rPr>
        <w:t>.</w:t>
      </w:r>
    </w:p>
    <w:p w:rsidR="00AD734E" w:rsidRPr="00700882" w:rsidRDefault="00C04E08" w:rsidP="003C19F6">
      <w:pPr>
        <w:pStyle w:val="Akapitzlist"/>
        <w:numPr>
          <w:ilvl w:val="0"/>
          <w:numId w:val="28"/>
        </w:numPr>
        <w:spacing w:before="26" w:after="0"/>
        <w:ind w:left="284"/>
        <w:jc w:val="both"/>
        <w:rPr>
          <w:sz w:val="22"/>
        </w:rPr>
      </w:pPr>
      <w:r w:rsidRPr="00700882">
        <w:rPr>
          <w:sz w:val="22"/>
        </w:rPr>
        <w:t>Zmiany statutu dokonuje rada z własnej inicjatywy, z inicjatywy wójta lub na wniosek zebrania wiejskiego, w trybie</w:t>
      </w:r>
      <w:r w:rsidR="00AD734E" w:rsidRPr="00700882">
        <w:rPr>
          <w:sz w:val="22"/>
        </w:rPr>
        <w:t xml:space="preserve"> przewidzianym d</w:t>
      </w:r>
      <w:r w:rsidR="00600726" w:rsidRPr="00700882">
        <w:rPr>
          <w:sz w:val="22"/>
        </w:rPr>
        <w:t>l</w:t>
      </w:r>
      <w:r w:rsidR="00AD734E" w:rsidRPr="00700882">
        <w:rPr>
          <w:sz w:val="22"/>
        </w:rPr>
        <w:t>a jego uchwalenia.</w:t>
      </w:r>
    </w:p>
    <w:p w:rsidR="00E230A3" w:rsidRPr="00700882" w:rsidRDefault="004622FB" w:rsidP="003C19F6">
      <w:pPr>
        <w:pStyle w:val="Akapitzlist"/>
        <w:numPr>
          <w:ilvl w:val="0"/>
          <w:numId w:val="28"/>
        </w:numPr>
        <w:spacing w:before="26" w:after="0"/>
        <w:ind w:left="284"/>
        <w:jc w:val="both"/>
        <w:rPr>
          <w:sz w:val="22"/>
        </w:rPr>
      </w:pPr>
      <w:r w:rsidRPr="00700882">
        <w:rPr>
          <w:color w:val="000000"/>
          <w:sz w:val="22"/>
        </w:rPr>
        <w:t>W sprawach nie uregulowanych w statucie mają zastosowanie przepisy statutu gminy oraz obowiązującego prawa.</w:t>
      </w:r>
    </w:p>
    <w:p w:rsidR="00E230A3" w:rsidRPr="00700882" w:rsidRDefault="00E230A3">
      <w:pPr>
        <w:spacing w:before="250" w:after="0"/>
        <w:jc w:val="both"/>
        <w:rPr>
          <w:sz w:val="22"/>
        </w:rPr>
      </w:pPr>
    </w:p>
    <w:sectPr w:rsidR="00E230A3" w:rsidRPr="00700882" w:rsidSect="00700882">
      <w:pgSz w:w="11907" w:h="16839" w:code="9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5CE"/>
    <w:multiLevelType w:val="hybridMultilevel"/>
    <w:tmpl w:val="3CF4C81E"/>
    <w:lvl w:ilvl="0" w:tplc="8F60E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0F6"/>
    <w:multiLevelType w:val="hybridMultilevel"/>
    <w:tmpl w:val="4E7E97A2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B392E1C"/>
    <w:multiLevelType w:val="hybridMultilevel"/>
    <w:tmpl w:val="3D16FC04"/>
    <w:lvl w:ilvl="0" w:tplc="EFAE7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5BD"/>
    <w:multiLevelType w:val="hybridMultilevel"/>
    <w:tmpl w:val="FD8438CA"/>
    <w:lvl w:ilvl="0" w:tplc="E4B6C5C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5B90FB4A">
      <w:start w:val="1"/>
      <w:numFmt w:val="decimal"/>
      <w:lvlText w:val="%2."/>
      <w:lvlJc w:val="left"/>
      <w:pPr>
        <w:ind w:left="136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AB341B"/>
    <w:multiLevelType w:val="hybridMultilevel"/>
    <w:tmpl w:val="A01E2448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562DA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7FA1"/>
    <w:multiLevelType w:val="hybridMultilevel"/>
    <w:tmpl w:val="DE8AFA0A"/>
    <w:lvl w:ilvl="0" w:tplc="2E40919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0F6"/>
    <w:multiLevelType w:val="hybridMultilevel"/>
    <w:tmpl w:val="9BF0E164"/>
    <w:lvl w:ilvl="0" w:tplc="6A2C964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E69"/>
    <w:multiLevelType w:val="hybridMultilevel"/>
    <w:tmpl w:val="12FA7B46"/>
    <w:lvl w:ilvl="0" w:tplc="022CC7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1881"/>
    <w:multiLevelType w:val="hybridMultilevel"/>
    <w:tmpl w:val="6A62BFAE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F2DB8"/>
    <w:multiLevelType w:val="hybridMultilevel"/>
    <w:tmpl w:val="A898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793C"/>
    <w:multiLevelType w:val="hybridMultilevel"/>
    <w:tmpl w:val="DE9EDC8E"/>
    <w:lvl w:ilvl="0" w:tplc="E578B36C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6B7E"/>
    <w:multiLevelType w:val="hybridMultilevel"/>
    <w:tmpl w:val="99C831D0"/>
    <w:lvl w:ilvl="0" w:tplc="6A2C964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66CA1"/>
    <w:multiLevelType w:val="hybridMultilevel"/>
    <w:tmpl w:val="915AA9D2"/>
    <w:lvl w:ilvl="0" w:tplc="BB4CE5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5520"/>
    <w:multiLevelType w:val="hybridMultilevel"/>
    <w:tmpl w:val="6C6E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618B1"/>
    <w:multiLevelType w:val="hybridMultilevel"/>
    <w:tmpl w:val="76E00286"/>
    <w:lvl w:ilvl="0" w:tplc="B504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698F29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C5B98"/>
    <w:multiLevelType w:val="hybridMultilevel"/>
    <w:tmpl w:val="8E665728"/>
    <w:lvl w:ilvl="0" w:tplc="40BE2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3D2D"/>
    <w:multiLevelType w:val="hybridMultilevel"/>
    <w:tmpl w:val="4720F89E"/>
    <w:lvl w:ilvl="0" w:tplc="CF6E43B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4A945468"/>
    <w:multiLevelType w:val="hybridMultilevel"/>
    <w:tmpl w:val="54D6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69FB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15E5A"/>
    <w:multiLevelType w:val="hybridMultilevel"/>
    <w:tmpl w:val="05E227AA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1808"/>
    <w:multiLevelType w:val="hybridMultilevel"/>
    <w:tmpl w:val="AA9A459C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718"/>
    <w:multiLevelType w:val="hybridMultilevel"/>
    <w:tmpl w:val="9D0EA030"/>
    <w:lvl w:ilvl="0" w:tplc="0EBA79C6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D510504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E89687E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6915"/>
    <w:multiLevelType w:val="hybridMultilevel"/>
    <w:tmpl w:val="E190D3B2"/>
    <w:lvl w:ilvl="0" w:tplc="2974B4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9057C"/>
    <w:multiLevelType w:val="hybridMultilevel"/>
    <w:tmpl w:val="91ECB54E"/>
    <w:lvl w:ilvl="0" w:tplc="B504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D53"/>
    <w:multiLevelType w:val="hybridMultilevel"/>
    <w:tmpl w:val="A0AEB132"/>
    <w:lvl w:ilvl="0" w:tplc="2974B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50E49C2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73EE"/>
    <w:multiLevelType w:val="hybridMultilevel"/>
    <w:tmpl w:val="1EC26190"/>
    <w:lvl w:ilvl="0" w:tplc="0F06B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5DF"/>
    <w:multiLevelType w:val="hybridMultilevel"/>
    <w:tmpl w:val="ED9E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67AA"/>
    <w:multiLevelType w:val="hybridMultilevel"/>
    <w:tmpl w:val="7E867556"/>
    <w:lvl w:ilvl="0" w:tplc="40BE2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66042"/>
    <w:multiLevelType w:val="hybridMultilevel"/>
    <w:tmpl w:val="E346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B025C"/>
    <w:multiLevelType w:val="hybridMultilevel"/>
    <w:tmpl w:val="4F4478BC"/>
    <w:lvl w:ilvl="0" w:tplc="61101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322CA"/>
    <w:multiLevelType w:val="hybridMultilevel"/>
    <w:tmpl w:val="20BC4814"/>
    <w:lvl w:ilvl="0" w:tplc="B504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82BCC"/>
    <w:multiLevelType w:val="hybridMultilevel"/>
    <w:tmpl w:val="2212959A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3C8B11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A0FCA"/>
    <w:multiLevelType w:val="hybridMultilevel"/>
    <w:tmpl w:val="35FC5154"/>
    <w:lvl w:ilvl="0" w:tplc="87F65A5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30"/>
  </w:num>
  <w:num w:numId="5">
    <w:abstractNumId w:val="19"/>
  </w:num>
  <w:num w:numId="6">
    <w:abstractNumId w:val="27"/>
  </w:num>
  <w:num w:numId="7">
    <w:abstractNumId w:val="31"/>
  </w:num>
  <w:num w:numId="8">
    <w:abstractNumId w:val="7"/>
  </w:num>
  <w:num w:numId="9">
    <w:abstractNumId w:val="23"/>
  </w:num>
  <w:num w:numId="10">
    <w:abstractNumId w:val="21"/>
  </w:num>
  <w:num w:numId="11">
    <w:abstractNumId w:val="10"/>
  </w:num>
  <w:num w:numId="12">
    <w:abstractNumId w:val="15"/>
  </w:num>
  <w:num w:numId="13">
    <w:abstractNumId w:val="26"/>
  </w:num>
  <w:num w:numId="14">
    <w:abstractNumId w:val="5"/>
  </w:num>
  <w:num w:numId="15">
    <w:abstractNumId w:val="0"/>
  </w:num>
  <w:num w:numId="16">
    <w:abstractNumId w:val="20"/>
  </w:num>
  <w:num w:numId="17">
    <w:abstractNumId w:val="3"/>
  </w:num>
  <w:num w:numId="18">
    <w:abstractNumId w:val="12"/>
  </w:num>
  <w:num w:numId="19">
    <w:abstractNumId w:val="28"/>
  </w:num>
  <w:num w:numId="20">
    <w:abstractNumId w:val="9"/>
  </w:num>
  <w:num w:numId="21">
    <w:abstractNumId w:val="17"/>
  </w:num>
  <w:num w:numId="22">
    <w:abstractNumId w:val="13"/>
  </w:num>
  <w:num w:numId="23">
    <w:abstractNumId w:val="24"/>
  </w:num>
  <w:num w:numId="24">
    <w:abstractNumId w:val="2"/>
  </w:num>
  <w:num w:numId="25">
    <w:abstractNumId w:val="14"/>
  </w:num>
  <w:num w:numId="26">
    <w:abstractNumId w:val="29"/>
  </w:num>
  <w:num w:numId="27">
    <w:abstractNumId w:val="22"/>
  </w:num>
  <w:num w:numId="28">
    <w:abstractNumId w:val="25"/>
  </w:num>
  <w:num w:numId="29">
    <w:abstractNumId w:val="1"/>
  </w:num>
  <w:num w:numId="30">
    <w:abstractNumId w:val="16"/>
  </w:num>
  <w:num w:numId="31">
    <w:abstractNumId w:val="11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A3"/>
    <w:rsid w:val="0002757E"/>
    <w:rsid w:val="00035FEF"/>
    <w:rsid w:val="00055F44"/>
    <w:rsid w:val="000D5994"/>
    <w:rsid w:val="000F3B31"/>
    <w:rsid w:val="00137A21"/>
    <w:rsid w:val="0016236C"/>
    <w:rsid w:val="00213A37"/>
    <w:rsid w:val="00297B0F"/>
    <w:rsid w:val="002C7A5C"/>
    <w:rsid w:val="003219CD"/>
    <w:rsid w:val="003B2880"/>
    <w:rsid w:val="003C19F6"/>
    <w:rsid w:val="00435ED2"/>
    <w:rsid w:val="004622FB"/>
    <w:rsid w:val="004B5321"/>
    <w:rsid w:val="004C4660"/>
    <w:rsid w:val="005F2739"/>
    <w:rsid w:val="00600726"/>
    <w:rsid w:val="0060185D"/>
    <w:rsid w:val="0063108B"/>
    <w:rsid w:val="006A2F67"/>
    <w:rsid w:val="006F6ACC"/>
    <w:rsid w:val="00700882"/>
    <w:rsid w:val="00760B9F"/>
    <w:rsid w:val="0089345C"/>
    <w:rsid w:val="00924A38"/>
    <w:rsid w:val="0094677D"/>
    <w:rsid w:val="00A364AE"/>
    <w:rsid w:val="00A74D6E"/>
    <w:rsid w:val="00AC637C"/>
    <w:rsid w:val="00AD6742"/>
    <w:rsid w:val="00AD734E"/>
    <w:rsid w:val="00B11EEF"/>
    <w:rsid w:val="00B24D38"/>
    <w:rsid w:val="00B939D3"/>
    <w:rsid w:val="00BA7850"/>
    <w:rsid w:val="00C04E08"/>
    <w:rsid w:val="00C05BC8"/>
    <w:rsid w:val="00C132D4"/>
    <w:rsid w:val="00C23688"/>
    <w:rsid w:val="00C803CB"/>
    <w:rsid w:val="00D27791"/>
    <w:rsid w:val="00DB153E"/>
    <w:rsid w:val="00E230A3"/>
    <w:rsid w:val="00E45A91"/>
    <w:rsid w:val="00F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D4B4"/>
  <w15:docId w15:val="{D19AAD97-94F5-41AF-B278-E9BD65F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0D59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9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3111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Nowosielska</dc:creator>
  <cp:lastModifiedBy>Renata Nowosielska</cp:lastModifiedBy>
  <cp:revision>3</cp:revision>
  <cp:lastPrinted>2019-08-01T08:20:00Z</cp:lastPrinted>
  <dcterms:created xsi:type="dcterms:W3CDTF">2019-11-04T06:58:00Z</dcterms:created>
  <dcterms:modified xsi:type="dcterms:W3CDTF">2019-11-04T07:05:00Z</dcterms:modified>
</cp:coreProperties>
</file>