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DF" w:rsidRDefault="00E359DF" w:rsidP="00F475F2">
      <w:pPr>
        <w:jc w:val="center"/>
        <w:rPr>
          <w:b/>
          <w:bCs/>
          <w:color w:val="auto"/>
          <w:spacing w:val="20"/>
        </w:rPr>
      </w:pPr>
      <w:r w:rsidRPr="00771BAC">
        <w:rPr>
          <w:b/>
          <w:bCs/>
          <w:color w:val="auto"/>
          <w:spacing w:val="20"/>
        </w:rPr>
        <w:t>Specyfikacja materiałowa</w:t>
      </w:r>
    </w:p>
    <w:p w:rsidR="00E359DF" w:rsidRDefault="00E359DF" w:rsidP="00F475F2">
      <w:pPr>
        <w:jc w:val="center"/>
        <w:rPr>
          <w:b/>
          <w:bCs/>
          <w:color w:val="auto"/>
          <w:spacing w:val="20"/>
        </w:rPr>
      </w:pPr>
    </w:p>
    <w:p w:rsidR="00E359DF" w:rsidRPr="00ED5DAF" w:rsidRDefault="00E359DF" w:rsidP="00771BAC">
      <w:pPr>
        <w:rPr>
          <w:color w:val="auto"/>
          <w:spacing w:val="20"/>
          <w:u w:val="single"/>
        </w:rPr>
      </w:pPr>
      <w:r w:rsidRPr="00ED5DAF">
        <w:rPr>
          <w:color w:val="auto"/>
          <w:spacing w:val="20"/>
          <w:u w:val="single"/>
        </w:rPr>
        <w:t>Dotyczy: Zapytania ofertowego ZP/ZUG/1/2/2021</w:t>
      </w:r>
    </w:p>
    <w:p w:rsidR="00E359DF" w:rsidRPr="00771BAC" w:rsidRDefault="00E359DF" w:rsidP="00F475F2">
      <w:pPr>
        <w:jc w:val="center"/>
        <w:rPr>
          <w:b/>
          <w:bCs/>
          <w:color w:val="auto"/>
          <w:spacing w:val="20"/>
        </w:rPr>
      </w:pPr>
    </w:p>
    <w:p w:rsidR="00E359DF" w:rsidRDefault="00E359DF" w:rsidP="00727739">
      <w:pPr>
        <w:pStyle w:val="ListParagraph"/>
        <w:numPr>
          <w:ilvl w:val="0"/>
          <w:numId w:val="15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AC6910">
        <w:rPr>
          <w:rFonts w:ascii="Arial" w:hAnsi="Arial" w:cs="Arial"/>
          <w:b/>
          <w:bCs/>
          <w:sz w:val="24"/>
          <w:szCs w:val="24"/>
        </w:rPr>
        <w:t xml:space="preserve">Łącznik rurowo – kołnierzowy do rur </w:t>
      </w:r>
      <w:r>
        <w:rPr>
          <w:rFonts w:ascii="Arial" w:hAnsi="Arial" w:cs="Arial"/>
          <w:b/>
          <w:bCs/>
          <w:sz w:val="24"/>
          <w:szCs w:val="24"/>
        </w:rPr>
        <w:t>PCV</w:t>
      </w:r>
    </w:p>
    <w:p w:rsidR="00E359DF" w:rsidRDefault="00E359DF" w:rsidP="00771BAC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40FA9">
        <w:rPr>
          <w:rFonts w:ascii="Arial" w:hAnsi="Arial" w:cs="Arial"/>
          <w:sz w:val="24"/>
          <w:szCs w:val="24"/>
        </w:rPr>
        <w:t>ciśnienie nominalne min. PN 10</w:t>
      </w:r>
    </w:p>
    <w:p w:rsidR="00E359DF" w:rsidRDefault="00E359DF" w:rsidP="00771BAC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specjalny mosiężny pierścień zaciskowy zawulkanizowany w uszczelce zapobiegający wysunięciu się rury,</w:t>
      </w:r>
    </w:p>
    <w:p w:rsidR="00E359DF" w:rsidRPr="00940FA9" w:rsidRDefault="00E359DF" w:rsidP="00771BAC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40FA9">
        <w:rPr>
          <w:rFonts w:ascii="Arial" w:hAnsi="Arial" w:cs="Arial"/>
          <w:sz w:val="24"/>
          <w:szCs w:val="24"/>
        </w:rPr>
        <w:t>pełna ochrona antykorozyjna poprzez pokrycie farbą epoksydową o grubości 250 µm zgodnie z GSK – RAL potwierdzone certyfikatem,</w:t>
      </w:r>
    </w:p>
    <w:p w:rsidR="00E359DF" w:rsidRPr="00940FA9" w:rsidRDefault="00E359DF" w:rsidP="00771BAC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40FA9">
        <w:rPr>
          <w:rFonts w:ascii="Arial" w:hAnsi="Arial" w:cs="Arial"/>
          <w:sz w:val="24"/>
          <w:szCs w:val="24"/>
        </w:rPr>
        <w:t>owiercenie kołnierza wg PN-EN 1092-2,</w:t>
      </w:r>
    </w:p>
    <w:p w:rsidR="00E359DF" w:rsidRPr="00940FA9" w:rsidRDefault="00E359DF" w:rsidP="00771BAC">
      <w:pPr>
        <w:pStyle w:val="ListParagraph"/>
        <w:numPr>
          <w:ilvl w:val="0"/>
          <w:numId w:val="28"/>
        </w:num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940FA9">
        <w:rPr>
          <w:rFonts w:ascii="Arial" w:hAnsi="Arial" w:cs="Arial"/>
          <w:sz w:val="24"/>
          <w:szCs w:val="24"/>
        </w:rPr>
        <w:t>zabezpieczenie przed przesunięciem ze stali nierdzewnej,</w:t>
      </w:r>
    </w:p>
    <w:p w:rsidR="00E359DF" w:rsidRDefault="00E359DF" w:rsidP="00771BAC">
      <w:pPr>
        <w:pStyle w:val="ListParagraph"/>
        <w:numPr>
          <w:ilvl w:val="0"/>
          <w:numId w:val="28"/>
        </w:numPr>
        <w:spacing w:after="100" w:afterAutospacing="1" w:line="240" w:lineRule="auto"/>
        <w:ind w:left="1071" w:hanging="357"/>
        <w:jc w:val="both"/>
        <w:rPr>
          <w:rFonts w:ascii="Arial" w:hAnsi="Arial" w:cs="Arial"/>
          <w:sz w:val="24"/>
          <w:szCs w:val="24"/>
        </w:rPr>
      </w:pPr>
      <w:r w:rsidRPr="00940FA9">
        <w:rPr>
          <w:rFonts w:ascii="Arial" w:hAnsi="Arial" w:cs="Arial"/>
          <w:sz w:val="24"/>
          <w:szCs w:val="24"/>
        </w:rPr>
        <w:t>możliwość odchylenia osiowego min 3°,</w:t>
      </w:r>
    </w:p>
    <w:p w:rsidR="00E359DF" w:rsidRPr="0003186F" w:rsidRDefault="00E359DF" w:rsidP="00345640">
      <w:pPr>
        <w:pStyle w:val="ListParagraph"/>
        <w:numPr>
          <w:ilvl w:val="0"/>
          <w:numId w:val="15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kształtki żeliwne</w:t>
      </w:r>
    </w:p>
    <w:p w:rsidR="00E359DF" w:rsidRPr="00116461" w:rsidRDefault="00E359DF" w:rsidP="00734C9B">
      <w:pPr>
        <w:pStyle w:val="ListParagraph"/>
        <w:numPr>
          <w:ilvl w:val="0"/>
          <w:numId w:val="17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wykonane z żeliwa sferoidalnego </w:t>
      </w:r>
      <w:r w:rsidRPr="00116461">
        <w:rPr>
          <w:rFonts w:ascii="Arial" w:hAnsi="Arial" w:cs="Arial"/>
          <w:color w:val="000000"/>
          <w:sz w:val="24"/>
          <w:szCs w:val="24"/>
        </w:rPr>
        <w:t>GJS-400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16461">
        <w:rPr>
          <w:rFonts w:ascii="Arial" w:hAnsi="Arial" w:cs="Arial"/>
          <w:color w:val="000000"/>
          <w:sz w:val="24"/>
          <w:szCs w:val="24"/>
        </w:rPr>
        <w:t>, pokryte wewnątrz i na zewnątrz powłoką z farby epoksydowej zgodnie z DIN 30677-2 i wytycznymi GSK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E359DF" w:rsidRDefault="00E359DF" w:rsidP="00734C9B">
      <w:pPr>
        <w:pStyle w:val="ListParagraph"/>
        <w:numPr>
          <w:ilvl w:val="0"/>
          <w:numId w:val="17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</w:rPr>
        <w:t>ciśnienie robocze PN 16</w:t>
      </w:r>
      <w:r>
        <w:rPr>
          <w:rFonts w:ascii="Arial" w:hAnsi="Arial" w:cs="Arial"/>
          <w:sz w:val="24"/>
          <w:szCs w:val="24"/>
        </w:rPr>
        <w:t>,</w:t>
      </w:r>
    </w:p>
    <w:p w:rsidR="00E359DF" w:rsidRPr="003D3569" w:rsidRDefault="00E359DF" w:rsidP="00734C9B">
      <w:pPr>
        <w:pStyle w:val="ListParagraph"/>
        <w:numPr>
          <w:ilvl w:val="0"/>
          <w:numId w:val="17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3D3569">
        <w:rPr>
          <w:rFonts w:ascii="Arial" w:hAnsi="Arial" w:cs="Arial"/>
          <w:sz w:val="24"/>
          <w:szCs w:val="24"/>
        </w:rPr>
        <w:t>wykonane zgodnie z EN 545</w:t>
      </w:r>
    </w:p>
    <w:p w:rsidR="00E359DF" w:rsidRDefault="00E359DF" w:rsidP="004A468C">
      <w:pPr>
        <w:pStyle w:val="ListParagraph"/>
        <w:numPr>
          <w:ilvl w:val="0"/>
          <w:numId w:val="17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03186F">
        <w:rPr>
          <w:rFonts w:ascii="Arial" w:hAnsi="Arial" w:cs="Arial"/>
          <w:sz w:val="24"/>
          <w:szCs w:val="24"/>
        </w:rPr>
        <w:t>połączenia kołnierzowe wg PN-EN 1092-2</w:t>
      </w:r>
      <w:r>
        <w:rPr>
          <w:rFonts w:ascii="Arial" w:hAnsi="Arial" w:cs="Arial"/>
          <w:sz w:val="24"/>
          <w:szCs w:val="24"/>
        </w:rPr>
        <w:t>,</w:t>
      </w:r>
    </w:p>
    <w:p w:rsidR="00E359DF" w:rsidRDefault="00E359DF" w:rsidP="008A70AA">
      <w:pPr>
        <w:pStyle w:val="ListParagraph"/>
        <w:spacing w:after="0" w:line="240" w:lineRule="atLeast"/>
        <w:ind w:left="1644"/>
        <w:jc w:val="both"/>
        <w:rPr>
          <w:rFonts w:ascii="Arial" w:hAnsi="Arial" w:cs="Arial"/>
          <w:sz w:val="24"/>
          <w:szCs w:val="24"/>
        </w:rPr>
      </w:pPr>
    </w:p>
    <w:p w:rsidR="00E359DF" w:rsidRPr="0003186F" w:rsidRDefault="00E359DF" w:rsidP="008A70AA">
      <w:pPr>
        <w:pStyle w:val="ListParagraph"/>
        <w:numPr>
          <w:ilvl w:val="0"/>
          <w:numId w:val="15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Rury kanalizacji tłocznej PE100 RC</w:t>
      </w:r>
    </w:p>
    <w:p w:rsidR="00E359DF" w:rsidRDefault="00E359DF" w:rsidP="00DE7AB6">
      <w:pPr>
        <w:pStyle w:val="ListParagraph"/>
        <w:numPr>
          <w:ilvl w:val="0"/>
          <w:numId w:val="18"/>
        </w:numPr>
        <w:spacing w:after="0" w:line="240" w:lineRule="atLeast"/>
        <w:ind w:left="924" w:hanging="357"/>
        <w:jc w:val="both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rura wykonana z polietylenu PE 100 RC,</w:t>
      </w:r>
    </w:p>
    <w:p w:rsidR="00E359DF" w:rsidRPr="004C217B" w:rsidRDefault="00E359DF" w:rsidP="00DE7AB6">
      <w:pPr>
        <w:pStyle w:val="ListParagraph"/>
        <w:numPr>
          <w:ilvl w:val="0"/>
          <w:numId w:val="18"/>
        </w:numPr>
        <w:spacing w:line="257" w:lineRule="auto"/>
        <w:ind w:left="924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 xml:space="preserve">odporna na zarysowania i naciski punktowe, </w:t>
      </w:r>
    </w:p>
    <w:p w:rsidR="00E359DF" w:rsidRDefault="00E359DF" w:rsidP="00DE7AB6">
      <w:pPr>
        <w:pStyle w:val="ListParagraph"/>
        <w:numPr>
          <w:ilvl w:val="0"/>
          <w:numId w:val="18"/>
        </w:numPr>
        <w:spacing w:line="257" w:lineRule="auto"/>
        <w:ind w:left="924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posiadająca aprobatę techniczną ITB potwierdzającą przydatność w technikach bezwykopowych oraz możliwość  montażu bez obsypki i podsypki piaskowej,</w:t>
      </w:r>
    </w:p>
    <w:p w:rsidR="00E359DF" w:rsidRDefault="00E359DF" w:rsidP="00DE7AB6">
      <w:pPr>
        <w:pStyle w:val="ListParagraph"/>
        <w:numPr>
          <w:ilvl w:val="0"/>
          <w:numId w:val="18"/>
        </w:numPr>
        <w:spacing w:line="257" w:lineRule="auto"/>
        <w:ind w:left="924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posiadająca Aprobatę IBDiM z zapisem możliwości układania rur w przewiercie sterowanym bez rury osłonowej,</w:t>
      </w:r>
    </w:p>
    <w:p w:rsidR="00E359DF" w:rsidRDefault="00E359DF" w:rsidP="00833937">
      <w:pPr>
        <w:pStyle w:val="ListParagraph"/>
        <w:numPr>
          <w:ilvl w:val="0"/>
          <w:numId w:val="18"/>
        </w:numPr>
        <w:spacing w:line="257" w:lineRule="auto"/>
        <w:ind w:left="924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posiadająca następujące parametr</w:t>
      </w:r>
      <w:r>
        <w:rPr>
          <w:rFonts w:ascii="Arial" w:hAnsi="Arial" w:cs="Arial"/>
          <w:sz w:val="24"/>
          <w:szCs w:val="24"/>
        </w:rPr>
        <w:t>y techniczne i wytrzymałościowe zgodnie z PAS 1075:</w:t>
      </w:r>
    </w:p>
    <w:p w:rsidR="00E359DF" w:rsidRDefault="00E359DF" w:rsidP="004F5900">
      <w:pPr>
        <w:pStyle w:val="ListParagraph"/>
        <w:numPr>
          <w:ilvl w:val="0"/>
          <w:numId w:val="25"/>
        </w:numPr>
        <w:spacing w:line="257" w:lineRule="auto"/>
        <w:ind w:left="1491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test karbu - nie mniej 8760 godzin wg PN - EN ISO 13479</w:t>
      </w:r>
      <w:r>
        <w:rPr>
          <w:rFonts w:ascii="Arial" w:hAnsi="Arial" w:cs="Arial"/>
          <w:sz w:val="24"/>
          <w:szCs w:val="24"/>
        </w:rPr>
        <w:t>,</w:t>
      </w:r>
    </w:p>
    <w:p w:rsidR="00E359DF" w:rsidRDefault="00E359DF" w:rsidP="004F5900">
      <w:pPr>
        <w:pStyle w:val="ListParagraph"/>
        <w:numPr>
          <w:ilvl w:val="0"/>
          <w:numId w:val="25"/>
        </w:numPr>
        <w:spacing w:line="257" w:lineRule="auto"/>
        <w:ind w:left="1491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>test nacisku punktowego wg dr Hessela - nie mniej niż 8760 godzin</w:t>
      </w:r>
      <w:r>
        <w:rPr>
          <w:rFonts w:ascii="Arial" w:hAnsi="Arial" w:cs="Arial"/>
          <w:sz w:val="24"/>
          <w:szCs w:val="24"/>
        </w:rPr>
        <w:t>,</w:t>
      </w:r>
    </w:p>
    <w:p w:rsidR="00E359DF" w:rsidRDefault="00E359DF" w:rsidP="004F5900">
      <w:pPr>
        <w:pStyle w:val="ListParagraph"/>
        <w:numPr>
          <w:ilvl w:val="0"/>
          <w:numId w:val="25"/>
        </w:numPr>
        <w:spacing w:line="257" w:lineRule="auto"/>
        <w:ind w:left="1491" w:hanging="357"/>
        <w:rPr>
          <w:rFonts w:ascii="Arial" w:hAnsi="Arial" w:cs="Arial"/>
          <w:sz w:val="24"/>
          <w:szCs w:val="24"/>
        </w:rPr>
      </w:pPr>
      <w:r w:rsidRPr="004C217B">
        <w:rPr>
          <w:rFonts w:ascii="Arial" w:hAnsi="Arial" w:cs="Arial"/>
          <w:sz w:val="24"/>
          <w:szCs w:val="24"/>
        </w:rPr>
        <w:t xml:space="preserve">test FNCT - nie mniej niż 8760 godzin wg EN ISO 16770. </w:t>
      </w:r>
    </w:p>
    <w:p w:rsidR="00E359DF" w:rsidRPr="004C217B" w:rsidRDefault="00E359DF" w:rsidP="00FA42E0">
      <w:pPr>
        <w:pStyle w:val="ListParagraph"/>
        <w:spacing w:line="257" w:lineRule="auto"/>
        <w:ind w:left="1491"/>
        <w:rPr>
          <w:rFonts w:ascii="Arial" w:hAnsi="Arial" w:cs="Arial"/>
          <w:sz w:val="24"/>
          <w:szCs w:val="24"/>
        </w:rPr>
      </w:pPr>
    </w:p>
    <w:p w:rsidR="00E359DF" w:rsidRPr="00771BAC" w:rsidRDefault="00E359DF" w:rsidP="00771BAC">
      <w:pPr>
        <w:pStyle w:val="ListParagraph"/>
        <w:numPr>
          <w:ilvl w:val="0"/>
          <w:numId w:val="32"/>
        </w:numPr>
        <w:spacing w:line="240" w:lineRule="atLeast"/>
        <w:ind w:hanging="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771BAC">
        <w:rPr>
          <w:rFonts w:ascii="Arial" w:hAnsi="Arial" w:cs="Arial"/>
          <w:sz w:val="24"/>
          <w:szCs w:val="24"/>
        </w:rPr>
        <w:t>ura innego koloru niż niebieski</w:t>
      </w:r>
    </w:p>
    <w:p w:rsidR="00E359DF" w:rsidRDefault="00E359DF" w:rsidP="00E025EB">
      <w:pPr>
        <w:spacing w:line="240" w:lineRule="atLeast"/>
        <w:ind w:left="360" w:firstLine="0"/>
        <w:jc w:val="both"/>
      </w:pPr>
    </w:p>
    <w:p w:rsidR="00E359DF" w:rsidRDefault="00E359DF" w:rsidP="00E025EB">
      <w:pPr>
        <w:spacing w:line="240" w:lineRule="atLeast"/>
        <w:jc w:val="both"/>
      </w:pPr>
    </w:p>
    <w:sectPr w:rsidR="00E359DF" w:rsidSect="009C39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DF" w:rsidRDefault="00E359DF" w:rsidP="008D52FD">
      <w:r>
        <w:separator/>
      </w:r>
    </w:p>
  </w:endnote>
  <w:endnote w:type="continuationSeparator" w:id="0">
    <w:p w:rsidR="00E359DF" w:rsidRDefault="00E359DF" w:rsidP="008D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HelveticaNeueLT Pro 55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DF" w:rsidRDefault="00E359DF">
    <w:pPr>
      <w:pStyle w:val="Footer"/>
      <w:jc w:val="center"/>
    </w:pPr>
    <w:r w:rsidRPr="006B4AB3">
      <w:rPr>
        <w:color w:val="auto"/>
      </w:rPr>
      <w:fldChar w:fldCharType="begin"/>
    </w:r>
    <w:r w:rsidRPr="006B4AB3">
      <w:rPr>
        <w:color w:val="auto"/>
      </w:rPr>
      <w:instrText xml:space="preserve"> PAGE   \* MERGEFORMAT </w:instrText>
    </w:r>
    <w:r w:rsidRPr="006B4AB3">
      <w:rPr>
        <w:color w:val="auto"/>
      </w:rPr>
      <w:fldChar w:fldCharType="separate"/>
    </w:r>
    <w:r>
      <w:rPr>
        <w:noProof/>
        <w:color w:val="auto"/>
      </w:rPr>
      <w:t>1</w:t>
    </w:r>
    <w:r w:rsidRPr="006B4AB3">
      <w:rPr>
        <w:color w:val="auto"/>
      </w:rPr>
      <w:fldChar w:fldCharType="end"/>
    </w:r>
  </w:p>
  <w:p w:rsidR="00E359DF" w:rsidRDefault="00E359DF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DF" w:rsidRDefault="00E359DF" w:rsidP="008D52FD">
      <w:r>
        <w:separator/>
      </w:r>
    </w:p>
  </w:footnote>
  <w:footnote w:type="continuationSeparator" w:id="0">
    <w:p w:rsidR="00E359DF" w:rsidRDefault="00E359DF" w:rsidP="008D5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8995" w:type="dxa"/>
      <w:tblInd w:w="2" w:type="dxa"/>
      <w:tblBorders>
        <w:bottom w:val="single" w:sz="4" w:space="0" w:color="auto"/>
      </w:tblBorders>
      <w:tblLayout w:type="fixed"/>
      <w:tblLook w:val="00A0"/>
    </w:tblPr>
    <w:tblGrid>
      <w:gridCol w:w="2552"/>
      <w:gridCol w:w="7229"/>
      <w:gridCol w:w="2410"/>
      <w:gridCol w:w="6804"/>
    </w:tblGrid>
    <w:tr w:rsidR="00E359DF" w:rsidRPr="00346735">
      <w:tc>
        <w:tcPr>
          <w:tcW w:w="2552" w:type="dxa"/>
          <w:tcBorders>
            <w:bottom w:val="single" w:sz="4" w:space="0" w:color="auto"/>
          </w:tcBorders>
        </w:tcPr>
        <w:p w:rsidR="00E359DF" w:rsidRPr="00346735" w:rsidRDefault="00E359DF" w:rsidP="005D282A">
          <w:pPr>
            <w:tabs>
              <w:tab w:val="left" w:pos="142"/>
            </w:tabs>
            <w:ind w:left="0" w:firstLine="454"/>
            <w:rPr>
              <w:sz w:val="16"/>
              <w:szCs w:val="16"/>
              <w:lang w:val="en-US"/>
            </w:rPr>
          </w:pPr>
          <w:r w:rsidRPr="00346735">
            <w:rPr>
              <w:sz w:val="16"/>
              <w:szCs w:val="16"/>
              <w:lang w:val="en-US"/>
            </w:rPr>
            <w:tab/>
          </w:r>
          <w:r w:rsidRPr="00346735">
            <w:rPr>
              <w:noProof/>
              <w:sz w:val="16"/>
              <w:szCs w:val="16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i1026" type="#_x0000_t75" style="width:110.25pt;height:47.25pt;visibility:visible">
                <v:imagedata r:id="rId1" o:title=""/>
              </v:shape>
            </w:pict>
          </w:r>
        </w:p>
      </w:tc>
      <w:tc>
        <w:tcPr>
          <w:tcW w:w="7229" w:type="dxa"/>
          <w:tcBorders>
            <w:bottom w:val="single" w:sz="4" w:space="0" w:color="auto"/>
          </w:tcBorders>
        </w:tcPr>
        <w:p w:rsidR="00E359DF" w:rsidRPr="00185A4E" w:rsidRDefault="00E359DF" w:rsidP="005D282A">
          <w:pPr>
            <w:pStyle w:val="UGtekst"/>
            <w:spacing w:after="0"/>
            <w:ind w:right="33" w:firstLine="0"/>
            <w:rPr>
              <w:b/>
              <w:bCs/>
              <w:sz w:val="20"/>
              <w:szCs w:val="20"/>
            </w:rPr>
          </w:pPr>
          <w:r w:rsidRPr="00185A4E">
            <w:rPr>
              <w:b/>
              <w:bCs/>
              <w:sz w:val="20"/>
              <w:szCs w:val="20"/>
            </w:rPr>
            <w:t>Zakład Usług Gminnych Gmina Ełk Spółka z o. o.</w:t>
          </w:r>
        </w:p>
        <w:p w:rsidR="00E359DF" w:rsidRDefault="00E359DF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 w:rsidRPr="006E593D">
            <w:rPr>
              <w:b/>
              <w:bCs/>
              <w:sz w:val="20"/>
              <w:szCs w:val="20"/>
            </w:rPr>
            <w:t>biuro: ul.Suwalska 84 (Prim) 19-300 Ełk</w:t>
          </w:r>
          <w:r>
            <w:rPr>
              <w:sz w:val="20"/>
              <w:szCs w:val="20"/>
            </w:rPr>
            <w:t>, siedziba ul. T.Kościuszki 28a</w:t>
          </w:r>
        </w:p>
        <w:p w:rsidR="00E359DF" w:rsidRDefault="00E359DF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NIP:8481871071, REGON:368895598</w:t>
          </w:r>
        </w:p>
        <w:p w:rsidR="00E359DF" w:rsidRPr="002A6E07" w:rsidRDefault="00E359DF" w:rsidP="005D282A">
          <w:pPr>
            <w:pStyle w:val="UGtekst"/>
            <w:spacing w:after="0"/>
            <w:ind w:right="33" w:firstLine="0"/>
            <w:rPr>
              <w:sz w:val="20"/>
              <w:szCs w:val="20"/>
              <w:lang w:val="en-US"/>
            </w:rPr>
          </w:pPr>
          <w:r w:rsidRPr="002A6E07">
            <w:rPr>
              <w:sz w:val="20"/>
              <w:szCs w:val="20"/>
              <w:lang w:val="en-US"/>
            </w:rPr>
            <w:t xml:space="preserve">tel.87 307 00 11; 87 307 00 37 </w:t>
          </w:r>
          <w:hyperlink r:id="rId2" w:history="1">
            <w:r w:rsidRPr="002A6E07">
              <w:rPr>
                <w:rStyle w:val="Hyperlink"/>
                <w:sz w:val="20"/>
                <w:szCs w:val="20"/>
                <w:lang w:val="en-US"/>
              </w:rPr>
              <w:t>www.zug.elk.pl</w:t>
            </w:r>
          </w:hyperlink>
          <w:r w:rsidRPr="002A6E07">
            <w:rPr>
              <w:sz w:val="20"/>
              <w:szCs w:val="20"/>
              <w:lang w:val="en-US"/>
            </w:rPr>
            <w:t xml:space="preserve">, e-mail: </w:t>
          </w:r>
          <w:hyperlink r:id="rId3" w:history="1">
            <w:r w:rsidRPr="00427F3D">
              <w:rPr>
                <w:rStyle w:val="Hyperlink"/>
                <w:sz w:val="20"/>
                <w:szCs w:val="20"/>
                <w:lang w:val="en-US"/>
              </w:rPr>
              <w:t>sekretariat@zug.elk.pl</w:t>
            </w:r>
          </w:hyperlink>
        </w:p>
        <w:p w:rsidR="00E359DF" w:rsidRDefault="00E359DF" w:rsidP="005D282A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KRS:0000706273 Sądu Rejonowego w Olsztynie VIII Wydział KRS</w:t>
          </w:r>
        </w:p>
        <w:p w:rsidR="00E359DF" w:rsidRPr="00185A4E" w:rsidRDefault="00E359DF" w:rsidP="007F4AD5">
          <w:pPr>
            <w:pStyle w:val="UGtekst"/>
            <w:spacing w:after="0"/>
            <w:ind w:right="33"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Kapitał zakładowy:4 430 000zł. opłacony w całości</w:t>
          </w:r>
        </w:p>
      </w:tc>
      <w:tc>
        <w:tcPr>
          <w:tcW w:w="2410" w:type="dxa"/>
          <w:tcBorders>
            <w:bottom w:val="nil"/>
          </w:tcBorders>
        </w:tcPr>
        <w:p w:rsidR="00E359DF" w:rsidRPr="00346735" w:rsidRDefault="00E359DF" w:rsidP="00901E5F">
          <w:pPr>
            <w:tabs>
              <w:tab w:val="left" w:pos="142"/>
            </w:tabs>
            <w:rPr>
              <w:sz w:val="16"/>
              <w:szCs w:val="16"/>
            </w:rPr>
          </w:pPr>
        </w:p>
      </w:tc>
      <w:tc>
        <w:tcPr>
          <w:tcW w:w="6804" w:type="dxa"/>
          <w:tcBorders>
            <w:bottom w:val="nil"/>
          </w:tcBorders>
        </w:tcPr>
        <w:p w:rsidR="00E359DF" w:rsidRPr="00346735" w:rsidRDefault="00E359DF" w:rsidP="00B95C63">
          <w:pPr>
            <w:ind w:left="0" w:firstLine="0"/>
          </w:pPr>
        </w:p>
      </w:tc>
    </w:tr>
  </w:tbl>
  <w:p w:rsidR="00E359DF" w:rsidRDefault="00E359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8ED"/>
    <w:multiLevelType w:val="hybridMultilevel"/>
    <w:tmpl w:val="42308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3B66"/>
    <w:multiLevelType w:val="hybridMultilevel"/>
    <w:tmpl w:val="FD1A983A"/>
    <w:lvl w:ilvl="0" w:tplc="0415000F">
      <w:start w:val="1"/>
      <w:numFmt w:val="decimal"/>
      <w:lvlText w:val="%1."/>
      <w:lvlJc w:val="left"/>
      <w:pPr>
        <w:ind w:left="1644" w:hanging="360"/>
      </w:pPr>
    </w:lvl>
    <w:lvl w:ilvl="1" w:tplc="04150019">
      <w:start w:val="1"/>
      <w:numFmt w:val="lowerLetter"/>
      <w:lvlText w:val="%2."/>
      <w:lvlJc w:val="left"/>
      <w:pPr>
        <w:ind w:left="2364" w:hanging="360"/>
      </w:pPr>
    </w:lvl>
    <w:lvl w:ilvl="2" w:tplc="0415001B">
      <w:start w:val="1"/>
      <w:numFmt w:val="lowerRoman"/>
      <w:lvlText w:val="%3."/>
      <w:lvlJc w:val="right"/>
      <w:pPr>
        <w:ind w:left="3084" w:hanging="180"/>
      </w:pPr>
    </w:lvl>
    <w:lvl w:ilvl="3" w:tplc="0415000F">
      <w:start w:val="1"/>
      <w:numFmt w:val="decimal"/>
      <w:lvlText w:val="%4."/>
      <w:lvlJc w:val="left"/>
      <w:pPr>
        <w:ind w:left="3804" w:hanging="360"/>
      </w:pPr>
    </w:lvl>
    <w:lvl w:ilvl="4" w:tplc="04150019">
      <w:start w:val="1"/>
      <w:numFmt w:val="lowerLetter"/>
      <w:lvlText w:val="%5."/>
      <w:lvlJc w:val="left"/>
      <w:pPr>
        <w:ind w:left="4524" w:hanging="360"/>
      </w:pPr>
    </w:lvl>
    <w:lvl w:ilvl="5" w:tplc="0415001B">
      <w:start w:val="1"/>
      <w:numFmt w:val="lowerRoman"/>
      <w:lvlText w:val="%6."/>
      <w:lvlJc w:val="right"/>
      <w:pPr>
        <w:ind w:left="5244" w:hanging="180"/>
      </w:pPr>
    </w:lvl>
    <w:lvl w:ilvl="6" w:tplc="0415000F">
      <w:start w:val="1"/>
      <w:numFmt w:val="decimal"/>
      <w:lvlText w:val="%7."/>
      <w:lvlJc w:val="left"/>
      <w:pPr>
        <w:ind w:left="5964" w:hanging="360"/>
      </w:pPr>
    </w:lvl>
    <w:lvl w:ilvl="7" w:tplc="04150019">
      <w:start w:val="1"/>
      <w:numFmt w:val="lowerLetter"/>
      <w:lvlText w:val="%8."/>
      <w:lvlJc w:val="left"/>
      <w:pPr>
        <w:ind w:left="6684" w:hanging="360"/>
      </w:pPr>
    </w:lvl>
    <w:lvl w:ilvl="8" w:tplc="0415001B">
      <w:start w:val="1"/>
      <w:numFmt w:val="lowerRoman"/>
      <w:lvlText w:val="%9."/>
      <w:lvlJc w:val="right"/>
      <w:pPr>
        <w:ind w:left="7404" w:hanging="180"/>
      </w:pPr>
    </w:lvl>
  </w:abstractNum>
  <w:abstractNum w:abstractNumId="2">
    <w:nsid w:val="04AF5AF8"/>
    <w:multiLevelType w:val="hybridMultilevel"/>
    <w:tmpl w:val="6BA04A3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60761E7"/>
    <w:multiLevelType w:val="hybridMultilevel"/>
    <w:tmpl w:val="DF7AE99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06C261E4"/>
    <w:multiLevelType w:val="hybridMultilevel"/>
    <w:tmpl w:val="8DF2E6C6"/>
    <w:lvl w:ilvl="0" w:tplc="6308AE22">
      <w:start w:val="1"/>
      <w:numFmt w:val="decimal"/>
      <w:lvlText w:val="%1."/>
      <w:lvlJc w:val="left"/>
      <w:pPr>
        <w:ind w:left="1480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>
      <w:start w:val="1"/>
      <w:numFmt w:val="lowerRoman"/>
      <w:lvlText w:val="%3."/>
      <w:lvlJc w:val="right"/>
      <w:pPr>
        <w:ind w:left="2920" w:hanging="180"/>
      </w:pPr>
    </w:lvl>
    <w:lvl w:ilvl="3" w:tplc="0415000F">
      <w:start w:val="1"/>
      <w:numFmt w:val="decimal"/>
      <w:lvlText w:val="%4."/>
      <w:lvlJc w:val="left"/>
      <w:pPr>
        <w:ind w:left="3640" w:hanging="360"/>
      </w:pPr>
    </w:lvl>
    <w:lvl w:ilvl="4" w:tplc="04150019">
      <w:start w:val="1"/>
      <w:numFmt w:val="lowerLetter"/>
      <w:lvlText w:val="%5."/>
      <w:lvlJc w:val="left"/>
      <w:pPr>
        <w:ind w:left="4360" w:hanging="360"/>
      </w:pPr>
    </w:lvl>
    <w:lvl w:ilvl="5" w:tplc="0415001B">
      <w:start w:val="1"/>
      <w:numFmt w:val="lowerRoman"/>
      <w:lvlText w:val="%6."/>
      <w:lvlJc w:val="right"/>
      <w:pPr>
        <w:ind w:left="5080" w:hanging="180"/>
      </w:pPr>
    </w:lvl>
    <w:lvl w:ilvl="6" w:tplc="0415000F">
      <w:start w:val="1"/>
      <w:numFmt w:val="decimal"/>
      <w:lvlText w:val="%7."/>
      <w:lvlJc w:val="left"/>
      <w:pPr>
        <w:ind w:left="5800" w:hanging="360"/>
      </w:pPr>
    </w:lvl>
    <w:lvl w:ilvl="7" w:tplc="04150019">
      <w:start w:val="1"/>
      <w:numFmt w:val="lowerLetter"/>
      <w:lvlText w:val="%8."/>
      <w:lvlJc w:val="left"/>
      <w:pPr>
        <w:ind w:left="6520" w:hanging="360"/>
      </w:pPr>
    </w:lvl>
    <w:lvl w:ilvl="8" w:tplc="0415001B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075A440C"/>
    <w:multiLevelType w:val="hybridMultilevel"/>
    <w:tmpl w:val="A072A52C"/>
    <w:lvl w:ilvl="0" w:tplc="0415000F">
      <w:start w:val="1"/>
      <w:numFmt w:val="decimal"/>
      <w:lvlText w:val="%1."/>
      <w:lvlJc w:val="left"/>
      <w:pPr>
        <w:ind w:left="1644" w:hanging="360"/>
      </w:pPr>
    </w:lvl>
    <w:lvl w:ilvl="1" w:tplc="04150019">
      <w:start w:val="1"/>
      <w:numFmt w:val="lowerLetter"/>
      <w:lvlText w:val="%2."/>
      <w:lvlJc w:val="left"/>
      <w:pPr>
        <w:ind w:left="2364" w:hanging="360"/>
      </w:pPr>
    </w:lvl>
    <w:lvl w:ilvl="2" w:tplc="0415001B">
      <w:start w:val="1"/>
      <w:numFmt w:val="lowerRoman"/>
      <w:lvlText w:val="%3."/>
      <w:lvlJc w:val="right"/>
      <w:pPr>
        <w:ind w:left="3084" w:hanging="180"/>
      </w:pPr>
    </w:lvl>
    <w:lvl w:ilvl="3" w:tplc="0415000F">
      <w:start w:val="1"/>
      <w:numFmt w:val="decimal"/>
      <w:lvlText w:val="%4."/>
      <w:lvlJc w:val="left"/>
      <w:pPr>
        <w:ind w:left="3804" w:hanging="360"/>
      </w:pPr>
    </w:lvl>
    <w:lvl w:ilvl="4" w:tplc="04150019">
      <w:start w:val="1"/>
      <w:numFmt w:val="lowerLetter"/>
      <w:lvlText w:val="%5."/>
      <w:lvlJc w:val="left"/>
      <w:pPr>
        <w:ind w:left="4524" w:hanging="360"/>
      </w:pPr>
    </w:lvl>
    <w:lvl w:ilvl="5" w:tplc="0415001B">
      <w:start w:val="1"/>
      <w:numFmt w:val="lowerRoman"/>
      <w:lvlText w:val="%6."/>
      <w:lvlJc w:val="right"/>
      <w:pPr>
        <w:ind w:left="5244" w:hanging="180"/>
      </w:pPr>
    </w:lvl>
    <w:lvl w:ilvl="6" w:tplc="0415000F">
      <w:start w:val="1"/>
      <w:numFmt w:val="decimal"/>
      <w:lvlText w:val="%7."/>
      <w:lvlJc w:val="left"/>
      <w:pPr>
        <w:ind w:left="5964" w:hanging="360"/>
      </w:pPr>
    </w:lvl>
    <w:lvl w:ilvl="7" w:tplc="04150019">
      <w:start w:val="1"/>
      <w:numFmt w:val="lowerLetter"/>
      <w:lvlText w:val="%8."/>
      <w:lvlJc w:val="left"/>
      <w:pPr>
        <w:ind w:left="6684" w:hanging="360"/>
      </w:pPr>
    </w:lvl>
    <w:lvl w:ilvl="8" w:tplc="0415001B">
      <w:start w:val="1"/>
      <w:numFmt w:val="lowerRoman"/>
      <w:lvlText w:val="%9."/>
      <w:lvlJc w:val="right"/>
      <w:pPr>
        <w:ind w:left="7404" w:hanging="180"/>
      </w:pPr>
    </w:lvl>
  </w:abstractNum>
  <w:abstractNum w:abstractNumId="6">
    <w:nsid w:val="0BBB262B"/>
    <w:multiLevelType w:val="hybridMultilevel"/>
    <w:tmpl w:val="8B7A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3E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0EB40C6"/>
    <w:multiLevelType w:val="hybridMultilevel"/>
    <w:tmpl w:val="4B06AD3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9">
    <w:nsid w:val="1B204E31"/>
    <w:multiLevelType w:val="hybridMultilevel"/>
    <w:tmpl w:val="D4F2048A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10">
    <w:nsid w:val="22B11F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BC3E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7909CB"/>
    <w:multiLevelType w:val="hybridMultilevel"/>
    <w:tmpl w:val="229E533A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13">
    <w:nsid w:val="3139109C"/>
    <w:multiLevelType w:val="hybridMultilevel"/>
    <w:tmpl w:val="F678F47E"/>
    <w:lvl w:ilvl="0" w:tplc="F5CE6C66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4">
    <w:nsid w:val="35F408DD"/>
    <w:multiLevelType w:val="multilevel"/>
    <w:tmpl w:val="E7649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A54710"/>
    <w:multiLevelType w:val="hybridMultilevel"/>
    <w:tmpl w:val="FD262996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4" w:hanging="360"/>
      </w:pPr>
      <w:rPr>
        <w:rFonts w:ascii="Wingdings" w:hAnsi="Wingdings" w:cs="Wingdings" w:hint="default"/>
      </w:rPr>
    </w:lvl>
  </w:abstractNum>
  <w:abstractNum w:abstractNumId="16">
    <w:nsid w:val="3FCC481B"/>
    <w:multiLevelType w:val="hybridMultilevel"/>
    <w:tmpl w:val="E10C172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7">
    <w:nsid w:val="40096B78"/>
    <w:multiLevelType w:val="hybridMultilevel"/>
    <w:tmpl w:val="8B54A7CC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8">
    <w:nsid w:val="401A79A9"/>
    <w:multiLevelType w:val="hybridMultilevel"/>
    <w:tmpl w:val="E05CC41A"/>
    <w:lvl w:ilvl="0" w:tplc="3E001282">
      <w:start w:val="1"/>
      <w:numFmt w:val="bullet"/>
      <w:lvlText w:val=""/>
      <w:lvlJc w:val="left"/>
      <w:pPr>
        <w:ind w:left="184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3" w:hanging="360"/>
      </w:pPr>
      <w:rPr>
        <w:rFonts w:ascii="Wingdings" w:hAnsi="Wingdings" w:cs="Wingdings" w:hint="default"/>
      </w:rPr>
    </w:lvl>
  </w:abstractNum>
  <w:abstractNum w:abstractNumId="19">
    <w:nsid w:val="43ED1B16"/>
    <w:multiLevelType w:val="hybridMultilevel"/>
    <w:tmpl w:val="BCB26B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1102AE"/>
    <w:multiLevelType w:val="hybridMultilevel"/>
    <w:tmpl w:val="FEB8A284"/>
    <w:lvl w:ilvl="0" w:tplc="0415000F">
      <w:start w:val="1"/>
      <w:numFmt w:val="decimal"/>
      <w:lvlText w:val="%1."/>
      <w:lvlJc w:val="left"/>
      <w:pPr>
        <w:ind w:left="1644" w:hanging="360"/>
      </w:pPr>
    </w:lvl>
    <w:lvl w:ilvl="1" w:tplc="04150019">
      <w:start w:val="1"/>
      <w:numFmt w:val="lowerLetter"/>
      <w:lvlText w:val="%2."/>
      <w:lvlJc w:val="left"/>
      <w:pPr>
        <w:ind w:left="2364" w:hanging="360"/>
      </w:pPr>
    </w:lvl>
    <w:lvl w:ilvl="2" w:tplc="0415001B">
      <w:start w:val="1"/>
      <w:numFmt w:val="lowerRoman"/>
      <w:lvlText w:val="%3."/>
      <w:lvlJc w:val="right"/>
      <w:pPr>
        <w:ind w:left="3084" w:hanging="180"/>
      </w:pPr>
    </w:lvl>
    <w:lvl w:ilvl="3" w:tplc="0415000F">
      <w:start w:val="1"/>
      <w:numFmt w:val="decimal"/>
      <w:lvlText w:val="%4."/>
      <w:lvlJc w:val="left"/>
      <w:pPr>
        <w:ind w:left="3804" w:hanging="360"/>
      </w:pPr>
    </w:lvl>
    <w:lvl w:ilvl="4" w:tplc="04150019">
      <w:start w:val="1"/>
      <w:numFmt w:val="lowerLetter"/>
      <w:lvlText w:val="%5."/>
      <w:lvlJc w:val="left"/>
      <w:pPr>
        <w:ind w:left="4524" w:hanging="360"/>
      </w:pPr>
    </w:lvl>
    <w:lvl w:ilvl="5" w:tplc="0415001B">
      <w:start w:val="1"/>
      <w:numFmt w:val="lowerRoman"/>
      <w:lvlText w:val="%6."/>
      <w:lvlJc w:val="right"/>
      <w:pPr>
        <w:ind w:left="5244" w:hanging="180"/>
      </w:pPr>
    </w:lvl>
    <w:lvl w:ilvl="6" w:tplc="0415000F">
      <w:start w:val="1"/>
      <w:numFmt w:val="decimal"/>
      <w:lvlText w:val="%7."/>
      <w:lvlJc w:val="left"/>
      <w:pPr>
        <w:ind w:left="5964" w:hanging="360"/>
      </w:pPr>
    </w:lvl>
    <w:lvl w:ilvl="7" w:tplc="04150019">
      <w:start w:val="1"/>
      <w:numFmt w:val="lowerLetter"/>
      <w:lvlText w:val="%8."/>
      <w:lvlJc w:val="left"/>
      <w:pPr>
        <w:ind w:left="6684" w:hanging="360"/>
      </w:pPr>
    </w:lvl>
    <w:lvl w:ilvl="8" w:tplc="0415001B">
      <w:start w:val="1"/>
      <w:numFmt w:val="lowerRoman"/>
      <w:lvlText w:val="%9."/>
      <w:lvlJc w:val="right"/>
      <w:pPr>
        <w:ind w:left="7404" w:hanging="180"/>
      </w:pPr>
    </w:lvl>
  </w:abstractNum>
  <w:abstractNum w:abstractNumId="21">
    <w:nsid w:val="4C6A4D44"/>
    <w:multiLevelType w:val="hybridMultilevel"/>
    <w:tmpl w:val="D2A8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44ADA"/>
    <w:multiLevelType w:val="hybridMultilevel"/>
    <w:tmpl w:val="A2621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547129CD"/>
    <w:multiLevelType w:val="hybridMultilevel"/>
    <w:tmpl w:val="BDF26D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B64679"/>
    <w:multiLevelType w:val="hybridMultilevel"/>
    <w:tmpl w:val="AA84FEF8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43" w:hanging="360"/>
      </w:pPr>
    </w:lvl>
    <w:lvl w:ilvl="2" w:tplc="0415001B">
      <w:start w:val="1"/>
      <w:numFmt w:val="lowerRoman"/>
      <w:lvlText w:val="%3."/>
      <w:lvlJc w:val="right"/>
      <w:pPr>
        <w:ind w:left="2563" w:hanging="180"/>
      </w:pPr>
    </w:lvl>
    <w:lvl w:ilvl="3" w:tplc="0415000F">
      <w:start w:val="1"/>
      <w:numFmt w:val="decimal"/>
      <w:lvlText w:val="%4."/>
      <w:lvlJc w:val="left"/>
      <w:pPr>
        <w:ind w:left="3283" w:hanging="360"/>
      </w:pPr>
    </w:lvl>
    <w:lvl w:ilvl="4" w:tplc="04150019">
      <w:start w:val="1"/>
      <w:numFmt w:val="lowerLetter"/>
      <w:lvlText w:val="%5."/>
      <w:lvlJc w:val="left"/>
      <w:pPr>
        <w:ind w:left="4003" w:hanging="360"/>
      </w:pPr>
    </w:lvl>
    <w:lvl w:ilvl="5" w:tplc="0415001B">
      <w:start w:val="1"/>
      <w:numFmt w:val="lowerRoman"/>
      <w:lvlText w:val="%6."/>
      <w:lvlJc w:val="right"/>
      <w:pPr>
        <w:ind w:left="4723" w:hanging="180"/>
      </w:pPr>
    </w:lvl>
    <w:lvl w:ilvl="6" w:tplc="0415000F">
      <w:start w:val="1"/>
      <w:numFmt w:val="decimal"/>
      <w:lvlText w:val="%7."/>
      <w:lvlJc w:val="left"/>
      <w:pPr>
        <w:ind w:left="5443" w:hanging="360"/>
      </w:pPr>
    </w:lvl>
    <w:lvl w:ilvl="7" w:tplc="04150019">
      <w:start w:val="1"/>
      <w:numFmt w:val="lowerLetter"/>
      <w:lvlText w:val="%8."/>
      <w:lvlJc w:val="left"/>
      <w:pPr>
        <w:ind w:left="6163" w:hanging="360"/>
      </w:pPr>
    </w:lvl>
    <w:lvl w:ilvl="8" w:tplc="0415001B">
      <w:start w:val="1"/>
      <w:numFmt w:val="lowerRoman"/>
      <w:lvlText w:val="%9."/>
      <w:lvlJc w:val="right"/>
      <w:pPr>
        <w:ind w:left="6883" w:hanging="180"/>
      </w:pPr>
    </w:lvl>
  </w:abstractNum>
  <w:abstractNum w:abstractNumId="25">
    <w:nsid w:val="620D63AE"/>
    <w:multiLevelType w:val="hybridMultilevel"/>
    <w:tmpl w:val="AFA2644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72985"/>
    <w:multiLevelType w:val="hybridMultilevel"/>
    <w:tmpl w:val="1B4A5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4EF6BC8"/>
    <w:multiLevelType w:val="hybridMultilevel"/>
    <w:tmpl w:val="3B5A39D8"/>
    <w:lvl w:ilvl="0" w:tplc="0415000D">
      <w:start w:val="1"/>
      <w:numFmt w:val="bullet"/>
      <w:lvlText w:val=""/>
      <w:lvlJc w:val="left"/>
      <w:pPr>
        <w:ind w:left="122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28">
    <w:nsid w:val="71A940F9"/>
    <w:multiLevelType w:val="hybridMultilevel"/>
    <w:tmpl w:val="A4B65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96413"/>
    <w:multiLevelType w:val="multilevel"/>
    <w:tmpl w:val="E4A0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9F04B1E"/>
    <w:multiLevelType w:val="hybridMultilevel"/>
    <w:tmpl w:val="0058A78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1">
    <w:nsid w:val="7BF963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7"/>
  </w:num>
  <w:num w:numId="3">
    <w:abstractNumId w:val="27"/>
  </w:num>
  <w:num w:numId="4">
    <w:abstractNumId w:val="29"/>
  </w:num>
  <w:num w:numId="5">
    <w:abstractNumId w:val="31"/>
  </w:num>
  <w:num w:numId="6">
    <w:abstractNumId w:val="10"/>
  </w:num>
  <w:num w:numId="7">
    <w:abstractNumId w:val="14"/>
  </w:num>
  <w:num w:numId="8">
    <w:abstractNumId w:val="7"/>
  </w:num>
  <w:num w:numId="9">
    <w:abstractNumId w:val="11"/>
  </w:num>
  <w:num w:numId="10">
    <w:abstractNumId w:val="19"/>
  </w:num>
  <w:num w:numId="11">
    <w:abstractNumId w:val="2"/>
  </w:num>
  <w:num w:numId="12">
    <w:abstractNumId w:val="13"/>
  </w:num>
  <w:num w:numId="13">
    <w:abstractNumId w:val="3"/>
  </w:num>
  <w:num w:numId="14">
    <w:abstractNumId w:val="24"/>
  </w:num>
  <w:num w:numId="15">
    <w:abstractNumId w:val="4"/>
  </w:num>
  <w:num w:numId="16">
    <w:abstractNumId w:val="16"/>
  </w:num>
  <w:num w:numId="17">
    <w:abstractNumId w:val="9"/>
  </w:num>
  <w:num w:numId="18">
    <w:abstractNumId w:val="12"/>
  </w:num>
  <w:num w:numId="19">
    <w:abstractNumId w:val="15"/>
  </w:num>
  <w:num w:numId="20">
    <w:abstractNumId w:val="28"/>
  </w:num>
  <w:num w:numId="21">
    <w:abstractNumId w:val="23"/>
  </w:num>
  <w:num w:numId="22">
    <w:abstractNumId w:val="6"/>
  </w:num>
  <w:num w:numId="23">
    <w:abstractNumId w:val="0"/>
  </w:num>
  <w:num w:numId="24">
    <w:abstractNumId w:val="1"/>
  </w:num>
  <w:num w:numId="25">
    <w:abstractNumId w:val="18"/>
  </w:num>
  <w:num w:numId="26">
    <w:abstractNumId w:val="26"/>
  </w:num>
  <w:num w:numId="27">
    <w:abstractNumId w:val="5"/>
  </w:num>
  <w:num w:numId="28">
    <w:abstractNumId w:val="30"/>
  </w:num>
  <w:num w:numId="29">
    <w:abstractNumId w:val="20"/>
  </w:num>
  <w:num w:numId="30">
    <w:abstractNumId w:val="21"/>
  </w:num>
  <w:num w:numId="31">
    <w:abstractNumId w:val="8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2FD"/>
    <w:rsid w:val="00020DE4"/>
    <w:rsid w:val="00030CBB"/>
    <w:rsid w:val="0003186F"/>
    <w:rsid w:val="00043706"/>
    <w:rsid w:val="000442BD"/>
    <w:rsid w:val="000706C2"/>
    <w:rsid w:val="00073F7A"/>
    <w:rsid w:val="000765AA"/>
    <w:rsid w:val="00082C98"/>
    <w:rsid w:val="000A2015"/>
    <w:rsid w:val="000A3DF3"/>
    <w:rsid w:val="000A6488"/>
    <w:rsid w:val="000B0C66"/>
    <w:rsid w:val="000C5B37"/>
    <w:rsid w:val="000D31EB"/>
    <w:rsid w:val="000D4ABC"/>
    <w:rsid w:val="000D5418"/>
    <w:rsid w:val="000F1FEF"/>
    <w:rsid w:val="001110D7"/>
    <w:rsid w:val="00112036"/>
    <w:rsid w:val="00116461"/>
    <w:rsid w:val="001200BF"/>
    <w:rsid w:val="0014175A"/>
    <w:rsid w:val="00145838"/>
    <w:rsid w:val="0015261C"/>
    <w:rsid w:val="00153F6E"/>
    <w:rsid w:val="00157AB1"/>
    <w:rsid w:val="00163A55"/>
    <w:rsid w:val="00163AE9"/>
    <w:rsid w:val="001674F9"/>
    <w:rsid w:val="00177CDB"/>
    <w:rsid w:val="001800E0"/>
    <w:rsid w:val="00185A4E"/>
    <w:rsid w:val="0019611A"/>
    <w:rsid w:val="001A3662"/>
    <w:rsid w:val="001A5A39"/>
    <w:rsid w:val="001A7BCA"/>
    <w:rsid w:val="001B7F86"/>
    <w:rsid w:val="001C6E37"/>
    <w:rsid w:val="001D17F0"/>
    <w:rsid w:val="001E1E1B"/>
    <w:rsid w:val="001E7534"/>
    <w:rsid w:val="001F38C4"/>
    <w:rsid w:val="00200D60"/>
    <w:rsid w:val="002121C9"/>
    <w:rsid w:val="00212C1C"/>
    <w:rsid w:val="0022253A"/>
    <w:rsid w:val="0022347E"/>
    <w:rsid w:val="002238CA"/>
    <w:rsid w:val="00226ED9"/>
    <w:rsid w:val="00227729"/>
    <w:rsid w:val="00235DC4"/>
    <w:rsid w:val="002406A2"/>
    <w:rsid w:val="002417B6"/>
    <w:rsid w:val="00241A12"/>
    <w:rsid w:val="00253E56"/>
    <w:rsid w:val="0027637C"/>
    <w:rsid w:val="00285711"/>
    <w:rsid w:val="00286608"/>
    <w:rsid w:val="002A4FD0"/>
    <w:rsid w:val="002A6050"/>
    <w:rsid w:val="002A6E07"/>
    <w:rsid w:val="002C2773"/>
    <w:rsid w:val="002C7385"/>
    <w:rsid w:val="002E0210"/>
    <w:rsid w:val="002E2C80"/>
    <w:rsid w:val="002F39B5"/>
    <w:rsid w:val="002F3A40"/>
    <w:rsid w:val="002F60DF"/>
    <w:rsid w:val="00307A1C"/>
    <w:rsid w:val="003112AC"/>
    <w:rsid w:val="003133CA"/>
    <w:rsid w:val="00316E8B"/>
    <w:rsid w:val="00326506"/>
    <w:rsid w:val="00326D1B"/>
    <w:rsid w:val="00336841"/>
    <w:rsid w:val="00345640"/>
    <w:rsid w:val="00346735"/>
    <w:rsid w:val="00354C02"/>
    <w:rsid w:val="00356A19"/>
    <w:rsid w:val="00356A78"/>
    <w:rsid w:val="00357550"/>
    <w:rsid w:val="0036027E"/>
    <w:rsid w:val="003868C9"/>
    <w:rsid w:val="003873AC"/>
    <w:rsid w:val="003C6F78"/>
    <w:rsid w:val="003D3569"/>
    <w:rsid w:val="003D3927"/>
    <w:rsid w:val="003D42A4"/>
    <w:rsid w:val="003D4E76"/>
    <w:rsid w:val="003D5E01"/>
    <w:rsid w:val="003F36CC"/>
    <w:rsid w:val="00400070"/>
    <w:rsid w:val="004009FD"/>
    <w:rsid w:val="00404D31"/>
    <w:rsid w:val="0040762A"/>
    <w:rsid w:val="00417CE1"/>
    <w:rsid w:val="004221D3"/>
    <w:rsid w:val="00427F3D"/>
    <w:rsid w:val="00430158"/>
    <w:rsid w:val="00433C5F"/>
    <w:rsid w:val="00434556"/>
    <w:rsid w:val="00442169"/>
    <w:rsid w:val="004434C5"/>
    <w:rsid w:val="00443C77"/>
    <w:rsid w:val="0045228F"/>
    <w:rsid w:val="00452EF1"/>
    <w:rsid w:val="00480F9F"/>
    <w:rsid w:val="004910DC"/>
    <w:rsid w:val="004916C9"/>
    <w:rsid w:val="00493F81"/>
    <w:rsid w:val="004A2F8F"/>
    <w:rsid w:val="004A468C"/>
    <w:rsid w:val="004A5C0E"/>
    <w:rsid w:val="004A6A7E"/>
    <w:rsid w:val="004C217B"/>
    <w:rsid w:val="004C2397"/>
    <w:rsid w:val="004C7E2A"/>
    <w:rsid w:val="004D27C1"/>
    <w:rsid w:val="004E1C5C"/>
    <w:rsid w:val="004E7E86"/>
    <w:rsid w:val="004F2D0C"/>
    <w:rsid w:val="004F39B5"/>
    <w:rsid w:val="004F5900"/>
    <w:rsid w:val="00524072"/>
    <w:rsid w:val="005334BB"/>
    <w:rsid w:val="00533FA5"/>
    <w:rsid w:val="00534F63"/>
    <w:rsid w:val="00551D95"/>
    <w:rsid w:val="00553CBC"/>
    <w:rsid w:val="00556A96"/>
    <w:rsid w:val="00560CE2"/>
    <w:rsid w:val="005725BF"/>
    <w:rsid w:val="00572FCB"/>
    <w:rsid w:val="00586E98"/>
    <w:rsid w:val="00593082"/>
    <w:rsid w:val="005A6998"/>
    <w:rsid w:val="005B6195"/>
    <w:rsid w:val="005D1F92"/>
    <w:rsid w:val="005D282A"/>
    <w:rsid w:val="005D5A5B"/>
    <w:rsid w:val="005D67EC"/>
    <w:rsid w:val="005E3917"/>
    <w:rsid w:val="005E3EEA"/>
    <w:rsid w:val="00605ADC"/>
    <w:rsid w:val="00610968"/>
    <w:rsid w:val="0062098B"/>
    <w:rsid w:val="0062125D"/>
    <w:rsid w:val="00626A36"/>
    <w:rsid w:val="00634891"/>
    <w:rsid w:val="006413B1"/>
    <w:rsid w:val="00641A74"/>
    <w:rsid w:val="00665E21"/>
    <w:rsid w:val="0067368A"/>
    <w:rsid w:val="00674135"/>
    <w:rsid w:val="00675A7E"/>
    <w:rsid w:val="006777C7"/>
    <w:rsid w:val="006850D9"/>
    <w:rsid w:val="006B043A"/>
    <w:rsid w:val="006B2410"/>
    <w:rsid w:val="006B31D3"/>
    <w:rsid w:val="006B4AB3"/>
    <w:rsid w:val="006D013B"/>
    <w:rsid w:val="006D0A92"/>
    <w:rsid w:val="006D3311"/>
    <w:rsid w:val="006E4813"/>
    <w:rsid w:val="006E593D"/>
    <w:rsid w:val="00722DF8"/>
    <w:rsid w:val="00727739"/>
    <w:rsid w:val="0073010F"/>
    <w:rsid w:val="0073069F"/>
    <w:rsid w:val="00734C9B"/>
    <w:rsid w:val="007578C3"/>
    <w:rsid w:val="00771BAC"/>
    <w:rsid w:val="00773619"/>
    <w:rsid w:val="007770D8"/>
    <w:rsid w:val="00784E96"/>
    <w:rsid w:val="007869A0"/>
    <w:rsid w:val="007935DB"/>
    <w:rsid w:val="007B38A3"/>
    <w:rsid w:val="007C338F"/>
    <w:rsid w:val="007E36E3"/>
    <w:rsid w:val="007E6BEA"/>
    <w:rsid w:val="007F466F"/>
    <w:rsid w:val="007F4AD5"/>
    <w:rsid w:val="007F60DF"/>
    <w:rsid w:val="00800CAB"/>
    <w:rsid w:val="00810E88"/>
    <w:rsid w:val="00813BCA"/>
    <w:rsid w:val="00820BA4"/>
    <w:rsid w:val="00833937"/>
    <w:rsid w:val="00861252"/>
    <w:rsid w:val="00864482"/>
    <w:rsid w:val="00866F5D"/>
    <w:rsid w:val="00872AD7"/>
    <w:rsid w:val="008762F0"/>
    <w:rsid w:val="00882F74"/>
    <w:rsid w:val="00886BAD"/>
    <w:rsid w:val="0089048F"/>
    <w:rsid w:val="00890F34"/>
    <w:rsid w:val="00891CAF"/>
    <w:rsid w:val="00893C18"/>
    <w:rsid w:val="008953DB"/>
    <w:rsid w:val="008A25D6"/>
    <w:rsid w:val="008A5A31"/>
    <w:rsid w:val="008A70AA"/>
    <w:rsid w:val="008C2571"/>
    <w:rsid w:val="008D52FD"/>
    <w:rsid w:val="00901E5F"/>
    <w:rsid w:val="00912A18"/>
    <w:rsid w:val="00915683"/>
    <w:rsid w:val="009270A1"/>
    <w:rsid w:val="00931D88"/>
    <w:rsid w:val="00932753"/>
    <w:rsid w:val="00940FA9"/>
    <w:rsid w:val="00957A34"/>
    <w:rsid w:val="009666CA"/>
    <w:rsid w:val="009668A7"/>
    <w:rsid w:val="00966FD8"/>
    <w:rsid w:val="0098269A"/>
    <w:rsid w:val="009C39F6"/>
    <w:rsid w:val="009D3A99"/>
    <w:rsid w:val="009D3CF4"/>
    <w:rsid w:val="009E0587"/>
    <w:rsid w:val="009E24D6"/>
    <w:rsid w:val="00A056BF"/>
    <w:rsid w:val="00A075E7"/>
    <w:rsid w:val="00A07D21"/>
    <w:rsid w:val="00A1042B"/>
    <w:rsid w:val="00A23F4F"/>
    <w:rsid w:val="00A55321"/>
    <w:rsid w:val="00A6342C"/>
    <w:rsid w:val="00A7734C"/>
    <w:rsid w:val="00A9029C"/>
    <w:rsid w:val="00A90D51"/>
    <w:rsid w:val="00A95974"/>
    <w:rsid w:val="00A97B8A"/>
    <w:rsid w:val="00AA1017"/>
    <w:rsid w:val="00AA2476"/>
    <w:rsid w:val="00AA79A4"/>
    <w:rsid w:val="00AC6910"/>
    <w:rsid w:val="00AD0EF7"/>
    <w:rsid w:val="00B03502"/>
    <w:rsid w:val="00B232F1"/>
    <w:rsid w:val="00B237A9"/>
    <w:rsid w:val="00B26823"/>
    <w:rsid w:val="00B30468"/>
    <w:rsid w:val="00B31EC2"/>
    <w:rsid w:val="00B32BDD"/>
    <w:rsid w:val="00B3757A"/>
    <w:rsid w:val="00B469CB"/>
    <w:rsid w:val="00B50C88"/>
    <w:rsid w:val="00B50E2D"/>
    <w:rsid w:val="00B52188"/>
    <w:rsid w:val="00B67169"/>
    <w:rsid w:val="00B86977"/>
    <w:rsid w:val="00B94740"/>
    <w:rsid w:val="00B95C63"/>
    <w:rsid w:val="00B96BD6"/>
    <w:rsid w:val="00BA29A7"/>
    <w:rsid w:val="00BA4255"/>
    <w:rsid w:val="00BA5E22"/>
    <w:rsid w:val="00BB7463"/>
    <w:rsid w:val="00BC5939"/>
    <w:rsid w:val="00BC6C27"/>
    <w:rsid w:val="00BD336C"/>
    <w:rsid w:val="00BD4191"/>
    <w:rsid w:val="00BD5858"/>
    <w:rsid w:val="00BE1503"/>
    <w:rsid w:val="00BF1939"/>
    <w:rsid w:val="00BF2C38"/>
    <w:rsid w:val="00BF508B"/>
    <w:rsid w:val="00C02625"/>
    <w:rsid w:val="00C056A4"/>
    <w:rsid w:val="00C366E4"/>
    <w:rsid w:val="00C37EB5"/>
    <w:rsid w:val="00C4021B"/>
    <w:rsid w:val="00C54ACE"/>
    <w:rsid w:val="00C76E84"/>
    <w:rsid w:val="00C8531A"/>
    <w:rsid w:val="00C86B1E"/>
    <w:rsid w:val="00C918BA"/>
    <w:rsid w:val="00C923E4"/>
    <w:rsid w:val="00CB4782"/>
    <w:rsid w:val="00CB7797"/>
    <w:rsid w:val="00CD2396"/>
    <w:rsid w:val="00CF677D"/>
    <w:rsid w:val="00D141A3"/>
    <w:rsid w:val="00D2157A"/>
    <w:rsid w:val="00D221B5"/>
    <w:rsid w:val="00D274F9"/>
    <w:rsid w:val="00D30C2A"/>
    <w:rsid w:val="00D313BB"/>
    <w:rsid w:val="00D320D2"/>
    <w:rsid w:val="00D37097"/>
    <w:rsid w:val="00D43AB2"/>
    <w:rsid w:val="00D52A77"/>
    <w:rsid w:val="00D62485"/>
    <w:rsid w:val="00D62BFD"/>
    <w:rsid w:val="00D84FCD"/>
    <w:rsid w:val="00DA1165"/>
    <w:rsid w:val="00DA386A"/>
    <w:rsid w:val="00DB4E03"/>
    <w:rsid w:val="00DB7288"/>
    <w:rsid w:val="00DC32DE"/>
    <w:rsid w:val="00DC5F1D"/>
    <w:rsid w:val="00DD07D4"/>
    <w:rsid w:val="00DE5060"/>
    <w:rsid w:val="00DE7AB6"/>
    <w:rsid w:val="00DF4C7E"/>
    <w:rsid w:val="00DF4D06"/>
    <w:rsid w:val="00DF5E12"/>
    <w:rsid w:val="00E025EB"/>
    <w:rsid w:val="00E13B76"/>
    <w:rsid w:val="00E14F44"/>
    <w:rsid w:val="00E359DF"/>
    <w:rsid w:val="00E457ED"/>
    <w:rsid w:val="00E500D2"/>
    <w:rsid w:val="00E60AE5"/>
    <w:rsid w:val="00E64A89"/>
    <w:rsid w:val="00E767FE"/>
    <w:rsid w:val="00E84483"/>
    <w:rsid w:val="00EA2EE9"/>
    <w:rsid w:val="00EA4345"/>
    <w:rsid w:val="00EA436E"/>
    <w:rsid w:val="00EA5973"/>
    <w:rsid w:val="00EB2CC9"/>
    <w:rsid w:val="00EC4A0F"/>
    <w:rsid w:val="00ED5DAF"/>
    <w:rsid w:val="00EE073B"/>
    <w:rsid w:val="00F24728"/>
    <w:rsid w:val="00F35AF3"/>
    <w:rsid w:val="00F475F2"/>
    <w:rsid w:val="00F61D16"/>
    <w:rsid w:val="00F679E0"/>
    <w:rsid w:val="00F73730"/>
    <w:rsid w:val="00F82F24"/>
    <w:rsid w:val="00F84431"/>
    <w:rsid w:val="00F86C4C"/>
    <w:rsid w:val="00F96657"/>
    <w:rsid w:val="00FA42E0"/>
    <w:rsid w:val="00FB19E0"/>
    <w:rsid w:val="00FC32E4"/>
    <w:rsid w:val="00FC4C2F"/>
    <w:rsid w:val="00FC718B"/>
    <w:rsid w:val="00FF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02"/>
    <w:pPr>
      <w:ind w:left="1077" w:hanging="1077"/>
    </w:pPr>
    <w:rPr>
      <w:color w:val="0070C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2FD"/>
  </w:style>
  <w:style w:type="paragraph" w:styleId="Footer">
    <w:name w:val="footer"/>
    <w:basedOn w:val="Normal"/>
    <w:link w:val="FooterChar"/>
    <w:uiPriority w:val="99"/>
    <w:rsid w:val="008D5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2FD"/>
  </w:style>
  <w:style w:type="paragraph" w:styleId="BalloonText">
    <w:name w:val="Balloon Text"/>
    <w:basedOn w:val="Normal"/>
    <w:link w:val="BalloonTextChar"/>
    <w:uiPriority w:val="99"/>
    <w:semiHidden/>
    <w:rsid w:val="008D5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2F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D52FD"/>
    <w:pPr>
      <w:ind w:left="1077" w:hanging="1077"/>
    </w:pPr>
    <w:rPr>
      <w:color w:val="0070C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80F9F"/>
    <w:pPr>
      <w:spacing w:after="160" w:line="256" w:lineRule="auto"/>
      <w:ind w:left="720" w:firstLine="0"/>
    </w:pPr>
    <w:rPr>
      <w:rFonts w:ascii="Calibri" w:hAnsi="Calibri" w:cs="Calibri"/>
      <w:color w:val="auto"/>
      <w:sz w:val="22"/>
      <w:szCs w:val="22"/>
    </w:rPr>
  </w:style>
  <w:style w:type="paragraph" w:customStyle="1" w:styleId="UGtekst">
    <w:name w:val="UG tekst"/>
    <w:basedOn w:val="Normal"/>
    <w:uiPriority w:val="99"/>
    <w:rsid w:val="00B95C63"/>
    <w:pPr>
      <w:suppressAutoHyphens/>
      <w:autoSpaceDN w:val="0"/>
      <w:spacing w:after="120"/>
      <w:ind w:left="0" w:firstLine="709"/>
      <w:textAlignment w:val="baseline"/>
    </w:pPr>
    <w:rPr>
      <w:color w:val="auto"/>
    </w:rPr>
  </w:style>
  <w:style w:type="character" w:styleId="Hyperlink">
    <w:name w:val="Hyperlink"/>
    <w:basedOn w:val="DefaultParagraphFont"/>
    <w:uiPriority w:val="99"/>
    <w:rsid w:val="00B95C63"/>
    <w:rPr>
      <w:color w:val="0000FF"/>
      <w:u w:val="single"/>
    </w:rPr>
  </w:style>
  <w:style w:type="paragraph" w:customStyle="1" w:styleId="Default">
    <w:name w:val="Default"/>
    <w:uiPriority w:val="99"/>
    <w:rsid w:val="00116461"/>
    <w:pPr>
      <w:autoSpaceDE w:val="0"/>
      <w:autoSpaceDN w:val="0"/>
      <w:adjustRightInd w:val="0"/>
    </w:pPr>
    <w:rPr>
      <w:rFonts w:ascii="HelveticaNeueLT Pro 55 Roman" w:hAnsi="HelveticaNeueLT Pro 55 Roman" w:cs="HelveticaNeueLT Pro 55 Roman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uiPriority w:val="99"/>
    <w:rsid w:val="00116461"/>
    <w:pPr>
      <w:spacing w:line="177" w:lineRule="atLeast"/>
    </w:pPr>
    <w:rPr>
      <w:color w:val="0070C0"/>
    </w:rPr>
  </w:style>
  <w:style w:type="character" w:styleId="PlaceholderText">
    <w:name w:val="Placeholder Text"/>
    <w:basedOn w:val="DefaultParagraphFont"/>
    <w:uiPriority w:val="99"/>
    <w:semiHidden/>
    <w:rsid w:val="00D221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ug.elk.pl" TargetMode="External"/><Relationship Id="rId2" Type="http://schemas.openxmlformats.org/officeDocument/2006/relationships/hyperlink" Target="http://www.zug.el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786</TotalTime>
  <Pages>1</Pages>
  <Words>204</Words>
  <Characters>1226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.</cp:lastModifiedBy>
  <cp:revision>76</cp:revision>
  <cp:lastPrinted>2018-12-17T07:47:00Z</cp:lastPrinted>
  <dcterms:created xsi:type="dcterms:W3CDTF">2018-02-06T08:25:00Z</dcterms:created>
  <dcterms:modified xsi:type="dcterms:W3CDTF">2021-01-13T10:52:00Z</dcterms:modified>
</cp:coreProperties>
</file>