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434A" w14:textId="1686DE16" w:rsidR="00480B8A" w:rsidRPr="00480B8A" w:rsidRDefault="00480B8A" w:rsidP="00480B8A">
      <w:pPr>
        <w:rPr>
          <w:rFonts w:ascii="Arial" w:eastAsia="Times New Roman" w:hAnsi="Arial"/>
          <w:b/>
          <w:sz w:val="24"/>
          <w:szCs w:val="24"/>
        </w:rPr>
      </w:pPr>
      <w:bookmarkStart w:id="0" w:name="_Hlk74136661"/>
      <w:bookmarkStart w:id="1" w:name="_Hlk74136957"/>
      <w:bookmarkStart w:id="2" w:name="OLE_LINK22"/>
      <w:bookmarkStart w:id="3" w:name="OLE_LINK23"/>
      <w:r w:rsidRPr="00480B8A">
        <w:rPr>
          <w:rFonts w:ascii="Arial" w:eastAsia="Times New Roman" w:hAnsi="Arial"/>
          <w:b/>
          <w:sz w:val="24"/>
          <w:szCs w:val="24"/>
        </w:rPr>
        <w:t xml:space="preserve">Załącznik nr </w:t>
      </w:r>
      <w:r>
        <w:rPr>
          <w:rFonts w:ascii="Arial" w:eastAsia="Times New Roman" w:hAnsi="Arial"/>
          <w:b/>
          <w:sz w:val="24"/>
          <w:szCs w:val="24"/>
        </w:rPr>
        <w:t>2</w:t>
      </w:r>
      <w:r w:rsidRPr="00480B8A">
        <w:rPr>
          <w:rFonts w:ascii="Arial" w:eastAsia="Times New Roman" w:hAnsi="Arial"/>
          <w:b/>
          <w:sz w:val="24"/>
          <w:szCs w:val="24"/>
        </w:rPr>
        <w:t xml:space="preserve"> do SWZ - nr postępowania KZP.271.3.12.2022</w:t>
      </w:r>
    </w:p>
    <w:bookmarkEnd w:id="0"/>
    <w:p w14:paraId="28045F0E" w14:textId="184A9568" w:rsidR="004B6835" w:rsidRDefault="004B6835" w:rsidP="003D2C18">
      <w:pPr>
        <w:spacing w:after="120"/>
        <w:jc w:val="center"/>
        <w:rPr>
          <w:sz w:val="24"/>
          <w:szCs w:val="24"/>
        </w:rPr>
      </w:pPr>
    </w:p>
    <w:p w14:paraId="00527DE4" w14:textId="63B939C5" w:rsidR="004B6835" w:rsidRPr="00E60813" w:rsidRDefault="004B6835" w:rsidP="003D2C18">
      <w:pPr>
        <w:spacing w:after="120"/>
        <w:jc w:val="center"/>
        <w:rPr>
          <w:rFonts w:asciiTheme="minorHAnsi" w:hAnsiTheme="minorHAnsi" w:cstheme="minorHAnsi"/>
          <w:b/>
          <w:bCs/>
          <w:sz w:val="28"/>
          <w:szCs w:val="28"/>
        </w:rPr>
      </w:pPr>
      <w:r w:rsidRPr="00E60813">
        <w:rPr>
          <w:rFonts w:asciiTheme="minorHAnsi" w:hAnsiTheme="minorHAnsi" w:cstheme="minorHAnsi"/>
          <w:b/>
          <w:bCs/>
          <w:sz w:val="28"/>
          <w:szCs w:val="28"/>
        </w:rPr>
        <w:t xml:space="preserve">SZCZEGÓŁOWY OPIS PRZEDMIOTU ZAMÓWIENIA – </w:t>
      </w:r>
      <w:r w:rsidR="00D4223E" w:rsidRPr="00E60813">
        <w:rPr>
          <w:rFonts w:asciiTheme="minorHAnsi" w:hAnsiTheme="minorHAnsi" w:cstheme="minorHAnsi"/>
          <w:b/>
          <w:bCs/>
          <w:sz w:val="28"/>
          <w:szCs w:val="28"/>
        </w:rPr>
        <w:t>POJAZD TYPU HAKOWIEC</w:t>
      </w:r>
    </w:p>
    <w:bookmarkEnd w:id="1"/>
    <w:p w14:paraId="311FC93D" w14:textId="77777777" w:rsidR="004B6835" w:rsidRPr="00E60813" w:rsidRDefault="004B6835" w:rsidP="003D2C18">
      <w:pPr>
        <w:spacing w:after="120"/>
        <w:jc w:val="center"/>
        <w:rPr>
          <w:rFonts w:asciiTheme="minorHAnsi" w:hAnsiTheme="minorHAnsi" w:cstheme="minorHAnsi"/>
          <w:b/>
          <w:bCs/>
          <w:sz w:val="28"/>
          <w:szCs w:val="28"/>
        </w:rPr>
      </w:pPr>
    </w:p>
    <w:p w14:paraId="54177C49" w14:textId="45D070C8" w:rsidR="003D2C18" w:rsidRPr="00E60813" w:rsidRDefault="003D2C18" w:rsidP="00C94ED7">
      <w:pPr>
        <w:spacing w:after="120"/>
        <w:jc w:val="both"/>
        <w:rPr>
          <w:rFonts w:asciiTheme="minorHAnsi" w:hAnsiTheme="minorHAnsi" w:cstheme="minorHAnsi"/>
          <w:sz w:val="24"/>
          <w:szCs w:val="24"/>
        </w:rPr>
      </w:pPr>
      <w:r w:rsidRPr="00E60813">
        <w:rPr>
          <w:rFonts w:asciiTheme="minorHAnsi" w:hAnsiTheme="minorHAnsi" w:cstheme="minorHAnsi"/>
          <w:sz w:val="24"/>
          <w:szCs w:val="24"/>
        </w:rPr>
        <w:t xml:space="preserve">Przedmiotem zamówienia jest </w:t>
      </w:r>
      <w:bookmarkStart w:id="4" w:name="OLE_LINK21"/>
      <w:bookmarkStart w:id="5" w:name="OLE_LINK20"/>
      <w:bookmarkStart w:id="6" w:name="OLE_LINK19"/>
      <w:r w:rsidRPr="00E60813">
        <w:rPr>
          <w:rFonts w:asciiTheme="minorHAnsi" w:hAnsiTheme="minorHAnsi" w:cstheme="minorHAnsi"/>
          <w:b/>
          <w:iCs/>
          <w:sz w:val="24"/>
          <w:szCs w:val="24"/>
        </w:rPr>
        <w:t>„</w:t>
      </w:r>
      <w:r w:rsidRPr="00E60813">
        <w:rPr>
          <w:rFonts w:asciiTheme="minorHAnsi" w:hAnsiTheme="minorHAnsi" w:cstheme="minorHAnsi"/>
          <w:b/>
          <w:i/>
          <w:sz w:val="24"/>
          <w:szCs w:val="24"/>
        </w:rPr>
        <w:t>Dostawa</w:t>
      </w:r>
      <w:r w:rsidR="001C7A0F" w:rsidRPr="00E60813">
        <w:rPr>
          <w:rFonts w:asciiTheme="minorHAnsi" w:hAnsiTheme="minorHAnsi" w:cstheme="minorHAnsi"/>
          <w:b/>
          <w:i/>
          <w:sz w:val="24"/>
          <w:szCs w:val="24"/>
        </w:rPr>
        <w:t xml:space="preserve"> </w:t>
      </w:r>
      <w:bookmarkEnd w:id="4"/>
      <w:bookmarkEnd w:id="5"/>
      <w:bookmarkEnd w:id="6"/>
      <w:r w:rsidR="000D53E2">
        <w:rPr>
          <w:rFonts w:asciiTheme="minorHAnsi" w:hAnsiTheme="minorHAnsi" w:cstheme="minorHAnsi"/>
          <w:b/>
          <w:i/>
          <w:sz w:val="24"/>
          <w:szCs w:val="24"/>
        </w:rPr>
        <w:t xml:space="preserve">dwóch </w:t>
      </w:r>
      <w:r w:rsidR="00D4223E" w:rsidRPr="00E60813">
        <w:rPr>
          <w:rFonts w:asciiTheme="minorHAnsi" w:hAnsiTheme="minorHAnsi" w:cstheme="minorHAnsi"/>
          <w:b/>
          <w:i/>
          <w:sz w:val="24"/>
          <w:szCs w:val="24"/>
        </w:rPr>
        <w:t>pojazd</w:t>
      </w:r>
      <w:r w:rsidR="000D53E2">
        <w:rPr>
          <w:rFonts w:asciiTheme="minorHAnsi" w:hAnsiTheme="minorHAnsi" w:cstheme="minorHAnsi"/>
          <w:b/>
          <w:i/>
          <w:sz w:val="24"/>
          <w:szCs w:val="24"/>
        </w:rPr>
        <w:t>ów</w:t>
      </w:r>
      <w:r w:rsidR="00D4223E" w:rsidRPr="00E60813">
        <w:rPr>
          <w:rFonts w:asciiTheme="minorHAnsi" w:hAnsiTheme="minorHAnsi" w:cstheme="minorHAnsi"/>
          <w:b/>
          <w:i/>
          <w:sz w:val="24"/>
          <w:szCs w:val="24"/>
        </w:rPr>
        <w:t xml:space="preserve">  dwu osiow</w:t>
      </w:r>
      <w:r w:rsidR="000D53E2">
        <w:rPr>
          <w:rFonts w:asciiTheme="minorHAnsi" w:hAnsiTheme="minorHAnsi" w:cstheme="minorHAnsi"/>
          <w:b/>
          <w:i/>
          <w:sz w:val="24"/>
          <w:szCs w:val="24"/>
        </w:rPr>
        <w:t>ych</w:t>
      </w:r>
      <w:r w:rsidR="00D4223E" w:rsidRPr="00E60813">
        <w:rPr>
          <w:rFonts w:asciiTheme="minorHAnsi" w:hAnsiTheme="minorHAnsi" w:cstheme="minorHAnsi"/>
          <w:b/>
          <w:i/>
          <w:sz w:val="24"/>
          <w:szCs w:val="24"/>
        </w:rPr>
        <w:t xml:space="preserve"> typu hakowiec</w:t>
      </w:r>
      <w:r w:rsidR="001C7A0F" w:rsidRPr="00E60813">
        <w:rPr>
          <w:rFonts w:asciiTheme="minorHAnsi" w:hAnsiTheme="minorHAnsi" w:cstheme="minorHAnsi"/>
          <w:sz w:val="24"/>
          <w:szCs w:val="24"/>
        </w:rPr>
        <w:t>”</w:t>
      </w:r>
    </w:p>
    <w:p w14:paraId="33253CA6" w14:textId="0CCE3EAA" w:rsidR="00501785" w:rsidRPr="00E60813" w:rsidRDefault="00501785" w:rsidP="00B136A2">
      <w:pPr>
        <w:spacing w:after="120"/>
        <w:jc w:val="center"/>
        <w:rPr>
          <w:rFonts w:asciiTheme="minorHAnsi" w:hAnsiTheme="minorHAnsi" w:cstheme="minorHAnsi"/>
          <w:b/>
          <w:bCs/>
          <w:sz w:val="24"/>
          <w:szCs w:val="24"/>
        </w:rPr>
      </w:pPr>
      <w:r w:rsidRPr="00E60813">
        <w:rPr>
          <w:rFonts w:asciiTheme="minorHAnsi" w:hAnsiTheme="minorHAnsi" w:cstheme="minorHAnsi"/>
          <w:b/>
          <w:bCs/>
          <w:sz w:val="24"/>
          <w:szCs w:val="24"/>
        </w:rPr>
        <w:t>PODWOZIE:</w:t>
      </w:r>
    </w:p>
    <w:tbl>
      <w:tblPr>
        <w:tblStyle w:val="Tabela-Siatka"/>
        <w:tblW w:w="9068" w:type="dxa"/>
        <w:tblLook w:val="04A0" w:firstRow="1" w:lastRow="0" w:firstColumn="1" w:lastColumn="0" w:noHBand="0" w:noVBand="1"/>
      </w:tblPr>
      <w:tblGrid>
        <w:gridCol w:w="6799"/>
        <w:gridCol w:w="2269"/>
      </w:tblGrid>
      <w:tr w:rsidR="00392F1E" w:rsidRPr="00E60813" w14:paraId="5CCFC209" w14:textId="77777777" w:rsidTr="00C94ED7">
        <w:trPr>
          <w:trHeight w:val="244"/>
        </w:trPr>
        <w:tc>
          <w:tcPr>
            <w:tcW w:w="6799" w:type="dxa"/>
            <w:shd w:val="clear" w:color="auto" w:fill="D9D9D9" w:themeFill="background1" w:themeFillShade="D9"/>
          </w:tcPr>
          <w:p w14:paraId="671F96AA" w14:textId="76A122D5" w:rsidR="00392F1E" w:rsidRPr="00E60813" w:rsidRDefault="00501785" w:rsidP="00C94ED7">
            <w:pPr>
              <w:spacing w:after="120"/>
              <w:jc w:val="center"/>
              <w:rPr>
                <w:rFonts w:asciiTheme="minorHAnsi" w:hAnsiTheme="minorHAnsi" w:cstheme="minorHAnsi"/>
                <w:b/>
                <w:bCs/>
                <w:sz w:val="22"/>
                <w:szCs w:val="22"/>
              </w:rPr>
            </w:pPr>
            <w:r w:rsidRPr="00E60813">
              <w:rPr>
                <w:rFonts w:asciiTheme="minorHAnsi" w:hAnsiTheme="minorHAnsi" w:cstheme="minorHAnsi"/>
                <w:b/>
                <w:bCs/>
                <w:sz w:val="22"/>
                <w:szCs w:val="22"/>
              </w:rPr>
              <w:t>Parametry techniczne, użytkowe i jakościowe bezwzględnie wymagane przez Zamawiającego</w:t>
            </w:r>
          </w:p>
        </w:tc>
        <w:tc>
          <w:tcPr>
            <w:tcW w:w="2269" w:type="dxa"/>
            <w:shd w:val="clear" w:color="auto" w:fill="D9D9D9" w:themeFill="background1" w:themeFillShade="D9"/>
          </w:tcPr>
          <w:p w14:paraId="41E3D784" w14:textId="0D33607C" w:rsidR="00392F1E" w:rsidRPr="00E60813" w:rsidRDefault="00392F1E" w:rsidP="00C94ED7">
            <w:pPr>
              <w:spacing w:after="120"/>
              <w:jc w:val="center"/>
              <w:rPr>
                <w:rFonts w:asciiTheme="minorHAnsi" w:hAnsiTheme="minorHAnsi" w:cstheme="minorHAnsi"/>
                <w:b/>
                <w:bCs/>
                <w:sz w:val="22"/>
                <w:szCs w:val="22"/>
              </w:rPr>
            </w:pPr>
            <w:r w:rsidRPr="00E60813">
              <w:rPr>
                <w:rFonts w:asciiTheme="minorHAnsi" w:hAnsiTheme="minorHAnsi" w:cstheme="minorHAnsi"/>
                <w:b/>
                <w:bCs/>
                <w:sz w:val="22"/>
                <w:szCs w:val="22"/>
              </w:rPr>
              <w:t>Potwierdzenie spełnienia warunku (tak/nie*)</w:t>
            </w:r>
          </w:p>
        </w:tc>
      </w:tr>
      <w:tr w:rsidR="00392F1E" w:rsidRPr="00E60813" w14:paraId="77E971C1" w14:textId="77777777" w:rsidTr="00C94ED7">
        <w:trPr>
          <w:trHeight w:val="321"/>
        </w:trPr>
        <w:tc>
          <w:tcPr>
            <w:tcW w:w="6799" w:type="dxa"/>
          </w:tcPr>
          <w:p w14:paraId="2953C05E" w14:textId="7841F2B4" w:rsidR="00392F1E" w:rsidRPr="00FC724E" w:rsidRDefault="00FC724E" w:rsidP="00392F1E">
            <w:pPr>
              <w:spacing w:after="120"/>
              <w:jc w:val="both"/>
              <w:rPr>
                <w:rFonts w:asciiTheme="minorHAnsi" w:hAnsiTheme="minorHAnsi" w:cstheme="minorHAnsi"/>
                <w:sz w:val="24"/>
                <w:szCs w:val="24"/>
              </w:rPr>
            </w:pPr>
            <w:r>
              <w:rPr>
                <w:rFonts w:asciiTheme="minorHAnsi" w:hAnsiTheme="minorHAnsi" w:cstheme="minorHAnsi"/>
                <w:color w:val="000000"/>
                <w:sz w:val="24"/>
                <w:szCs w:val="24"/>
              </w:rPr>
              <w:t>F</w:t>
            </w:r>
            <w:r w:rsidR="00D4223E" w:rsidRPr="00FC724E">
              <w:rPr>
                <w:rFonts w:asciiTheme="minorHAnsi" w:hAnsiTheme="minorHAnsi" w:cstheme="minorHAnsi"/>
                <w:color w:val="000000"/>
                <w:sz w:val="24"/>
                <w:szCs w:val="24"/>
              </w:rPr>
              <w:t>abrycznie nowe nie starsze niż 2021</w:t>
            </w:r>
          </w:p>
        </w:tc>
        <w:tc>
          <w:tcPr>
            <w:tcW w:w="2269" w:type="dxa"/>
          </w:tcPr>
          <w:p w14:paraId="0D079B9C" w14:textId="77777777" w:rsidR="00392F1E" w:rsidRPr="00E60813" w:rsidRDefault="00392F1E" w:rsidP="003D2C18">
            <w:pPr>
              <w:spacing w:after="120"/>
              <w:rPr>
                <w:rFonts w:asciiTheme="minorHAnsi" w:hAnsiTheme="minorHAnsi" w:cstheme="minorHAnsi"/>
                <w:b/>
                <w:bCs/>
              </w:rPr>
            </w:pPr>
          </w:p>
        </w:tc>
      </w:tr>
      <w:tr w:rsidR="00392F1E" w:rsidRPr="00E60813" w14:paraId="06A7D2C2" w14:textId="77777777" w:rsidTr="00C94ED7">
        <w:trPr>
          <w:trHeight w:val="244"/>
        </w:trPr>
        <w:tc>
          <w:tcPr>
            <w:tcW w:w="6799" w:type="dxa"/>
          </w:tcPr>
          <w:p w14:paraId="51BE0142" w14:textId="0EDCA951" w:rsidR="00392F1E" w:rsidRPr="00FC724E" w:rsidRDefault="00FC724E" w:rsidP="003D2C18">
            <w:pPr>
              <w:spacing w:after="120"/>
              <w:rPr>
                <w:rFonts w:asciiTheme="minorHAnsi" w:hAnsiTheme="minorHAnsi" w:cstheme="minorHAnsi"/>
                <w:sz w:val="24"/>
                <w:szCs w:val="24"/>
              </w:rPr>
            </w:pPr>
            <w:r>
              <w:rPr>
                <w:rFonts w:asciiTheme="minorHAnsi" w:hAnsiTheme="minorHAnsi" w:cstheme="minorHAnsi"/>
                <w:color w:val="000000"/>
                <w:sz w:val="24"/>
                <w:szCs w:val="24"/>
              </w:rPr>
              <w:t>P</w:t>
            </w:r>
            <w:r w:rsidR="00D4223E" w:rsidRPr="00FC724E">
              <w:rPr>
                <w:rFonts w:asciiTheme="minorHAnsi" w:hAnsiTheme="minorHAnsi" w:cstheme="minorHAnsi"/>
                <w:color w:val="000000"/>
                <w:sz w:val="24"/>
                <w:szCs w:val="24"/>
              </w:rPr>
              <w:t>odwozie z napędem 4x4</w:t>
            </w:r>
          </w:p>
        </w:tc>
        <w:tc>
          <w:tcPr>
            <w:tcW w:w="2269" w:type="dxa"/>
          </w:tcPr>
          <w:p w14:paraId="01431C78" w14:textId="77777777" w:rsidR="00392F1E" w:rsidRPr="00E60813" w:rsidRDefault="00392F1E" w:rsidP="003D2C18">
            <w:pPr>
              <w:spacing w:after="120"/>
              <w:rPr>
                <w:rFonts w:asciiTheme="minorHAnsi" w:hAnsiTheme="minorHAnsi" w:cstheme="minorHAnsi"/>
                <w:b/>
                <w:bCs/>
              </w:rPr>
            </w:pPr>
          </w:p>
        </w:tc>
      </w:tr>
      <w:tr w:rsidR="00392F1E" w:rsidRPr="00E60813" w14:paraId="1612DAA1" w14:textId="77777777" w:rsidTr="00C94ED7">
        <w:trPr>
          <w:trHeight w:val="244"/>
        </w:trPr>
        <w:tc>
          <w:tcPr>
            <w:tcW w:w="6799" w:type="dxa"/>
          </w:tcPr>
          <w:p w14:paraId="6F4D0191" w14:textId="66AB3577" w:rsidR="00392F1E" w:rsidRPr="00FC724E" w:rsidRDefault="00D4223E" w:rsidP="003D2C18">
            <w:pPr>
              <w:spacing w:after="120"/>
              <w:rPr>
                <w:rFonts w:asciiTheme="minorHAnsi" w:hAnsiTheme="minorHAnsi" w:cstheme="minorHAnsi"/>
                <w:sz w:val="24"/>
                <w:szCs w:val="24"/>
              </w:rPr>
            </w:pPr>
            <w:r w:rsidRPr="00FC724E">
              <w:rPr>
                <w:rFonts w:asciiTheme="minorHAnsi" w:hAnsiTheme="minorHAnsi" w:cstheme="minorHAnsi"/>
                <w:sz w:val="24"/>
                <w:szCs w:val="24"/>
              </w:rPr>
              <w:t>Napęd osi przedniej dołączany</w:t>
            </w:r>
          </w:p>
        </w:tc>
        <w:tc>
          <w:tcPr>
            <w:tcW w:w="2269" w:type="dxa"/>
          </w:tcPr>
          <w:p w14:paraId="7841F9A3" w14:textId="77777777" w:rsidR="00392F1E" w:rsidRPr="00E60813" w:rsidRDefault="00392F1E" w:rsidP="003D2C18">
            <w:pPr>
              <w:spacing w:after="120"/>
              <w:rPr>
                <w:rFonts w:asciiTheme="minorHAnsi" w:hAnsiTheme="minorHAnsi" w:cstheme="minorHAnsi"/>
                <w:b/>
                <w:bCs/>
              </w:rPr>
            </w:pPr>
          </w:p>
        </w:tc>
      </w:tr>
      <w:tr w:rsidR="00392F1E" w:rsidRPr="00E60813" w14:paraId="3EE614A5" w14:textId="77777777" w:rsidTr="00C94ED7">
        <w:trPr>
          <w:trHeight w:val="408"/>
        </w:trPr>
        <w:tc>
          <w:tcPr>
            <w:tcW w:w="6799" w:type="dxa"/>
          </w:tcPr>
          <w:p w14:paraId="6C5A0211" w14:textId="6588A599" w:rsidR="00392F1E" w:rsidRPr="00FC724E" w:rsidRDefault="00D4223E"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 xml:space="preserve">Pojazd o </w:t>
            </w:r>
            <w:proofErr w:type="spellStart"/>
            <w:r w:rsidRPr="00FC724E">
              <w:rPr>
                <w:rStyle w:val="Brak"/>
                <w:rFonts w:asciiTheme="minorHAnsi" w:hAnsiTheme="minorHAnsi" w:cstheme="minorHAnsi"/>
                <w:sz w:val="24"/>
                <w:szCs w:val="24"/>
              </w:rPr>
              <w:t>dmc</w:t>
            </w:r>
            <w:proofErr w:type="spellEnd"/>
            <w:r w:rsidRPr="00FC724E">
              <w:rPr>
                <w:rStyle w:val="Brak"/>
                <w:rFonts w:asciiTheme="minorHAnsi" w:hAnsiTheme="minorHAnsi" w:cstheme="minorHAnsi"/>
                <w:sz w:val="24"/>
                <w:szCs w:val="24"/>
              </w:rPr>
              <w:t>. 18 000 kg</w:t>
            </w:r>
          </w:p>
        </w:tc>
        <w:tc>
          <w:tcPr>
            <w:tcW w:w="2269" w:type="dxa"/>
          </w:tcPr>
          <w:p w14:paraId="540E2D20" w14:textId="77777777" w:rsidR="00392F1E" w:rsidRPr="00E60813" w:rsidRDefault="00392F1E" w:rsidP="003D2C18">
            <w:pPr>
              <w:spacing w:after="120"/>
              <w:rPr>
                <w:rFonts w:asciiTheme="minorHAnsi" w:hAnsiTheme="minorHAnsi" w:cstheme="minorHAnsi"/>
                <w:b/>
                <w:bCs/>
              </w:rPr>
            </w:pPr>
          </w:p>
        </w:tc>
      </w:tr>
      <w:tr w:rsidR="00392F1E" w:rsidRPr="00E60813" w14:paraId="5FC9E7F1" w14:textId="77777777" w:rsidTr="00C94ED7">
        <w:trPr>
          <w:trHeight w:val="244"/>
        </w:trPr>
        <w:tc>
          <w:tcPr>
            <w:tcW w:w="6799" w:type="dxa"/>
          </w:tcPr>
          <w:p w14:paraId="1BB2C6A0" w14:textId="7ED9EEEC" w:rsidR="00392F1E" w:rsidRPr="00FC724E" w:rsidRDefault="00D4223E"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Techniczna nośność osi przedniej min. 8 000 kg</w:t>
            </w:r>
          </w:p>
        </w:tc>
        <w:tc>
          <w:tcPr>
            <w:tcW w:w="2269" w:type="dxa"/>
          </w:tcPr>
          <w:p w14:paraId="347AA2F2" w14:textId="77777777" w:rsidR="00392F1E" w:rsidRPr="00E60813" w:rsidRDefault="00392F1E" w:rsidP="003D2C18">
            <w:pPr>
              <w:spacing w:after="120"/>
              <w:rPr>
                <w:rFonts w:asciiTheme="minorHAnsi" w:hAnsiTheme="minorHAnsi" w:cstheme="minorHAnsi"/>
                <w:b/>
                <w:bCs/>
              </w:rPr>
            </w:pPr>
          </w:p>
        </w:tc>
      </w:tr>
      <w:tr w:rsidR="00392F1E" w:rsidRPr="00E60813" w14:paraId="06DABF97" w14:textId="77777777" w:rsidTr="00C94ED7">
        <w:trPr>
          <w:trHeight w:val="244"/>
        </w:trPr>
        <w:tc>
          <w:tcPr>
            <w:tcW w:w="6799" w:type="dxa"/>
          </w:tcPr>
          <w:p w14:paraId="5FD3F412" w14:textId="7E228687" w:rsidR="00392F1E" w:rsidRPr="00FC724E" w:rsidRDefault="00D4223E" w:rsidP="003D2C18">
            <w:pPr>
              <w:spacing w:after="120"/>
              <w:rPr>
                <w:rFonts w:asciiTheme="minorHAnsi" w:hAnsiTheme="minorHAnsi" w:cstheme="minorHAnsi"/>
                <w:sz w:val="24"/>
                <w:szCs w:val="24"/>
              </w:rPr>
            </w:pPr>
            <w:r w:rsidRPr="00FC724E">
              <w:rPr>
                <w:rFonts w:asciiTheme="minorHAnsi" w:hAnsiTheme="minorHAnsi" w:cstheme="minorHAnsi"/>
                <w:sz w:val="24"/>
                <w:szCs w:val="24"/>
              </w:rPr>
              <w:t>Techniczna nośność osi tylnej min. 13 000 kg</w:t>
            </w:r>
          </w:p>
        </w:tc>
        <w:tc>
          <w:tcPr>
            <w:tcW w:w="2269" w:type="dxa"/>
          </w:tcPr>
          <w:p w14:paraId="6147497A" w14:textId="77777777" w:rsidR="00392F1E" w:rsidRPr="00E60813" w:rsidRDefault="00392F1E" w:rsidP="003D2C18">
            <w:pPr>
              <w:spacing w:after="120"/>
              <w:rPr>
                <w:rFonts w:asciiTheme="minorHAnsi" w:hAnsiTheme="minorHAnsi" w:cstheme="minorHAnsi"/>
                <w:b/>
                <w:bCs/>
              </w:rPr>
            </w:pPr>
          </w:p>
        </w:tc>
      </w:tr>
      <w:tr w:rsidR="00867975" w:rsidRPr="00E60813" w14:paraId="18E14434" w14:textId="77777777" w:rsidTr="00C94ED7">
        <w:trPr>
          <w:trHeight w:val="244"/>
        </w:trPr>
        <w:tc>
          <w:tcPr>
            <w:tcW w:w="6799" w:type="dxa"/>
          </w:tcPr>
          <w:p w14:paraId="2CB7F9E1" w14:textId="4DACFA2F" w:rsidR="00867975"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Przednie zawieszenie resory paraboliczne</w:t>
            </w:r>
          </w:p>
        </w:tc>
        <w:tc>
          <w:tcPr>
            <w:tcW w:w="2269" w:type="dxa"/>
          </w:tcPr>
          <w:p w14:paraId="28F9F964" w14:textId="77777777" w:rsidR="00867975" w:rsidRPr="00E60813" w:rsidRDefault="00867975" w:rsidP="003D2C18">
            <w:pPr>
              <w:spacing w:after="120"/>
              <w:rPr>
                <w:rFonts w:asciiTheme="minorHAnsi" w:hAnsiTheme="minorHAnsi" w:cstheme="minorHAnsi"/>
                <w:b/>
                <w:bCs/>
              </w:rPr>
            </w:pPr>
          </w:p>
        </w:tc>
      </w:tr>
      <w:tr w:rsidR="00867975" w:rsidRPr="00E60813" w14:paraId="0E35D185" w14:textId="77777777" w:rsidTr="00C94ED7">
        <w:trPr>
          <w:trHeight w:val="244"/>
        </w:trPr>
        <w:tc>
          <w:tcPr>
            <w:tcW w:w="6799" w:type="dxa"/>
          </w:tcPr>
          <w:p w14:paraId="1B052896" w14:textId="094EFE5E" w:rsidR="00867975"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Przedni stabilizator</w:t>
            </w:r>
          </w:p>
        </w:tc>
        <w:tc>
          <w:tcPr>
            <w:tcW w:w="2269" w:type="dxa"/>
          </w:tcPr>
          <w:p w14:paraId="2FF2BC7D" w14:textId="77777777" w:rsidR="00867975" w:rsidRPr="00E60813" w:rsidRDefault="00867975" w:rsidP="003D2C18">
            <w:pPr>
              <w:spacing w:after="120"/>
              <w:rPr>
                <w:rFonts w:asciiTheme="minorHAnsi" w:hAnsiTheme="minorHAnsi" w:cstheme="minorHAnsi"/>
                <w:b/>
                <w:bCs/>
              </w:rPr>
            </w:pPr>
          </w:p>
        </w:tc>
      </w:tr>
      <w:tr w:rsidR="00867975" w:rsidRPr="00E60813" w14:paraId="0C459AE8" w14:textId="77777777" w:rsidTr="00C94ED7">
        <w:trPr>
          <w:trHeight w:val="244"/>
        </w:trPr>
        <w:tc>
          <w:tcPr>
            <w:tcW w:w="6799" w:type="dxa"/>
          </w:tcPr>
          <w:p w14:paraId="702C8B29" w14:textId="43FF1956" w:rsidR="00867975" w:rsidRPr="00FC724E" w:rsidRDefault="00867975" w:rsidP="00867975">
            <w:pPr>
              <w:widowControl w:val="0"/>
              <w:tabs>
                <w:tab w:val="left" w:pos="228"/>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 xml:space="preserve">Zawieszenie tylne pneumatyczne </w:t>
            </w:r>
          </w:p>
          <w:p w14:paraId="285AD745" w14:textId="77777777" w:rsidR="00867975" w:rsidRPr="00FC724E" w:rsidRDefault="00867975" w:rsidP="003D2C18">
            <w:pPr>
              <w:spacing w:after="120"/>
              <w:rPr>
                <w:rFonts w:asciiTheme="minorHAnsi" w:hAnsiTheme="minorHAnsi" w:cstheme="minorHAnsi"/>
                <w:sz w:val="24"/>
                <w:szCs w:val="24"/>
              </w:rPr>
            </w:pPr>
          </w:p>
        </w:tc>
        <w:tc>
          <w:tcPr>
            <w:tcW w:w="2269" w:type="dxa"/>
          </w:tcPr>
          <w:p w14:paraId="40014876" w14:textId="77777777" w:rsidR="00867975" w:rsidRPr="00E60813" w:rsidRDefault="00867975" w:rsidP="003D2C18">
            <w:pPr>
              <w:spacing w:after="120"/>
              <w:rPr>
                <w:rFonts w:asciiTheme="minorHAnsi" w:hAnsiTheme="minorHAnsi" w:cstheme="minorHAnsi"/>
                <w:b/>
                <w:bCs/>
              </w:rPr>
            </w:pPr>
          </w:p>
        </w:tc>
      </w:tr>
      <w:tr w:rsidR="00867975" w:rsidRPr="00E60813" w14:paraId="2B704AAB" w14:textId="77777777" w:rsidTr="00C94ED7">
        <w:trPr>
          <w:trHeight w:val="244"/>
        </w:trPr>
        <w:tc>
          <w:tcPr>
            <w:tcW w:w="6799" w:type="dxa"/>
          </w:tcPr>
          <w:p w14:paraId="6706EC21" w14:textId="14AAF6EC" w:rsidR="00867975"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Tylny stabilizator</w:t>
            </w:r>
          </w:p>
        </w:tc>
        <w:tc>
          <w:tcPr>
            <w:tcW w:w="2269" w:type="dxa"/>
          </w:tcPr>
          <w:p w14:paraId="0F9D952B" w14:textId="77777777" w:rsidR="00867975" w:rsidRPr="00E60813" w:rsidRDefault="00867975" w:rsidP="003D2C18">
            <w:pPr>
              <w:spacing w:after="120"/>
              <w:rPr>
                <w:rFonts w:asciiTheme="minorHAnsi" w:hAnsiTheme="minorHAnsi" w:cstheme="minorHAnsi"/>
                <w:b/>
                <w:bCs/>
              </w:rPr>
            </w:pPr>
          </w:p>
        </w:tc>
      </w:tr>
      <w:tr w:rsidR="00867975" w:rsidRPr="00E60813" w14:paraId="46232771" w14:textId="77777777" w:rsidTr="00C94ED7">
        <w:trPr>
          <w:trHeight w:val="244"/>
        </w:trPr>
        <w:tc>
          <w:tcPr>
            <w:tcW w:w="6799" w:type="dxa"/>
          </w:tcPr>
          <w:p w14:paraId="11986086" w14:textId="506229A2" w:rsidR="00867975" w:rsidRPr="00FC724E" w:rsidRDefault="00867975" w:rsidP="00867975">
            <w:pPr>
              <w:widowControl w:val="0"/>
              <w:tabs>
                <w:tab w:val="left" w:pos="228"/>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Sterowanie zawieszeniem pneumatycznym z pilota</w:t>
            </w:r>
          </w:p>
          <w:p w14:paraId="21EC3E76" w14:textId="77777777" w:rsidR="00867975" w:rsidRPr="00FC724E" w:rsidRDefault="00867975" w:rsidP="003D2C18">
            <w:pPr>
              <w:spacing w:after="120"/>
              <w:rPr>
                <w:rFonts w:asciiTheme="minorHAnsi" w:hAnsiTheme="minorHAnsi" w:cstheme="minorHAnsi"/>
                <w:sz w:val="24"/>
                <w:szCs w:val="24"/>
              </w:rPr>
            </w:pPr>
          </w:p>
        </w:tc>
        <w:tc>
          <w:tcPr>
            <w:tcW w:w="2269" w:type="dxa"/>
          </w:tcPr>
          <w:p w14:paraId="7F24E99D" w14:textId="77777777" w:rsidR="00867975" w:rsidRPr="00E60813" w:rsidRDefault="00867975" w:rsidP="003D2C18">
            <w:pPr>
              <w:spacing w:after="120"/>
              <w:rPr>
                <w:rFonts w:asciiTheme="minorHAnsi" w:hAnsiTheme="minorHAnsi" w:cstheme="minorHAnsi"/>
                <w:b/>
                <w:bCs/>
              </w:rPr>
            </w:pPr>
          </w:p>
        </w:tc>
      </w:tr>
      <w:tr w:rsidR="00392F1E" w:rsidRPr="00E60813" w14:paraId="3103A981" w14:textId="77777777" w:rsidTr="00C94ED7">
        <w:trPr>
          <w:trHeight w:val="408"/>
        </w:trPr>
        <w:tc>
          <w:tcPr>
            <w:tcW w:w="6799" w:type="dxa"/>
          </w:tcPr>
          <w:p w14:paraId="10F4B769" w14:textId="77C0305A" w:rsidR="00392F1E" w:rsidRPr="00FC724E" w:rsidRDefault="00D4223E" w:rsidP="003D2C18">
            <w:pPr>
              <w:spacing w:after="120"/>
              <w:rPr>
                <w:rFonts w:asciiTheme="minorHAnsi" w:hAnsiTheme="minorHAnsi" w:cstheme="minorHAnsi"/>
                <w:sz w:val="24"/>
                <w:szCs w:val="24"/>
              </w:rPr>
            </w:pPr>
            <w:r w:rsidRPr="00FC724E">
              <w:rPr>
                <w:rFonts w:asciiTheme="minorHAnsi" w:hAnsiTheme="minorHAnsi" w:cstheme="minorHAnsi"/>
                <w:sz w:val="24"/>
                <w:szCs w:val="24"/>
              </w:rPr>
              <w:t>Rozstaw osi max 4350 mm</w:t>
            </w:r>
          </w:p>
        </w:tc>
        <w:tc>
          <w:tcPr>
            <w:tcW w:w="2269" w:type="dxa"/>
          </w:tcPr>
          <w:p w14:paraId="172CE96D" w14:textId="77777777" w:rsidR="00392F1E" w:rsidRPr="00E60813" w:rsidRDefault="00392F1E" w:rsidP="003D2C18">
            <w:pPr>
              <w:spacing w:after="120"/>
              <w:rPr>
                <w:rFonts w:asciiTheme="minorHAnsi" w:hAnsiTheme="minorHAnsi" w:cstheme="minorHAnsi"/>
                <w:b/>
                <w:bCs/>
              </w:rPr>
            </w:pPr>
          </w:p>
        </w:tc>
      </w:tr>
      <w:tr w:rsidR="00392F1E" w:rsidRPr="00E60813" w14:paraId="3A899736" w14:textId="77777777" w:rsidTr="00C94ED7">
        <w:trPr>
          <w:trHeight w:val="581"/>
        </w:trPr>
        <w:tc>
          <w:tcPr>
            <w:tcW w:w="6799" w:type="dxa"/>
          </w:tcPr>
          <w:p w14:paraId="4DC6D295" w14:textId="01878844" w:rsidR="00392F1E" w:rsidRPr="00FC724E" w:rsidRDefault="00867975" w:rsidP="003D2C18">
            <w:pPr>
              <w:spacing w:after="120"/>
              <w:rPr>
                <w:rFonts w:asciiTheme="minorHAnsi" w:hAnsiTheme="minorHAnsi" w:cstheme="minorHAnsi"/>
                <w:sz w:val="24"/>
                <w:szCs w:val="24"/>
              </w:rPr>
            </w:pPr>
            <w:r w:rsidRPr="00FC724E">
              <w:rPr>
                <w:rFonts w:asciiTheme="minorHAnsi" w:hAnsiTheme="minorHAnsi" w:cstheme="minorHAnsi"/>
                <w:color w:val="000000"/>
                <w:sz w:val="24"/>
                <w:szCs w:val="24"/>
              </w:rPr>
              <w:t>Stalowe obręcze kół</w:t>
            </w:r>
          </w:p>
        </w:tc>
        <w:tc>
          <w:tcPr>
            <w:tcW w:w="2269" w:type="dxa"/>
          </w:tcPr>
          <w:p w14:paraId="5F898A40" w14:textId="77777777" w:rsidR="00392F1E" w:rsidRPr="00E60813" w:rsidRDefault="00392F1E" w:rsidP="003D2C18">
            <w:pPr>
              <w:spacing w:after="120"/>
              <w:rPr>
                <w:rFonts w:asciiTheme="minorHAnsi" w:hAnsiTheme="minorHAnsi" w:cstheme="minorHAnsi"/>
                <w:b/>
                <w:bCs/>
              </w:rPr>
            </w:pPr>
          </w:p>
        </w:tc>
      </w:tr>
      <w:tr w:rsidR="00392F1E" w:rsidRPr="00E60813" w14:paraId="7558654C" w14:textId="77777777" w:rsidTr="00C94ED7">
        <w:trPr>
          <w:trHeight w:val="244"/>
        </w:trPr>
        <w:tc>
          <w:tcPr>
            <w:tcW w:w="6799" w:type="dxa"/>
          </w:tcPr>
          <w:p w14:paraId="7B214E33" w14:textId="0F5D53E3" w:rsidR="00392F1E" w:rsidRPr="00FC724E" w:rsidRDefault="00D4223E"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 xml:space="preserve">Hamulce tarczowe, ABS, ASR, system kontroli trakcji ESP (z możliwością odłączenia), </w:t>
            </w:r>
          </w:p>
        </w:tc>
        <w:tc>
          <w:tcPr>
            <w:tcW w:w="2269" w:type="dxa"/>
          </w:tcPr>
          <w:p w14:paraId="47C1EAC5" w14:textId="77777777" w:rsidR="00392F1E" w:rsidRPr="00E60813" w:rsidRDefault="00392F1E" w:rsidP="003D2C18">
            <w:pPr>
              <w:spacing w:after="120"/>
              <w:rPr>
                <w:rFonts w:asciiTheme="minorHAnsi" w:hAnsiTheme="minorHAnsi" w:cstheme="minorHAnsi"/>
                <w:b/>
                <w:bCs/>
              </w:rPr>
            </w:pPr>
          </w:p>
        </w:tc>
      </w:tr>
      <w:tr w:rsidR="00392F1E" w:rsidRPr="00E60813" w14:paraId="3FC4B9D4" w14:textId="77777777" w:rsidTr="00C94ED7">
        <w:trPr>
          <w:trHeight w:val="653"/>
        </w:trPr>
        <w:tc>
          <w:tcPr>
            <w:tcW w:w="6799" w:type="dxa"/>
          </w:tcPr>
          <w:p w14:paraId="013E6CEC" w14:textId="2BC56174" w:rsidR="00392F1E" w:rsidRPr="00FC724E" w:rsidRDefault="00D4223E" w:rsidP="00501785">
            <w:pPr>
              <w:spacing w:after="120"/>
              <w:jc w:val="both"/>
              <w:rPr>
                <w:rFonts w:asciiTheme="minorHAnsi" w:hAnsiTheme="minorHAnsi" w:cstheme="minorHAnsi"/>
                <w:sz w:val="24"/>
                <w:szCs w:val="24"/>
              </w:rPr>
            </w:pPr>
            <w:r w:rsidRPr="00FC724E">
              <w:rPr>
                <w:rFonts w:asciiTheme="minorHAnsi" w:hAnsiTheme="minorHAnsi" w:cstheme="minorHAnsi"/>
                <w:sz w:val="24"/>
                <w:szCs w:val="24"/>
              </w:rPr>
              <w:t xml:space="preserve">Hamulec </w:t>
            </w:r>
            <w:proofErr w:type="spellStart"/>
            <w:r w:rsidRPr="00FC724E">
              <w:rPr>
                <w:rFonts w:asciiTheme="minorHAnsi" w:hAnsiTheme="minorHAnsi" w:cstheme="minorHAnsi"/>
                <w:sz w:val="24"/>
                <w:szCs w:val="24"/>
              </w:rPr>
              <w:t>antyzjazdowy</w:t>
            </w:r>
            <w:proofErr w:type="spellEnd"/>
            <w:r w:rsidRPr="00FC724E">
              <w:rPr>
                <w:rFonts w:asciiTheme="minorHAnsi" w:hAnsiTheme="minorHAnsi" w:cstheme="minorHAnsi"/>
                <w:sz w:val="24"/>
                <w:szCs w:val="24"/>
              </w:rPr>
              <w:t xml:space="preserve"> ułatwiający ruszanie pod górę </w:t>
            </w:r>
          </w:p>
        </w:tc>
        <w:tc>
          <w:tcPr>
            <w:tcW w:w="2269" w:type="dxa"/>
          </w:tcPr>
          <w:p w14:paraId="52E53F93" w14:textId="77777777" w:rsidR="00392F1E" w:rsidRPr="00E60813" w:rsidRDefault="00392F1E" w:rsidP="003D2C18">
            <w:pPr>
              <w:spacing w:after="120"/>
              <w:rPr>
                <w:rFonts w:asciiTheme="minorHAnsi" w:hAnsiTheme="minorHAnsi" w:cstheme="minorHAnsi"/>
                <w:b/>
                <w:bCs/>
              </w:rPr>
            </w:pPr>
          </w:p>
        </w:tc>
      </w:tr>
      <w:tr w:rsidR="00392F1E" w:rsidRPr="00E60813" w14:paraId="6928910B" w14:textId="77777777" w:rsidTr="00C94ED7">
        <w:trPr>
          <w:trHeight w:val="581"/>
        </w:trPr>
        <w:tc>
          <w:tcPr>
            <w:tcW w:w="6799" w:type="dxa"/>
          </w:tcPr>
          <w:p w14:paraId="6F872BB7" w14:textId="4F5CA71C" w:rsidR="00392F1E" w:rsidRPr="00FC724E" w:rsidRDefault="00BF4097" w:rsidP="003D2C18">
            <w:pPr>
              <w:spacing w:after="120"/>
              <w:rPr>
                <w:rFonts w:asciiTheme="minorHAnsi" w:hAnsiTheme="minorHAnsi" w:cstheme="minorHAnsi"/>
                <w:sz w:val="24"/>
                <w:szCs w:val="24"/>
              </w:rPr>
            </w:pPr>
            <w:r w:rsidRPr="00FC724E">
              <w:rPr>
                <w:rFonts w:asciiTheme="minorHAnsi" w:hAnsiTheme="minorHAnsi" w:cstheme="minorHAnsi"/>
                <w:sz w:val="24"/>
                <w:szCs w:val="24"/>
              </w:rPr>
              <w:t xml:space="preserve">Silnik  wysokoprężny o pojemności do 10 </w:t>
            </w:r>
            <w:proofErr w:type="spellStart"/>
            <w:r w:rsidRPr="00FC724E">
              <w:rPr>
                <w:rFonts w:asciiTheme="minorHAnsi" w:hAnsiTheme="minorHAnsi" w:cstheme="minorHAnsi"/>
                <w:sz w:val="24"/>
                <w:szCs w:val="24"/>
              </w:rPr>
              <w:t>ltr</w:t>
            </w:r>
            <w:proofErr w:type="spellEnd"/>
            <w:r w:rsidRPr="00FC724E">
              <w:rPr>
                <w:rFonts w:asciiTheme="minorHAnsi" w:hAnsiTheme="minorHAnsi" w:cstheme="minorHAnsi"/>
                <w:sz w:val="24"/>
                <w:szCs w:val="24"/>
              </w:rPr>
              <w:t xml:space="preserve"> </w:t>
            </w:r>
          </w:p>
        </w:tc>
        <w:tc>
          <w:tcPr>
            <w:tcW w:w="2269" w:type="dxa"/>
          </w:tcPr>
          <w:p w14:paraId="2FA507CA" w14:textId="77777777" w:rsidR="00392F1E" w:rsidRPr="00E60813" w:rsidRDefault="00392F1E" w:rsidP="003D2C18">
            <w:pPr>
              <w:spacing w:after="120"/>
              <w:rPr>
                <w:rFonts w:asciiTheme="minorHAnsi" w:hAnsiTheme="minorHAnsi" w:cstheme="minorHAnsi"/>
                <w:b/>
                <w:bCs/>
              </w:rPr>
            </w:pPr>
          </w:p>
        </w:tc>
      </w:tr>
      <w:tr w:rsidR="00392F1E" w:rsidRPr="00E60813" w14:paraId="75417ED8" w14:textId="77777777" w:rsidTr="00C94ED7">
        <w:trPr>
          <w:trHeight w:val="244"/>
        </w:trPr>
        <w:tc>
          <w:tcPr>
            <w:tcW w:w="6799" w:type="dxa"/>
          </w:tcPr>
          <w:p w14:paraId="4E925B6E" w14:textId="3E72B335" w:rsidR="00392F1E" w:rsidRPr="00FC724E" w:rsidRDefault="00BF4097"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Silnik o mocy min 235kW (320 KM) i momencie obrotowym min 1600Nm</w:t>
            </w:r>
          </w:p>
        </w:tc>
        <w:tc>
          <w:tcPr>
            <w:tcW w:w="2269" w:type="dxa"/>
          </w:tcPr>
          <w:p w14:paraId="5FCA76EE" w14:textId="77777777" w:rsidR="00392F1E" w:rsidRPr="00E60813" w:rsidRDefault="00392F1E" w:rsidP="003D2C18">
            <w:pPr>
              <w:spacing w:after="120"/>
              <w:rPr>
                <w:rFonts w:asciiTheme="minorHAnsi" w:hAnsiTheme="minorHAnsi" w:cstheme="minorHAnsi"/>
                <w:b/>
                <w:bCs/>
              </w:rPr>
            </w:pPr>
          </w:p>
        </w:tc>
      </w:tr>
      <w:tr w:rsidR="00C01EE3" w:rsidRPr="00E60813" w14:paraId="38A4D6ED" w14:textId="77777777" w:rsidTr="00C94ED7">
        <w:trPr>
          <w:trHeight w:val="234"/>
        </w:trPr>
        <w:tc>
          <w:tcPr>
            <w:tcW w:w="6799" w:type="dxa"/>
          </w:tcPr>
          <w:p w14:paraId="12082ED9" w14:textId="58F143F4" w:rsidR="00C01EE3" w:rsidRPr="00FC724E" w:rsidRDefault="00C01EE3"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Diesel</w:t>
            </w:r>
          </w:p>
        </w:tc>
        <w:tc>
          <w:tcPr>
            <w:tcW w:w="2269" w:type="dxa"/>
          </w:tcPr>
          <w:p w14:paraId="5EFA0529" w14:textId="77777777" w:rsidR="00C01EE3" w:rsidRPr="00E60813" w:rsidRDefault="00C01EE3" w:rsidP="003D2C18">
            <w:pPr>
              <w:spacing w:after="120"/>
              <w:rPr>
                <w:rFonts w:asciiTheme="minorHAnsi" w:hAnsiTheme="minorHAnsi" w:cstheme="minorHAnsi"/>
                <w:b/>
                <w:bCs/>
              </w:rPr>
            </w:pPr>
          </w:p>
        </w:tc>
      </w:tr>
      <w:tr w:rsidR="00392F1E" w:rsidRPr="00E60813" w14:paraId="7E2ECFBC" w14:textId="77777777" w:rsidTr="00C94ED7">
        <w:trPr>
          <w:trHeight w:val="234"/>
        </w:trPr>
        <w:tc>
          <w:tcPr>
            <w:tcW w:w="6799" w:type="dxa"/>
          </w:tcPr>
          <w:p w14:paraId="3F4D8C4E" w14:textId="4CFE6B78" w:rsidR="00392F1E" w:rsidRPr="00FC724E" w:rsidRDefault="00BF4097" w:rsidP="003D2C18">
            <w:pPr>
              <w:spacing w:after="120"/>
              <w:rPr>
                <w:rFonts w:asciiTheme="minorHAnsi" w:hAnsiTheme="minorHAnsi" w:cstheme="minorHAnsi"/>
                <w:sz w:val="24"/>
                <w:szCs w:val="24"/>
              </w:rPr>
            </w:pPr>
            <w:r w:rsidRPr="00FC724E">
              <w:rPr>
                <w:rStyle w:val="Brak"/>
                <w:rFonts w:asciiTheme="minorHAnsi" w:hAnsiTheme="minorHAnsi" w:cstheme="minorHAnsi"/>
                <w:sz w:val="24"/>
                <w:szCs w:val="24"/>
              </w:rPr>
              <w:t>Skrzynia biegów min. 12 biegowa</w:t>
            </w:r>
          </w:p>
        </w:tc>
        <w:tc>
          <w:tcPr>
            <w:tcW w:w="2269" w:type="dxa"/>
          </w:tcPr>
          <w:p w14:paraId="1D0C5BEA" w14:textId="77777777" w:rsidR="00392F1E" w:rsidRPr="00E60813" w:rsidRDefault="00392F1E" w:rsidP="003D2C18">
            <w:pPr>
              <w:spacing w:after="120"/>
              <w:rPr>
                <w:rFonts w:asciiTheme="minorHAnsi" w:hAnsiTheme="minorHAnsi" w:cstheme="minorHAnsi"/>
                <w:b/>
                <w:bCs/>
              </w:rPr>
            </w:pPr>
          </w:p>
        </w:tc>
      </w:tr>
      <w:tr w:rsidR="00392F1E" w:rsidRPr="00E60813" w14:paraId="2853BD7B" w14:textId="77777777" w:rsidTr="00C94ED7">
        <w:trPr>
          <w:trHeight w:val="408"/>
        </w:trPr>
        <w:tc>
          <w:tcPr>
            <w:tcW w:w="6799" w:type="dxa"/>
          </w:tcPr>
          <w:p w14:paraId="5C9C92E2" w14:textId="4913741F" w:rsidR="00392F1E" w:rsidRPr="00FC724E" w:rsidRDefault="00BF4097" w:rsidP="003D2C18">
            <w:pPr>
              <w:spacing w:after="120"/>
              <w:rPr>
                <w:rFonts w:asciiTheme="minorHAnsi" w:hAnsiTheme="minorHAnsi" w:cstheme="minorHAnsi"/>
                <w:sz w:val="24"/>
                <w:szCs w:val="24"/>
              </w:rPr>
            </w:pPr>
            <w:r w:rsidRPr="00FC724E">
              <w:rPr>
                <w:rFonts w:asciiTheme="minorHAnsi" w:hAnsiTheme="minorHAnsi" w:cstheme="minorHAnsi"/>
                <w:sz w:val="24"/>
                <w:szCs w:val="24"/>
              </w:rPr>
              <w:lastRenderedPageBreak/>
              <w:t>Norma czystości spalin Euro 6d w technologii SCR</w:t>
            </w:r>
          </w:p>
        </w:tc>
        <w:tc>
          <w:tcPr>
            <w:tcW w:w="2269" w:type="dxa"/>
          </w:tcPr>
          <w:p w14:paraId="7DBBCA7B" w14:textId="77777777" w:rsidR="00392F1E" w:rsidRPr="00E60813" w:rsidRDefault="00392F1E" w:rsidP="003D2C18">
            <w:pPr>
              <w:spacing w:after="120"/>
              <w:rPr>
                <w:rFonts w:asciiTheme="minorHAnsi" w:hAnsiTheme="minorHAnsi" w:cstheme="minorHAnsi"/>
                <w:b/>
                <w:bCs/>
              </w:rPr>
            </w:pPr>
          </w:p>
        </w:tc>
      </w:tr>
      <w:tr w:rsidR="006232BB" w:rsidRPr="00E60813" w14:paraId="06ED8B92" w14:textId="77777777" w:rsidTr="00C94ED7">
        <w:trPr>
          <w:trHeight w:val="244"/>
        </w:trPr>
        <w:tc>
          <w:tcPr>
            <w:tcW w:w="6799" w:type="dxa"/>
          </w:tcPr>
          <w:p w14:paraId="791F69B4" w14:textId="15599D3D" w:rsidR="006232BB" w:rsidRPr="00FC724E" w:rsidRDefault="00BF4097"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System automatycznej zmiany biegów wyposażony  w oprogramowanie dostosowane do ruszania w różnych warunkach drogowych z możliwością manualnej zmiany biegów przez kierowcę, bez pedału sprzęgła </w:t>
            </w:r>
          </w:p>
        </w:tc>
        <w:tc>
          <w:tcPr>
            <w:tcW w:w="2269" w:type="dxa"/>
          </w:tcPr>
          <w:p w14:paraId="45271215" w14:textId="77777777" w:rsidR="006232BB" w:rsidRPr="00E60813" w:rsidRDefault="006232BB" w:rsidP="003D2C18">
            <w:pPr>
              <w:spacing w:after="120"/>
              <w:rPr>
                <w:rFonts w:asciiTheme="minorHAnsi" w:hAnsiTheme="minorHAnsi" w:cstheme="minorHAnsi"/>
                <w:b/>
                <w:bCs/>
              </w:rPr>
            </w:pPr>
          </w:p>
        </w:tc>
      </w:tr>
      <w:tr w:rsidR="00BF4097" w:rsidRPr="00E60813" w14:paraId="2B3CE571" w14:textId="77777777" w:rsidTr="00C94ED7">
        <w:trPr>
          <w:trHeight w:val="244"/>
        </w:trPr>
        <w:tc>
          <w:tcPr>
            <w:tcW w:w="6799" w:type="dxa"/>
          </w:tcPr>
          <w:p w14:paraId="38EAA45B" w14:textId="24F161C6" w:rsidR="00BF4097" w:rsidRPr="00FC724E" w:rsidRDefault="00BF4097"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Zbiorniki paliwa o pojemności min. 200 litr</w:t>
            </w:r>
            <w:r w:rsidRPr="00FC724E">
              <w:rPr>
                <w:rStyle w:val="Brak"/>
                <w:rFonts w:asciiTheme="minorHAnsi" w:hAnsiTheme="minorHAnsi" w:cstheme="minorHAnsi"/>
                <w:sz w:val="24"/>
                <w:szCs w:val="24"/>
                <w:lang w:val="es-ES_tradnl"/>
              </w:rPr>
              <w:t>ó</w:t>
            </w:r>
            <w:r w:rsidRPr="00FC724E">
              <w:rPr>
                <w:rStyle w:val="Brak"/>
                <w:rFonts w:asciiTheme="minorHAnsi" w:hAnsiTheme="minorHAnsi" w:cstheme="minorHAnsi"/>
                <w:sz w:val="24"/>
                <w:szCs w:val="24"/>
              </w:rPr>
              <w:t>w</w:t>
            </w:r>
          </w:p>
        </w:tc>
        <w:tc>
          <w:tcPr>
            <w:tcW w:w="2269" w:type="dxa"/>
          </w:tcPr>
          <w:p w14:paraId="1CB01C5D" w14:textId="77777777" w:rsidR="00BF4097" w:rsidRPr="00E60813" w:rsidRDefault="00BF4097" w:rsidP="003D2C18">
            <w:pPr>
              <w:spacing w:after="120"/>
              <w:rPr>
                <w:rFonts w:asciiTheme="minorHAnsi" w:hAnsiTheme="minorHAnsi" w:cstheme="minorHAnsi"/>
                <w:b/>
                <w:bCs/>
              </w:rPr>
            </w:pPr>
          </w:p>
        </w:tc>
      </w:tr>
      <w:tr w:rsidR="00C01EE3" w:rsidRPr="00E60813" w14:paraId="0E2D1506" w14:textId="77777777" w:rsidTr="00C94ED7">
        <w:trPr>
          <w:trHeight w:val="408"/>
        </w:trPr>
        <w:tc>
          <w:tcPr>
            <w:tcW w:w="6799" w:type="dxa"/>
          </w:tcPr>
          <w:p w14:paraId="38551622" w14:textId="6554EE07" w:rsidR="00C01EE3" w:rsidRPr="00FC724E" w:rsidRDefault="00C01EE3"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Zbiornik </w:t>
            </w:r>
            <w:proofErr w:type="spellStart"/>
            <w:r w:rsidRPr="00FC724E">
              <w:rPr>
                <w:rStyle w:val="Brak"/>
                <w:rFonts w:asciiTheme="minorHAnsi" w:hAnsiTheme="minorHAnsi" w:cstheme="minorHAnsi"/>
                <w:sz w:val="24"/>
                <w:szCs w:val="24"/>
              </w:rPr>
              <w:t>AdBlue</w:t>
            </w:r>
            <w:proofErr w:type="spellEnd"/>
            <w:r w:rsidRPr="00FC724E">
              <w:rPr>
                <w:rStyle w:val="Brak"/>
                <w:rFonts w:asciiTheme="minorHAnsi" w:hAnsiTheme="minorHAnsi" w:cstheme="minorHAnsi"/>
                <w:sz w:val="24"/>
                <w:szCs w:val="24"/>
              </w:rPr>
              <w:t xml:space="preserve"> o pojemności 30 litrów</w:t>
            </w:r>
          </w:p>
        </w:tc>
        <w:tc>
          <w:tcPr>
            <w:tcW w:w="2269" w:type="dxa"/>
          </w:tcPr>
          <w:p w14:paraId="333EE03B" w14:textId="77777777" w:rsidR="00C01EE3" w:rsidRPr="00E60813" w:rsidRDefault="00C01EE3" w:rsidP="003D2C18">
            <w:pPr>
              <w:spacing w:after="120"/>
              <w:rPr>
                <w:rFonts w:asciiTheme="minorHAnsi" w:hAnsiTheme="minorHAnsi" w:cstheme="minorHAnsi"/>
                <w:b/>
                <w:bCs/>
              </w:rPr>
            </w:pPr>
          </w:p>
        </w:tc>
      </w:tr>
      <w:tr w:rsidR="00C01EE3" w:rsidRPr="00E60813" w14:paraId="40F3A754" w14:textId="77777777" w:rsidTr="00C94ED7">
        <w:trPr>
          <w:trHeight w:val="408"/>
        </w:trPr>
        <w:tc>
          <w:tcPr>
            <w:tcW w:w="6799" w:type="dxa"/>
          </w:tcPr>
          <w:p w14:paraId="127A8390" w14:textId="71219C98" w:rsidR="00C01EE3" w:rsidRPr="00FC724E" w:rsidRDefault="00C01EE3" w:rsidP="003D2C18">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Wlot powietrza wysoki z boku kabiny</w:t>
            </w:r>
          </w:p>
        </w:tc>
        <w:tc>
          <w:tcPr>
            <w:tcW w:w="2269" w:type="dxa"/>
          </w:tcPr>
          <w:p w14:paraId="0115EB61" w14:textId="77777777" w:rsidR="00C01EE3" w:rsidRPr="00E60813" w:rsidRDefault="00C01EE3" w:rsidP="003D2C18">
            <w:pPr>
              <w:spacing w:after="120"/>
              <w:rPr>
                <w:rFonts w:asciiTheme="minorHAnsi" w:hAnsiTheme="minorHAnsi" w:cstheme="minorHAnsi"/>
                <w:b/>
                <w:bCs/>
              </w:rPr>
            </w:pPr>
          </w:p>
        </w:tc>
      </w:tr>
      <w:tr w:rsidR="00C01EE3" w:rsidRPr="00E60813" w14:paraId="3C65B20C" w14:textId="77777777" w:rsidTr="00C94ED7">
        <w:trPr>
          <w:trHeight w:val="408"/>
        </w:trPr>
        <w:tc>
          <w:tcPr>
            <w:tcW w:w="6799" w:type="dxa"/>
          </w:tcPr>
          <w:p w14:paraId="06F35D98" w14:textId="3B06EAA5"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Sprzęgło jednotarczowe</w:t>
            </w:r>
          </w:p>
        </w:tc>
        <w:tc>
          <w:tcPr>
            <w:tcW w:w="2269" w:type="dxa"/>
          </w:tcPr>
          <w:p w14:paraId="415A3310" w14:textId="77777777" w:rsidR="00C01EE3" w:rsidRPr="00E60813" w:rsidRDefault="00C01EE3" w:rsidP="003D2C18">
            <w:pPr>
              <w:spacing w:after="120"/>
              <w:rPr>
                <w:rFonts w:asciiTheme="minorHAnsi" w:hAnsiTheme="minorHAnsi" w:cstheme="minorHAnsi"/>
                <w:b/>
                <w:bCs/>
              </w:rPr>
            </w:pPr>
          </w:p>
        </w:tc>
      </w:tr>
      <w:tr w:rsidR="00C01EE3" w:rsidRPr="00E60813" w14:paraId="2C1FA257" w14:textId="77777777" w:rsidTr="00C94ED7">
        <w:trPr>
          <w:trHeight w:val="408"/>
        </w:trPr>
        <w:tc>
          <w:tcPr>
            <w:tcW w:w="6799" w:type="dxa"/>
          </w:tcPr>
          <w:p w14:paraId="0C076D1B" w14:textId="04B13844"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Jednostopniowy filtr powietrza</w:t>
            </w:r>
          </w:p>
        </w:tc>
        <w:tc>
          <w:tcPr>
            <w:tcW w:w="2269" w:type="dxa"/>
          </w:tcPr>
          <w:p w14:paraId="13F15391" w14:textId="77777777" w:rsidR="00C01EE3" w:rsidRPr="00E60813" w:rsidRDefault="00C01EE3" w:rsidP="003D2C18">
            <w:pPr>
              <w:spacing w:after="120"/>
              <w:rPr>
                <w:rFonts w:asciiTheme="minorHAnsi" w:hAnsiTheme="minorHAnsi" w:cstheme="minorHAnsi"/>
                <w:b/>
                <w:bCs/>
              </w:rPr>
            </w:pPr>
          </w:p>
        </w:tc>
      </w:tr>
      <w:tr w:rsidR="00C01EE3" w:rsidRPr="00E60813" w14:paraId="75F1ADA4" w14:textId="77777777" w:rsidTr="00C94ED7">
        <w:trPr>
          <w:trHeight w:val="408"/>
        </w:trPr>
        <w:tc>
          <w:tcPr>
            <w:tcW w:w="6799" w:type="dxa"/>
          </w:tcPr>
          <w:p w14:paraId="66EDC10C" w14:textId="0AEB7556"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Podgrzewany filtr paliwa</w:t>
            </w:r>
          </w:p>
        </w:tc>
        <w:tc>
          <w:tcPr>
            <w:tcW w:w="2269" w:type="dxa"/>
          </w:tcPr>
          <w:p w14:paraId="4A13D57B" w14:textId="77777777" w:rsidR="00C01EE3" w:rsidRPr="00E60813" w:rsidRDefault="00C01EE3" w:rsidP="003D2C18">
            <w:pPr>
              <w:spacing w:after="120"/>
              <w:rPr>
                <w:rFonts w:asciiTheme="minorHAnsi" w:hAnsiTheme="minorHAnsi" w:cstheme="minorHAnsi"/>
                <w:b/>
                <w:bCs/>
              </w:rPr>
            </w:pPr>
          </w:p>
        </w:tc>
      </w:tr>
      <w:tr w:rsidR="00C01EE3" w:rsidRPr="00E60813" w14:paraId="02FC4834" w14:textId="77777777" w:rsidTr="00C94ED7">
        <w:trPr>
          <w:trHeight w:val="408"/>
        </w:trPr>
        <w:tc>
          <w:tcPr>
            <w:tcW w:w="6799" w:type="dxa"/>
          </w:tcPr>
          <w:p w14:paraId="661EAEDF" w14:textId="7FD0F923"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Urządzenie rozruchowe silnika w niskich temperaturach</w:t>
            </w:r>
          </w:p>
        </w:tc>
        <w:tc>
          <w:tcPr>
            <w:tcW w:w="2269" w:type="dxa"/>
          </w:tcPr>
          <w:p w14:paraId="42279141" w14:textId="77777777" w:rsidR="00C01EE3" w:rsidRPr="00E60813" w:rsidRDefault="00C01EE3" w:rsidP="003D2C18">
            <w:pPr>
              <w:spacing w:after="120"/>
              <w:rPr>
                <w:rFonts w:asciiTheme="minorHAnsi" w:hAnsiTheme="minorHAnsi" w:cstheme="minorHAnsi"/>
                <w:b/>
                <w:bCs/>
              </w:rPr>
            </w:pPr>
          </w:p>
        </w:tc>
      </w:tr>
      <w:tr w:rsidR="00C01EE3" w:rsidRPr="00E60813" w14:paraId="406E9227" w14:textId="77777777" w:rsidTr="00C94ED7">
        <w:trPr>
          <w:trHeight w:val="408"/>
        </w:trPr>
        <w:tc>
          <w:tcPr>
            <w:tcW w:w="6799" w:type="dxa"/>
          </w:tcPr>
          <w:p w14:paraId="62B6C0BE" w14:textId="134F2336" w:rsidR="00C01EE3" w:rsidRPr="00FC724E" w:rsidRDefault="00C01EE3" w:rsidP="00C01EE3">
            <w:pPr>
              <w:widowControl w:val="0"/>
              <w:tabs>
                <w:tab w:val="left" w:pos="643"/>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Szyberdach odchylany manualnie</w:t>
            </w:r>
          </w:p>
          <w:p w14:paraId="7B18F301" w14:textId="77777777" w:rsidR="00C01EE3" w:rsidRPr="00FC724E" w:rsidRDefault="00C01EE3" w:rsidP="003D2C18">
            <w:pPr>
              <w:spacing w:after="120"/>
              <w:rPr>
                <w:rFonts w:asciiTheme="minorHAnsi" w:hAnsiTheme="minorHAnsi" w:cstheme="minorHAnsi"/>
                <w:color w:val="000000"/>
                <w:sz w:val="24"/>
                <w:szCs w:val="24"/>
              </w:rPr>
            </w:pPr>
          </w:p>
        </w:tc>
        <w:tc>
          <w:tcPr>
            <w:tcW w:w="2269" w:type="dxa"/>
          </w:tcPr>
          <w:p w14:paraId="072F6627" w14:textId="77777777" w:rsidR="00C01EE3" w:rsidRPr="00E60813" w:rsidRDefault="00C01EE3" w:rsidP="003D2C18">
            <w:pPr>
              <w:spacing w:after="120"/>
              <w:rPr>
                <w:rFonts w:asciiTheme="minorHAnsi" w:hAnsiTheme="minorHAnsi" w:cstheme="minorHAnsi"/>
                <w:b/>
                <w:bCs/>
              </w:rPr>
            </w:pPr>
          </w:p>
        </w:tc>
      </w:tr>
      <w:tr w:rsidR="00C01EE3" w:rsidRPr="00E60813" w14:paraId="411FB0F2" w14:textId="77777777" w:rsidTr="00C94ED7">
        <w:trPr>
          <w:trHeight w:val="408"/>
        </w:trPr>
        <w:tc>
          <w:tcPr>
            <w:tcW w:w="6799" w:type="dxa"/>
          </w:tcPr>
          <w:p w14:paraId="0B8A4C72" w14:textId="737448EC"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Gumowe dywaniki podłogowe</w:t>
            </w:r>
          </w:p>
        </w:tc>
        <w:tc>
          <w:tcPr>
            <w:tcW w:w="2269" w:type="dxa"/>
          </w:tcPr>
          <w:p w14:paraId="53A3772C" w14:textId="77777777" w:rsidR="00C01EE3" w:rsidRPr="00E60813" w:rsidRDefault="00C01EE3" w:rsidP="003D2C18">
            <w:pPr>
              <w:spacing w:after="120"/>
              <w:rPr>
                <w:rFonts w:asciiTheme="minorHAnsi" w:hAnsiTheme="minorHAnsi" w:cstheme="minorHAnsi"/>
                <w:b/>
                <w:bCs/>
              </w:rPr>
            </w:pPr>
          </w:p>
        </w:tc>
      </w:tr>
      <w:tr w:rsidR="00C01EE3" w:rsidRPr="00E60813" w14:paraId="6C585FC5" w14:textId="77777777" w:rsidTr="00C94ED7">
        <w:trPr>
          <w:trHeight w:val="408"/>
        </w:trPr>
        <w:tc>
          <w:tcPr>
            <w:tcW w:w="6799" w:type="dxa"/>
          </w:tcPr>
          <w:p w14:paraId="66CF5E32" w14:textId="52FD4997"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Centralny zamek z pilotem</w:t>
            </w:r>
          </w:p>
        </w:tc>
        <w:tc>
          <w:tcPr>
            <w:tcW w:w="2269" w:type="dxa"/>
          </w:tcPr>
          <w:p w14:paraId="3C5D8F89" w14:textId="77777777" w:rsidR="00C01EE3" w:rsidRPr="00E60813" w:rsidRDefault="00C01EE3" w:rsidP="003D2C18">
            <w:pPr>
              <w:spacing w:after="120"/>
              <w:rPr>
                <w:rFonts w:asciiTheme="minorHAnsi" w:hAnsiTheme="minorHAnsi" w:cstheme="minorHAnsi"/>
                <w:b/>
                <w:bCs/>
              </w:rPr>
            </w:pPr>
          </w:p>
        </w:tc>
      </w:tr>
      <w:tr w:rsidR="00C01EE3" w:rsidRPr="00E60813" w14:paraId="4E23DA81" w14:textId="77777777" w:rsidTr="00C94ED7">
        <w:trPr>
          <w:trHeight w:val="408"/>
        </w:trPr>
        <w:tc>
          <w:tcPr>
            <w:tcW w:w="6799" w:type="dxa"/>
          </w:tcPr>
          <w:p w14:paraId="6E0250BA" w14:textId="2565F4C6"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Układ monitorowania pasa ruchu</w:t>
            </w:r>
          </w:p>
        </w:tc>
        <w:tc>
          <w:tcPr>
            <w:tcW w:w="2269" w:type="dxa"/>
          </w:tcPr>
          <w:p w14:paraId="69DFEA13" w14:textId="77777777" w:rsidR="00C01EE3" w:rsidRPr="00E60813" w:rsidRDefault="00C01EE3" w:rsidP="003D2C18">
            <w:pPr>
              <w:spacing w:after="120"/>
              <w:rPr>
                <w:rFonts w:asciiTheme="minorHAnsi" w:hAnsiTheme="minorHAnsi" w:cstheme="minorHAnsi"/>
                <w:b/>
                <w:bCs/>
              </w:rPr>
            </w:pPr>
          </w:p>
        </w:tc>
      </w:tr>
      <w:tr w:rsidR="00C01EE3" w:rsidRPr="00E60813" w14:paraId="0D9D89C1" w14:textId="77777777" w:rsidTr="00C94ED7">
        <w:trPr>
          <w:trHeight w:val="408"/>
        </w:trPr>
        <w:tc>
          <w:tcPr>
            <w:tcW w:w="6799" w:type="dxa"/>
          </w:tcPr>
          <w:p w14:paraId="20EC1982" w14:textId="0195088A"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Podświetlenie ekranu tachografu i wskaźnika zegarów</w:t>
            </w:r>
          </w:p>
        </w:tc>
        <w:tc>
          <w:tcPr>
            <w:tcW w:w="2269" w:type="dxa"/>
          </w:tcPr>
          <w:p w14:paraId="1C9B51CB" w14:textId="77777777" w:rsidR="00C01EE3" w:rsidRPr="00E60813" w:rsidRDefault="00C01EE3" w:rsidP="003D2C18">
            <w:pPr>
              <w:spacing w:after="120"/>
              <w:rPr>
                <w:rFonts w:asciiTheme="minorHAnsi" w:hAnsiTheme="minorHAnsi" w:cstheme="minorHAnsi"/>
                <w:b/>
                <w:bCs/>
              </w:rPr>
            </w:pPr>
          </w:p>
        </w:tc>
      </w:tr>
      <w:tr w:rsidR="00C01EE3" w:rsidRPr="00E60813" w14:paraId="1DC001DE" w14:textId="77777777" w:rsidTr="00C94ED7">
        <w:trPr>
          <w:trHeight w:val="408"/>
        </w:trPr>
        <w:tc>
          <w:tcPr>
            <w:tcW w:w="6799" w:type="dxa"/>
          </w:tcPr>
          <w:p w14:paraId="01F22A07" w14:textId="38BBA186" w:rsidR="00C01EE3" w:rsidRPr="00FC724E" w:rsidRDefault="00C01EE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Kierownica z lewej strony</w:t>
            </w:r>
          </w:p>
        </w:tc>
        <w:tc>
          <w:tcPr>
            <w:tcW w:w="2269" w:type="dxa"/>
          </w:tcPr>
          <w:p w14:paraId="4242F50E" w14:textId="77777777" w:rsidR="00C01EE3" w:rsidRPr="00E60813" w:rsidRDefault="00C01EE3" w:rsidP="003D2C18">
            <w:pPr>
              <w:spacing w:after="120"/>
              <w:rPr>
                <w:rFonts w:asciiTheme="minorHAnsi" w:hAnsiTheme="minorHAnsi" w:cstheme="minorHAnsi"/>
                <w:b/>
                <w:bCs/>
              </w:rPr>
            </w:pPr>
          </w:p>
        </w:tc>
      </w:tr>
      <w:tr w:rsidR="00C01EE3" w:rsidRPr="00E60813" w14:paraId="6477B64B" w14:textId="77777777" w:rsidTr="00C94ED7">
        <w:trPr>
          <w:trHeight w:val="408"/>
        </w:trPr>
        <w:tc>
          <w:tcPr>
            <w:tcW w:w="6799" w:type="dxa"/>
          </w:tcPr>
          <w:p w14:paraId="2DB86961" w14:textId="6E6CF6C9" w:rsidR="00C01EE3" w:rsidRPr="00FC724E" w:rsidRDefault="00E60813" w:rsidP="003D2C18">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Przedni zaczep do holowania</w:t>
            </w:r>
          </w:p>
        </w:tc>
        <w:tc>
          <w:tcPr>
            <w:tcW w:w="2269" w:type="dxa"/>
          </w:tcPr>
          <w:p w14:paraId="16AF7712" w14:textId="77777777" w:rsidR="00C01EE3" w:rsidRPr="00E60813" w:rsidRDefault="00C01EE3" w:rsidP="003D2C18">
            <w:pPr>
              <w:spacing w:after="120"/>
              <w:rPr>
                <w:rFonts w:asciiTheme="minorHAnsi" w:hAnsiTheme="minorHAnsi" w:cstheme="minorHAnsi"/>
                <w:b/>
                <w:bCs/>
              </w:rPr>
            </w:pPr>
          </w:p>
        </w:tc>
      </w:tr>
      <w:tr w:rsidR="006232BB" w:rsidRPr="00E60813" w14:paraId="0AF7AA7B" w14:textId="77777777" w:rsidTr="00C94ED7">
        <w:trPr>
          <w:trHeight w:val="408"/>
        </w:trPr>
        <w:tc>
          <w:tcPr>
            <w:tcW w:w="6799" w:type="dxa"/>
          </w:tcPr>
          <w:p w14:paraId="5677709F" w14:textId="2B433544" w:rsidR="006232BB" w:rsidRPr="00FC724E" w:rsidRDefault="00BF4097" w:rsidP="003D2C18">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Przystawka odbioru mocy przystosowana do zabudowy zasilana od </w:t>
            </w:r>
            <w:proofErr w:type="spellStart"/>
            <w:r w:rsidRPr="00FC724E">
              <w:rPr>
                <w:rStyle w:val="Brak"/>
                <w:rFonts w:asciiTheme="minorHAnsi" w:hAnsiTheme="minorHAnsi" w:cstheme="minorHAnsi"/>
                <w:sz w:val="24"/>
                <w:szCs w:val="24"/>
              </w:rPr>
              <w:t>silinika</w:t>
            </w:r>
            <w:proofErr w:type="spellEnd"/>
          </w:p>
        </w:tc>
        <w:tc>
          <w:tcPr>
            <w:tcW w:w="2269" w:type="dxa"/>
          </w:tcPr>
          <w:p w14:paraId="3F286000" w14:textId="77777777" w:rsidR="006232BB" w:rsidRPr="00E60813" w:rsidRDefault="006232BB" w:rsidP="003D2C18">
            <w:pPr>
              <w:spacing w:after="120"/>
              <w:rPr>
                <w:rFonts w:asciiTheme="minorHAnsi" w:hAnsiTheme="minorHAnsi" w:cstheme="minorHAnsi"/>
                <w:b/>
                <w:bCs/>
              </w:rPr>
            </w:pPr>
          </w:p>
        </w:tc>
      </w:tr>
      <w:tr w:rsidR="00C01EE3" w:rsidRPr="00E60813" w14:paraId="7E36FDEF" w14:textId="77777777" w:rsidTr="00C94ED7">
        <w:trPr>
          <w:trHeight w:val="244"/>
        </w:trPr>
        <w:tc>
          <w:tcPr>
            <w:tcW w:w="6799" w:type="dxa"/>
          </w:tcPr>
          <w:p w14:paraId="3EFD9F0E" w14:textId="516DDF49" w:rsidR="00C01EE3" w:rsidRPr="00FC724E" w:rsidRDefault="00C01EE3"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Przystawka od skrzyni biegów</w:t>
            </w:r>
          </w:p>
        </w:tc>
        <w:tc>
          <w:tcPr>
            <w:tcW w:w="2269" w:type="dxa"/>
          </w:tcPr>
          <w:p w14:paraId="22CBC450" w14:textId="77777777" w:rsidR="00C01EE3" w:rsidRPr="00E60813" w:rsidRDefault="00C01EE3" w:rsidP="007317AA">
            <w:pPr>
              <w:spacing w:after="120"/>
              <w:rPr>
                <w:rFonts w:asciiTheme="minorHAnsi" w:hAnsiTheme="minorHAnsi" w:cstheme="minorHAnsi"/>
                <w:b/>
                <w:bCs/>
              </w:rPr>
            </w:pPr>
          </w:p>
        </w:tc>
      </w:tr>
      <w:tr w:rsidR="007317AA" w:rsidRPr="00E60813" w14:paraId="5E6B513A" w14:textId="77777777" w:rsidTr="00C94ED7">
        <w:trPr>
          <w:trHeight w:val="244"/>
        </w:trPr>
        <w:tc>
          <w:tcPr>
            <w:tcW w:w="6799" w:type="dxa"/>
          </w:tcPr>
          <w:p w14:paraId="324C9B3C" w14:textId="20FA4746"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Skrzynia bieg</w:t>
            </w:r>
            <w:r w:rsidRPr="00FC724E">
              <w:rPr>
                <w:rStyle w:val="Brak"/>
                <w:rFonts w:asciiTheme="minorHAnsi" w:hAnsiTheme="minorHAnsi" w:cstheme="minorHAnsi"/>
                <w:sz w:val="24"/>
                <w:szCs w:val="24"/>
                <w:lang w:val="es-ES_tradnl"/>
              </w:rPr>
              <w:t>ó</w:t>
            </w:r>
            <w:r w:rsidRPr="00FC724E">
              <w:rPr>
                <w:rStyle w:val="Brak"/>
                <w:rFonts w:asciiTheme="minorHAnsi" w:hAnsiTheme="minorHAnsi" w:cstheme="minorHAnsi"/>
                <w:sz w:val="24"/>
                <w:szCs w:val="24"/>
              </w:rPr>
              <w:t>w automatyczna</w:t>
            </w:r>
          </w:p>
        </w:tc>
        <w:tc>
          <w:tcPr>
            <w:tcW w:w="2269" w:type="dxa"/>
          </w:tcPr>
          <w:p w14:paraId="3FEC1195" w14:textId="77777777" w:rsidR="007317AA" w:rsidRPr="00E60813" w:rsidRDefault="007317AA" w:rsidP="007317AA">
            <w:pPr>
              <w:spacing w:after="120"/>
              <w:rPr>
                <w:rFonts w:asciiTheme="minorHAnsi" w:hAnsiTheme="minorHAnsi" w:cstheme="minorHAnsi"/>
                <w:b/>
                <w:bCs/>
              </w:rPr>
            </w:pPr>
          </w:p>
        </w:tc>
      </w:tr>
      <w:tr w:rsidR="007317AA" w:rsidRPr="00E60813" w14:paraId="35001CFF" w14:textId="77777777" w:rsidTr="00C94ED7">
        <w:trPr>
          <w:trHeight w:val="244"/>
        </w:trPr>
        <w:tc>
          <w:tcPr>
            <w:tcW w:w="6799" w:type="dxa"/>
          </w:tcPr>
          <w:p w14:paraId="161A34AD" w14:textId="7106D1C1" w:rsidR="007317AA" w:rsidRPr="00FC724E" w:rsidRDefault="00867975"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Opony na osi prowadzącej</w:t>
            </w:r>
            <w:r w:rsidR="007317AA" w:rsidRPr="00FC724E">
              <w:rPr>
                <w:rStyle w:val="Brak"/>
                <w:rFonts w:asciiTheme="minorHAnsi" w:hAnsiTheme="minorHAnsi" w:cstheme="minorHAnsi"/>
                <w:sz w:val="24"/>
                <w:szCs w:val="24"/>
              </w:rPr>
              <w:t xml:space="preserve"> 315/80 R22.5</w:t>
            </w:r>
          </w:p>
        </w:tc>
        <w:tc>
          <w:tcPr>
            <w:tcW w:w="2269" w:type="dxa"/>
          </w:tcPr>
          <w:p w14:paraId="066392B7" w14:textId="77777777" w:rsidR="007317AA" w:rsidRPr="00E60813" w:rsidRDefault="007317AA" w:rsidP="007317AA">
            <w:pPr>
              <w:spacing w:after="120"/>
              <w:rPr>
                <w:rFonts w:asciiTheme="minorHAnsi" w:hAnsiTheme="minorHAnsi" w:cstheme="minorHAnsi"/>
                <w:b/>
                <w:bCs/>
              </w:rPr>
            </w:pPr>
          </w:p>
        </w:tc>
      </w:tr>
      <w:tr w:rsidR="00867975" w:rsidRPr="00E60813" w14:paraId="45A6C504" w14:textId="77777777" w:rsidTr="00C94ED7">
        <w:trPr>
          <w:trHeight w:val="244"/>
        </w:trPr>
        <w:tc>
          <w:tcPr>
            <w:tcW w:w="6799" w:type="dxa"/>
          </w:tcPr>
          <w:p w14:paraId="68C57495" w14:textId="48DAE5F5" w:rsidR="00867975" w:rsidRPr="00FC724E" w:rsidRDefault="00867975"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Opony na osi napędowej 315/80 R 22.5</w:t>
            </w:r>
            <w:r w:rsidRPr="00FC724E">
              <w:rPr>
                <w:rStyle w:val="Brak"/>
                <w:rFonts w:asciiTheme="minorHAnsi" w:hAnsiTheme="minorHAnsi" w:cstheme="minorHAnsi"/>
                <w:sz w:val="24"/>
                <w:szCs w:val="24"/>
              </w:rPr>
              <w:t xml:space="preserve">  z właściwością lepszej przyczepności na mokrej nawierzchni, koło zapasowe</w:t>
            </w:r>
          </w:p>
        </w:tc>
        <w:tc>
          <w:tcPr>
            <w:tcW w:w="2269" w:type="dxa"/>
          </w:tcPr>
          <w:p w14:paraId="7A165423" w14:textId="77777777" w:rsidR="00867975" w:rsidRPr="00E60813" w:rsidRDefault="00867975" w:rsidP="007317AA">
            <w:pPr>
              <w:spacing w:after="120"/>
              <w:rPr>
                <w:rFonts w:asciiTheme="minorHAnsi" w:hAnsiTheme="minorHAnsi" w:cstheme="minorHAnsi"/>
                <w:b/>
                <w:bCs/>
              </w:rPr>
            </w:pPr>
          </w:p>
        </w:tc>
      </w:tr>
      <w:tr w:rsidR="00867975" w:rsidRPr="00E60813" w14:paraId="23EE8790" w14:textId="77777777" w:rsidTr="00C94ED7">
        <w:trPr>
          <w:trHeight w:val="244"/>
        </w:trPr>
        <w:tc>
          <w:tcPr>
            <w:tcW w:w="6799" w:type="dxa"/>
          </w:tcPr>
          <w:p w14:paraId="64210D89" w14:textId="1E26C9AE"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Grubość profilu ramy 7.0 mm</w:t>
            </w:r>
          </w:p>
        </w:tc>
        <w:tc>
          <w:tcPr>
            <w:tcW w:w="2269" w:type="dxa"/>
          </w:tcPr>
          <w:p w14:paraId="63112613" w14:textId="77777777" w:rsidR="00867975" w:rsidRPr="00E60813" w:rsidRDefault="00867975" w:rsidP="007317AA">
            <w:pPr>
              <w:spacing w:after="120"/>
              <w:rPr>
                <w:rFonts w:asciiTheme="minorHAnsi" w:hAnsiTheme="minorHAnsi" w:cstheme="minorHAnsi"/>
                <w:b/>
                <w:bCs/>
              </w:rPr>
            </w:pPr>
          </w:p>
        </w:tc>
      </w:tr>
      <w:tr w:rsidR="00867975" w:rsidRPr="00E60813" w14:paraId="43327564" w14:textId="77777777" w:rsidTr="00C94ED7">
        <w:trPr>
          <w:trHeight w:val="244"/>
        </w:trPr>
        <w:tc>
          <w:tcPr>
            <w:tcW w:w="6799" w:type="dxa"/>
          </w:tcPr>
          <w:p w14:paraId="0F24B1C4" w14:textId="0BE67DD1" w:rsidR="00867975"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Przedni zaczep do holowania</w:t>
            </w:r>
          </w:p>
        </w:tc>
        <w:tc>
          <w:tcPr>
            <w:tcW w:w="2269" w:type="dxa"/>
          </w:tcPr>
          <w:p w14:paraId="0DC46A66" w14:textId="77777777" w:rsidR="00867975" w:rsidRPr="00E60813" w:rsidRDefault="00867975" w:rsidP="007317AA">
            <w:pPr>
              <w:spacing w:after="120"/>
              <w:rPr>
                <w:rFonts w:asciiTheme="minorHAnsi" w:hAnsiTheme="minorHAnsi" w:cstheme="minorHAnsi"/>
                <w:b/>
                <w:bCs/>
              </w:rPr>
            </w:pPr>
          </w:p>
        </w:tc>
      </w:tr>
      <w:tr w:rsidR="00867975" w:rsidRPr="00E60813" w14:paraId="332D8EA0" w14:textId="77777777" w:rsidTr="00C94ED7">
        <w:trPr>
          <w:trHeight w:val="244"/>
        </w:trPr>
        <w:tc>
          <w:tcPr>
            <w:tcW w:w="6799" w:type="dxa"/>
          </w:tcPr>
          <w:p w14:paraId="30BDBB86" w14:textId="2918E84E" w:rsidR="00867975"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Gniazdo elektryczne przyczepy 15</w:t>
            </w:r>
            <w:r w:rsidRPr="00FC724E">
              <w:rPr>
                <w:rFonts w:asciiTheme="minorHAnsi" w:hAnsiTheme="minorHAnsi" w:cstheme="minorHAnsi"/>
                <w:color w:val="000000"/>
                <w:sz w:val="24"/>
                <w:szCs w:val="24"/>
              </w:rPr>
              <w:noBreakHyphen/>
              <w:t>polowe</w:t>
            </w:r>
          </w:p>
        </w:tc>
        <w:tc>
          <w:tcPr>
            <w:tcW w:w="2269" w:type="dxa"/>
          </w:tcPr>
          <w:p w14:paraId="79CFC7B6" w14:textId="77777777" w:rsidR="00867975" w:rsidRPr="00E60813" w:rsidRDefault="00867975" w:rsidP="007317AA">
            <w:pPr>
              <w:spacing w:after="120"/>
              <w:rPr>
                <w:rFonts w:asciiTheme="minorHAnsi" w:hAnsiTheme="minorHAnsi" w:cstheme="minorHAnsi"/>
                <w:b/>
                <w:bCs/>
              </w:rPr>
            </w:pPr>
          </w:p>
        </w:tc>
      </w:tr>
      <w:tr w:rsidR="00E60813" w:rsidRPr="00E60813" w14:paraId="436348FB" w14:textId="77777777" w:rsidTr="00C94ED7">
        <w:trPr>
          <w:trHeight w:val="244"/>
        </w:trPr>
        <w:tc>
          <w:tcPr>
            <w:tcW w:w="6799" w:type="dxa"/>
          </w:tcPr>
          <w:p w14:paraId="455681EF" w14:textId="483E27C4"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Złącze pneumatyczne przyczepy</w:t>
            </w:r>
          </w:p>
        </w:tc>
        <w:tc>
          <w:tcPr>
            <w:tcW w:w="2269" w:type="dxa"/>
          </w:tcPr>
          <w:p w14:paraId="22C38F75" w14:textId="77777777" w:rsidR="00E60813" w:rsidRPr="00E60813" w:rsidRDefault="00E60813" w:rsidP="007317AA">
            <w:pPr>
              <w:spacing w:after="120"/>
              <w:rPr>
                <w:rFonts w:asciiTheme="minorHAnsi" w:hAnsiTheme="minorHAnsi" w:cstheme="minorHAnsi"/>
                <w:b/>
                <w:bCs/>
              </w:rPr>
            </w:pPr>
          </w:p>
        </w:tc>
      </w:tr>
      <w:tr w:rsidR="00E60813" w:rsidRPr="00E60813" w14:paraId="62E577E9" w14:textId="77777777" w:rsidTr="00C94ED7">
        <w:trPr>
          <w:trHeight w:val="244"/>
        </w:trPr>
        <w:tc>
          <w:tcPr>
            <w:tcW w:w="6799" w:type="dxa"/>
          </w:tcPr>
          <w:p w14:paraId="6B6A0F60" w14:textId="29D1073D" w:rsidR="00E60813" w:rsidRPr="00FC724E" w:rsidRDefault="00E60813" w:rsidP="00E60813">
            <w:pPr>
              <w:widowControl w:val="0"/>
              <w:tabs>
                <w:tab w:val="left" w:pos="228"/>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Hamulec manewrowy przyczepy</w:t>
            </w:r>
          </w:p>
          <w:p w14:paraId="1922F4DD" w14:textId="77777777" w:rsidR="00E60813" w:rsidRPr="00FC724E" w:rsidRDefault="00E60813" w:rsidP="007317AA">
            <w:pPr>
              <w:spacing w:after="120"/>
              <w:rPr>
                <w:rFonts w:asciiTheme="minorHAnsi" w:hAnsiTheme="minorHAnsi" w:cstheme="minorHAnsi"/>
                <w:color w:val="000000"/>
                <w:sz w:val="24"/>
                <w:szCs w:val="24"/>
              </w:rPr>
            </w:pPr>
          </w:p>
        </w:tc>
        <w:tc>
          <w:tcPr>
            <w:tcW w:w="2269" w:type="dxa"/>
          </w:tcPr>
          <w:p w14:paraId="6D1893A8" w14:textId="77777777" w:rsidR="00E60813" w:rsidRPr="00E60813" w:rsidRDefault="00E60813" w:rsidP="007317AA">
            <w:pPr>
              <w:spacing w:after="120"/>
              <w:rPr>
                <w:rFonts w:asciiTheme="minorHAnsi" w:hAnsiTheme="minorHAnsi" w:cstheme="minorHAnsi"/>
                <w:b/>
                <w:bCs/>
              </w:rPr>
            </w:pPr>
          </w:p>
        </w:tc>
      </w:tr>
      <w:tr w:rsidR="00867975" w:rsidRPr="00E60813" w14:paraId="01CBF871" w14:textId="77777777" w:rsidTr="00C94ED7">
        <w:trPr>
          <w:trHeight w:val="244"/>
        </w:trPr>
        <w:tc>
          <w:tcPr>
            <w:tcW w:w="6799" w:type="dxa"/>
          </w:tcPr>
          <w:p w14:paraId="05BA44F2" w14:textId="64B40D76" w:rsidR="00867975"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Belka przeciw najazdowa tylna fabrycznie zamontowana</w:t>
            </w:r>
          </w:p>
        </w:tc>
        <w:tc>
          <w:tcPr>
            <w:tcW w:w="2269" w:type="dxa"/>
          </w:tcPr>
          <w:p w14:paraId="55F3B74D" w14:textId="77777777" w:rsidR="00867975" w:rsidRPr="00E60813" w:rsidRDefault="00867975" w:rsidP="007317AA">
            <w:pPr>
              <w:spacing w:after="120"/>
              <w:rPr>
                <w:rFonts w:asciiTheme="minorHAnsi" w:hAnsiTheme="minorHAnsi" w:cstheme="minorHAnsi"/>
                <w:b/>
                <w:bCs/>
              </w:rPr>
            </w:pPr>
          </w:p>
        </w:tc>
      </w:tr>
      <w:tr w:rsidR="00E60813" w:rsidRPr="00E60813" w14:paraId="74E7DFA2" w14:textId="77777777" w:rsidTr="00C94ED7">
        <w:trPr>
          <w:trHeight w:val="244"/>
        </w:trPr>
        <w:tc>
          <w:tcPr>
            <w:tcW w:w="6799" w:type="dxa"/>
          </w:tcPr>
          <w:p w14:paraId="21BBE903" w14:textId="5AC134A0"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lastRenderedPageBreak/>
              <w:t>Optymalna wysokość zamocowania tylnych błotników</w:t>
            </w:r>
          </w:p>
        </w:tc>
        <w:tc>
          <w:tcPr>
            <w:tcW w:w="2269" w:type="dxa"/>
          </w:tcPr>
          <w:p w14:paraId="40E6E4E4" w14:textId="77777777" w:rsidR="00E60813" w:rsidRPr="00E60813" w:rsidRDefault="00E60813" w:rsidP="007317AA">
            <w:pPr>
              <w:spacing w:after="120"/>
              <w:rPr>
                <w:rFonts w:asciiTheme="minorHAnsi" w:hAnsiTheme="minorHAnsi" w:cstheme="minorHAnsi"/>
                <w:b/>
                <w:bCs/>
              </w:rPr>
            </w:pPr>
          </w:p>
        </w:tc>
      </w:tr>
      <w:tr w:rsidR="00E60813" w:rsidRPr="00E60813" w14:paraId="491027B5" w14:textId="77777777" w:rsidTr="00C94ED7">
        <w:trPr>
          <w:trHeight w:val="244"/>
        </w:trPr>
        <w:tc>
          <w:tcPr>
            <w:tcW w:w="6799" w:type="dxa"/>
          </w:tcPr>
          <w:p w14:paraId="0BA711BF" w14:textId="6B93A706"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Zbiornik powietrza stalowy</w:t>
            </w:r>
          </w:p>
        </w:tc>
        <w:tc>
          <w:tcPr>
            <w:tcW w:w="2269" w:type="dxa"/>
          </w:tcPr>
          <w:p w14:paraId="23608662" w14:textId="77777777" w:rsidR="00E60813" w:rsidRPr="00E60813" w:rsidRDefault="00E60813" w:rsidP="007317AA">
            <w:pPr>
              <w:spacing w:after="120"/>
              <w:rPr>
                <w:rFonts w:asciiTheme="minorHAnsi" w:hAnsiTheme="minorHAnsi" w:cstheme="minorHAnsi"/>
                <w:b/>
                <w:bCs/>
              </w:rPr>
            </w:pPr>
          </w:p>
        </w:tc>
      </w:tr>
      <w:tr w:rsidR="00E60813" w:rsidRPr="00E60813" w14:paraId="66016243" w14:textId="77777777" w:rsidTr="00C94ED7">
        <w:trPr>
          <w:trHeight w:val="244"/>
        </w:trPr>
        <w:tc>
          <w:tcPr>
            <w:tcW w:w="6799" w:type="dxa"/>
          </w:tcPr>
          <w:p w14:paraId="3857CE3A" w14:textId="059ABAE8"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Pojazd wyposażony w  podnośnik o udźwigu min. 10 ton</w:t>
            </w:r>
          </w:p>
        </w:tc>
        <w:tc>
          <w:tcPr>
            <w:tcW w:w="2269" w:type="dxa"/>
          </w:tcPr>
          <w:p w14:paraId="1B8F5D77" w14:textId="77777777" w:rsidR="00E60813" w:rsidRPr="00E60813" w:rsidRDefault="00E60813" w:rsidP="007317AA">
            <w:pPr>
              <w:spacing w:after="120"/>
              <w:rPr>
                <w:rFonts w:asciiTheme="minorHAnsi" w:hAnsiTheme="minorHAnsi" w:cstheme="minorHAnsi"/>
                <w:b/>
                <w:bCs/>
              </w:rPr>
            </w:pPr>
          </w:p>
        </w:tc>
      </w:tr>
      <w:tr w:rsidR="007317AA" w:rsidRPr="00E60813" w14:paraId="5D879C40" w14:textId="77777777" w:rsidTr="00C94ED7">
        <w:trPr>
          <w:trHeight w:val="408"/>
        </w:trPr>
        <w:tc>
          <w:tcPr>
            <w:tcW w:w="6799" w:type="dxa"/>
          </w:tcPr>
          <w:p w14:paraId="63A9A329" w14:textId="2C7C88B9" w:rsidR="007317AA"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Blokada mechanizmu różnicowego, blokada między mostowa</w:t>
            </w:r>
          </w:p>
        </w:tc>
        <w:tc>
          <w:tcPr>
            <w:tcW w:w="2269" w:type="dxa"/>
          </w:tcPr>
          <w:p w14:paraId="7DE5374E" w14:textId="77777777" w:rsidR="007317AA" w:rsidRPr="00E60813" w:rsidRDefault="007317AA" w:rsidP="007317AA">
            <w:pPr>
              <w:spacing w:after="120"/>
              <w:rPr>
                <w:rFonts w:asciiTheme="minorHAnsi" w:hAnsiTheme="minorHAnsi" w:cstheme="minorHAnsi"/>
                <w:b/>
                <w:bCs/>
              </w:rPr>
            </w:pPr>
          </w:p>
        </w:tc>
      </w:tr>
      <w:tr w:rsidR="007317AA" w:rsidRPr="00E60813" w14:paraId="6EA13AE6" w14:textId="77777777" w:rsidTr="00C94ED7">
        <w:trPr>
          <w:trHeight w:val="244"/>
        </w:trPr>
        <w:tc>
          <w:tcPr>
            <w:tcW w:w="6799" w:type="dxa"/>
          </w:tcPr>
          <w:p w14:paraId="61630E45" w14:textId="2CE2956C" w:rsidR="007317AA"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Fabryczne nadkola z matami </w:t>
            </w:r>
            <w:proofErr w:type="spellStart"/>
            <w:r w:rsidRPr="00FC724E">
              <w:rPr>
                <w:rStyle w:val="Brak"/>
                <w:rFonts w:asciiTheme="minorHAnsi" w:hAnsiTheme="minorHAnsi" w:cstheme="minorHAnsi"/>
                <w:sz w:val="24"/>
                <w:szCs w:val="24"/>
              </w:rPr>
              <w:t>antyrozbryzgowymi</w:t>
            </w:r>
            <w:proofErr w:type="spellEnd"/>
            <w:r w:rsidRPr="00FC724E">
              <w:rPr>
                <w:rStyle w:val="Brak"/>
                <w:rFonts w:asciiTheme="minorHAnsi" w:hAnsiTheme="minorHAnsi" w:cstheme="minorHAnsi"/>
                <w:sz w:val="24"/>
                <w:szCs w:val="24"/>
              </w:rPr>
              <w:t xml:space="preserve"> </w:t>
            </w:r>
          </w:p>
        </w:tc>
        <w:tc>
          <w:tcPr>
            <w:tcW w:w="2269" w:type="dxa"/>
          </w:tcPr>
          <w:p w14:paraId="30274C27" w14:textId="77777777" w:rsidR="007317AA" w:rsidRPr="00E60813" w:rsidRDefault="007317AA" w:rsidP="007317AA">
            <w:pPr>
              <w:spacing w:after="120"/>
              <w:rPr>
                <w:rFonts w:asciiTheme="minorHAnsi" w:hAnsiTheme="minorHAnsi" w:cstheme="minorHAnsi"/>
                <w:b/>
                <w:bCs/>
              </w:rPr>
            </w:pPr>
          </w:p>
        </w:tc>
      </w:tr>
      <w:tr w:rsidR="007317AA" w:rsidRPr="00E60813" w14:paraId="2AC64FEB" w14:textId="77777777" w:rsidTr="00C94ED7">
        <w:trPr>
          <w:trHeight w:val="745"/>
        </w:trPr>
        <w:tc>
          <w:tcPr>
            <w:tcW w:w="6799" w:type="dxa"/>
          </w:tcPr>
          <w:p w14:paraId="1EEA4DCF" w14:textId="4EB1FF6E" w:rsidR="007317AA"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Kabina koloru białego, 3- osobowa, okno w tylnej ścianie</w:t>
            </w:r>
          </w:p>
        </w:tc>
        <w:tc>
          <w:tcPr>
            <w:tcW w:w="2269" w:type="dxa"/>
          </w:tcPr>
          <w:p w14:paraId="1DB7AF21" w14:textId="77777777" w:rsidR="007317AA" w:rsidRPr="00E60813" w:rsidRDefault="007317AA" w:rsidP="007317AA">
            <w:pPr>
              <w:spacing w:after="120"/>
              <w:rPr>
                <w:rFonts w:asciiTheme="minorHAnsi" w:hAnsiTheme="minorHAnsi" w:cstheme="minorHAnsi"/>
                <w:b/>
                <w:bCs/>
              </w:rPr>
            </w:pPr>
          </w:p>
        </w:tc>
      </w:tr>
      <w:tr w:rsidR="00B25728" w:rsidRPr="00E60813" w14:paraId="3B43860D" w14:textId="77777777" w:rsidTr="00C94ED7">
        <w:trPr>
          <w:trHeight w:val="745"/>
        </w:trPr>
        <w:tc>
          <w:tcPr>
            <w:tcW w:w="6799" w:type="dxa"/>
          </w:tcPr>
          <w:p w14:paraId="0481AB46" w14:textId="1506DF4E" w:rsidR="00B25728"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Zderzak stalowy </w:t>
            </w:r>
          </w:p>
        </w:tc>
        <w:tc>
          <w:tcPr>
            <w:tcW w:w="2269" w:type="dxa"/>
          </w:tcPr>
          <w:p w14:paraId="7D943F0B" w14:textId="77777777" w:rsidR="00B25728" w:rsidRPr="00E60813" w:rsidRDefault="00B25728" w:rsidP="007317AA">
            <w:pPr>
              <w:spacing w:after="120"/>
              <w:rPr>
                <w:rFonts w:asciiTheme="minorHAnsi" w:hAnsiTheme="minorHAnsi" w:cstheme="minorHAnsi"/>
                <w:b/>
                <w:bCs/>
              </w:rPr>
            </w:pPr>
          </w:p>
        </w:tc>
      </w:tr>
      <w:tr w:rsidR="00B25728" w:rsidRPr="00E60813" w14:paraId="561B8FD2" w14:textId="77777777" w:rsidTr="00C94ED7">
        <w:trPr>
          <w:trHeight w:val="745"/>
        </w:trPr>
        <w:tc>
          <w:tcPr>
            <w:tcW w:w="6799" w:type="dxa"/>
          </w:tcPr>
          <w:p w14:paraId="4DDACA75" w14:textId="7DFE10F6" w:rsidR="00B25728"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Dwie lampy robocze za kabiną oświetlające pracę żurawia i urządzenia hakowego </w:t>
            </w:r>
          </w:p>
        </w:tc>
        <w:tc>
          <w:tcPr>
            <w:tcW w:w="2269" w:type="dxa"/>
          </w:tcPr>
          <w:p w14:paraId="5D95C7B7" w14:textId="77777777" w:rsidR="00B25728" w:rsidRPr="00E60813" w:rsidRDefault="00B25728" w:rsidP="007317AA">
            <w:pPr>
              <w:spacing w:after="120"/>
              <w:rPr>
                <w:rFonts w:asciiTheme="minorHAnsi" w:hAnsiTheme="minorHAnsi" w:cstheme="minorHAnsi"/>
                <w:b/>
                <w:bCs/>
              </w:rPr>
            </w:pPr>
          </w:p>
        </w:tc>
      </w:tr>
      <w:tr w:rsidR="00B25728" w:rsidRPr="00E60813" w14:paraId="319EE5AF" w14:textId="77777777" w:rsidTr="00C94ED7">
        <w:trPr>
          <w:trHeight w:val="745"/>
        </w:trPr>
        <w:tc>
          <w:tcPr>
            <w:tcW w:w="6799" w:type="dxa"/>
          </w:tcPr>
          <w:p w14:paraId="6ADEDE38" w14:textId="3760D7A7" w:rsidR="00B25728" w:rsidRPr="00FC724E" w:rsidRDefault="00B25728"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Osłony przednich reflektorów</w:t>
            </w:r>
          </w:p>
        </w:tc>
        <w:tc>
          <w:tcPr>
            <w:tcW w:w="2269" w:type="dxa"/>
          </w:tcPr>
          <w:p w14:paraId="02FFFD23" w14:textId="77777777" w:rsidR="00B25728" w:rsidRPr="00E60813" w:rsidRDefault="00B25728" w:rsidP="007317AA">
            <w:pPr>
              <w:spacing w:after="120"/>
              <w:rPr>
                <w:rFonts w:asciiTheme="minorHAnsi" w:hAnsiTheme="minorHAnsi" w:cstheme="minorHAnsi"/>
                <w:b/>
                <w:bCs/>
              </w:rPr>
            </w:pPr>
          </w:p>
        </w:tc>
      </w:tr>
      <w:tr w:rsidR="00730592" w:rsidRPr="00E60813" w14:paraId="0F9D3076" w14:textId="77777777" w:rsidTr="00C94ED7">
        <w:trPr>
          <w:trHeight w:val="745"/>
        </w:trPr>
        <w:tc>
          <w:tcPr>
            <w:tcW w:w="6799" w:type="dxa"/>
          </w:tcPr>
          <w:p w14:paraId="187D7DF9" w14:textId="59263EC0"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Lampa robocza na tylnym zwisie sztuk 2</w:t>
            </w:r>
          </w:p>
        </w:tc>
        <w:tc>
          <w:tcPr>
            <w:tcW w:w="2269" w:type="dxa"/>
          </w:tcPr>
          <w:p w14:paraId="2156879C" w14:textId="77777777" w:rsidR="00730592" w:rsidRPr="00E60813" w:rsidRDefault="00730592" w:rsidP="007317AA">
            <w:pPr>
              <w:spacing w:after="120"/>
              <w:rPr>
                <w:rFonts w:asciiTheme="minorHAnsi" w:hAnsiTheme="minorHAnsi" w:cstheme="minorHAnsi"/>
                <w:b/>
                <w:bCs/>
              </w:rPr>
            </w:pPr>
          </w:p>
        </w:tc>
      </w:tr>
      <w:tr w:rsidR="007317AA" w:rsidRPr="00E60813" w14:paraId="0CDEA239" w14:textId="77777777" w:rsidTr="00C94ED7">
        <w:trPr>
          <w:trHeight w:val="244"/>
        </w:trPr>
        <w:tc>
          <w:tcPr>
            <w:tcW w:w="6799" w:type="dxa"/>
          </w:tcPr>
          <w:p w14:paraId="500BE5D2" w14:textId="0060C4D1" w:rsidR="007317AA"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Sygnał akustyczny biegu wstecznego </w:t>
            </w:r>
          </w:p>
        </w:tc>
        <w:tc>
          <w:tcPr>
            <w:tcW w:w="2269" w:type="dxa"/>
          </w:tcPr>
          <w:p w14:paraId="737C9149" w14:textId="77777777" w:rsidR="007317AA" w:rsidRPr="00E60813" w:rsidRDefault="007317AA" w:rsidP="007317AA">
            <w:pPr>
              <w:spacing w:after="120"/>
              <w:rPr>
                <w:rFonts w:asciiTheme="minorHAnsi" w:hAnsiTheme="minorHAnsi" w:cstheme="minorHAnsi"/>
                <w:b/>
                <w:bCs/>
              </w:rPr>
            </w:pPr>
          </w:p>
        </w:tc>
      </w:tr>
      <w:tr w:rsidR="007317AA" w:rsidRPr="00E60813" w14:paraId="253F6CE4" w14:textId="77777777" w:rsidTr="00C94ED7">
        <w:trPr>
          <w:trHeight w:val="244"/>
        </w:trPr>
        <w:tc>
          <w:tcPr>
            <w:tcW w:w="6799" w:type="dxa"/>
          </w:tcPr>
          <w:p w14:paraId="2E8C5D64" w14:textId="3D9E6D5B"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Elektrycznie sterowane szyby</w:t>
            </w:r>
          </w:p>
        </w:tc>
        <w:tc>
          <w:tcPr>
            <w:tcW w:w="2269" w:type="dxa"/>
          </w:tcPr>
          <w:p w14:paraId="59E79B58" w14:textId="77777777" w:rsidR="007317AA" w:rsidRPr="00E60813" w:rsidRDefault="007317AA" w:rsidP="007317AA">
            <w:pPr>
              <w:spacing w:after="120"/>
              <w:rPr>
                <w:rFonts w:asciiTheme="minorHAnsi" w:hAnsiTheme="minorHAnsi" w:cstheme="minorHAnsi"/>
                <w:b/>
                <w:bCs/>
              </w:rPr>
            </w:pPr>
          </w:p>
        </w:tc>
      </w:tr>
      <w:tr w:rsidR="007317AA" w:rsidRPr="00E60813" w14:paraId="45E57018" w14:textId="77777777" w:rsidTr="00C94ED7">
        <w:trPr>
          <w:trHeight w:val="244"/>
        </w:trPr>
        <w:tc>
          <w:tcPr>
            <w:tcW w:w="6799" w:type="dxa"/>
          </w:tcPr>
          <w:p w14:paraId="2BB68DA2" w14:textId="6C75FF0E" w:rsidR="007317AA" w:rsidRPr="00FC724E" w:rsidRDefault="007317AA" w:rsidP="007317AA">
            <w:pPr>
              <w:tabs>
                <w:tab w:val="left" w:pos="22"/>
              </w:tabs>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ab/>
              <w:t>Klimatyzacja</w:t>
            </w:r>
            <w:r w:rsidR="00867975" w:rsidRPr="00FC724E">
              <w:rPr>
                <w:rStyle w:val="Brak"/>
                <w:rFonts w:asciiTheme="minorHAnsi" w:hAnsiTheme="minorHAnsi" w:cstheme="minorHAnsi"/>
                <w:sz w:val="24"/>
                <w:szCs w:val="24"/>
              </w:rPr>
              <w:t xml:space="preserve"> manualna</w:t>
            </w:r>
          </w:p>
        </w:tc>
        <w:tc>
          <w:tcPr>
            <w:tcW w:w="2269" w:type="dxa"/>
          </w:tcPr>
          <w:p w14:paraId="15645A35" w14:textId="77777777" w:rsidR="007317AA" w:rsidRPr="00E60813" w:rsidRDefault="007317AA" w:rsidP="007317AA">
            <w:pPr>
              <w:spacing w:after="120"/>
              <w:rPr>
                <w:rFonts w:asciiTheme="minorHAnsi" w:hAnsiTheme="minorHAnsi" w:cstheme="minorHAnsi"/>
                <w:b/>
                <w:bCs/>
              </w:rPr>
            </w:pPr>
          </w:p>
        </w:tc>
      </w:tr>
      <w:tr w:rsidR="007317AA" w:rsidRPr="00E60813" w14:paraId="6956340E" w14:textId="77777777" w:rsidTr="00C94ED7">
        <w:trPr>
          <w:trHeight w:val="408"/>
        </w:trPr>
        <w:tc>
          <w:tcPr>
            <w:tcW w:w="6799" w:type="dxa"/>
          </w:tcPr>
          <w:p w14:paraId="3BF481D3" w14:textId="3FFED4C0"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Elektrycznie regulowane i podgrzewane lusterka wsteczne</w:t>
            </w:r>
          </w:p>
        </w:tc>
        <w:tc>
          <w:tcPr>
            <w:tcW w:w="2269" w:type="dxa"/>
          </w:tcPr>
          <w:p w14:paraId="2E2555B8" w14:textId="77777777" w:rsidR="007317AA" w:rsidRPr="00E60813" w:rsidRDefault="007317AA" w:rsidP="007317AA">
            <w:pPr>
              <w:spacing w:after="120"/>
              <w:rPr>
                <w:rFonts w:asciiTheme="minorHAnsi" w:hAnsiTheme="minorHAnsi" w:cstheme="minorHAnsi"/>
                <w:b/>
                <w:bCs/>
              </w:rPr>
            </w:pPr>
          </w:p>
        </w:tc>
      </w:tr>
      <w:tr w:rsidR="007317AA" w:rsidRPr="00E60813" w14:paraId="46A30203" w14:textId="77777777" w:rsidTr="00C94ED7">
        <w:trPr>
          <w:trHeight w:val="581"/>
        </w:trPr>
        <w:tc>
          <w:tcPr>
            <w:tcW w:w="6799" w:type="dxa"/>
          </w:tcPr>
          <w:p w14:paraId="24D752AD" w14:textId="6921063E" w:rsidR="007317AA"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Światła do jazdy dziennej w technologii LED, światła mijania włączane automatycznie</w:t>
            </w:r>
          </w:p>
        </w:tc>
        <w:tc>
          <w:tcPr>
            <w:tcW w:w="2269" w:type="dxa"/>
          </w:tcPr>
          <w:p w14:paraId="738B6B5F" w14:textId="77777777" w:rsidR="007317AA" w:rsidRPr="00E60813" w:rsidRDefault="007317AA" w:rsidP="007317AA">
            <w:pPr>
              <w:spacing w:after="120"/>
              <w:rPr>
                <w:rFonts w:asciiTheme="minorHAnsi" w:hAnsiTheme="minorHAnsi" w:cstheme="minorHAnsi"/>
                <w:b/>
                <w:bCs/>
              </w:rPr>
            </w:pPr>
          </w:p>
        </w:tc>
      </w:tr>
      <w:tr w:rsidR="00867975" w:rsidRPr="00E60813" w14:paraId="30D3D49E" w14:textId="77777777" w:rsidTr="00C94ED7">
        <w:trPr>
          <w:trHeight w:val="581"/>
        </w:trPr>
        <w:tc>
          <w:tcPr>
            <w:tcW w:w="6799" w:type="dxa"/>
          </w:tcPr>
          <w:p w14:paraId="608CD806" w14:textId="0E9DA1EF" w:rsidR="00867975" w:rsidRPr="00FC724E" w:rsidRDefault="00867975" w:rsidP="00867975">
            <w:pPr>
              <w:widowControl w:val="0"/>
              <w:tabs>
                <w:tab w:val="left" w:pos="228"/>
              </w:tabs>
              <w:rPr>
                <w:rFonts w:asciiTheme="minorHAnsi" w:eastAsia="Times New Roman" w:hAnsiTheme="minorHAnsi" w:cstheme="minorHAnsi"/>
                <w:sz w:val="24"/>
                <w:szCs w:val="24"/>
              </w:rPr>
            </w:pPr>
            <w:r w:rsidRPr="00FC724E">
              <w:rPr>
                <w:rFonts w:asciiTheme="minorHAnsi" w:hAnsiTheme="minorHAnsi" w:cstheme="minorHAnsi"/>
                <w:color w:val="000000"/>
                <w:sz w:val="24"/>
                <w:szCs w:val="24"/>
              </w:rPr>
              <w:t>Lampy asymetryczne</w:t>
            </w:r>
          </w:p>
          <w:p w14:paraId="6DD1B42C" w14:textId="77777777" w:rsidR="00867975" w:rsidRPr="00FC724E" w:rsidRDefault="00867975" w:rsidP="007317AA">
            <w:pPr>
              <w:spacing w:after="120"/>
              <w:rPr>
                <w:rStyle w:val="Brak"/>
                <w:rFonts w:asciiTheme="minorHAnsi" w:hAnsiTheme="minorHAnsi" w:cstheme="minorHAnsi"/>
                <w:sz w:val="24"/>
                <w:szCs w:val="24"/>
              </w:rPr>
            </w:pPr>
          </w:p>
        </w:tc>
        <w:tc>
          <w:tcPr>
            <w:tcW w:w="2269" w:type="dxa"/>
          </w:tcPr>
          <w:p w14:paraId="20F9F90B" w14:textId="77777777" w:rsidR="00867975" w:rsidRPr="00E60813" w:rsidRDefault="00867975" w:rsidP="007317AA">
            <w:pPr>
              <w:spacing w:after="120"/>
              <w:rPr>
                <w:rFonts w:asciiTheme="minorHAnsi" w:hAnsiTheme="minorHAnsi" w:cstheme="minorHAnsi"/>
                <w:b/>
                <w:bCs/>
              </w:rPr>
            </w:pPr>
          </w:p>
        </w:tc>
      </w:tr>
      <w:tr w:rsidR="00E60813" w:rsidRPr="00E60813" w14:paraId="4C681496" w14:textId="77777777" w:rsidTr="00C94ED7">
        <w:trPr>
          <w:trHeight w:val="581"/>
        </w:trPr>
        <w:tc>
          <w:tcPr>
            <w:tcW w:w="6799" w:type="dxa"/>
          </w:tcPr>
          <w:p w14:paraId="0FBD6FC6" w14:textId="22CD150A" w:rsidR="00E60813" w:rsidRPr="00FC724E" w:rsidRDefault="00E60813" w:rsidP="00867975">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Lampy obrysowe z boku i z tyłu</w:t>
            </w:r>
          </w:p>
        </w:tc>
        <w:tc>
          <w:tcPr>
            <w:tcW w:w="2269" w:type="dxa"/>
          </w:tcPr>
          <w:p w14:paraId="7175B9DC" w14:textId="77777777" w:rsidR="00E60813" w:rsidRPr="00E60813" w:rsidRDefault="00E60813" w:rsidP="007317AA">
            <w:pPr>
              <w:spacing w:after="120"/>
              <w:rPr>
                <w:rFonts w:asciiTheme="minorHAnsi" w:hAnsiTheme="minorHAnsi" w:cstheme="minorHAnsi"/>
                <w:b/>
                <w:bCs/>
              </w:rPr>
            </w:pPr>
          </w:p>
        </w:tc>
      </w:tr>
      <w:tr w:rsidR="00867975" w:rsidRPr="00E60813" w14:paraId="2B6C109A" w14:textId="77777777" w:rsidTr="00C94ED7">
        <w:trPr>
          <w:trHeight w:val="581"/>
        </w:trPr>
        <w:tc>
          <w:tcPr>
            <w:tcW w:w="6799" w:type="dxa"/>
          </w:tcPr>
          <w:p w14:paraId="7A559660" w14:textId="2DC759EE" w:rsidR="00867975" w:rsidRPr="00FC724E" w:rsidRDefault="00867975" w:rsidP="00867975">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Okablowanie do lamp rotacyjnych</w:t>
            </w:r>
          </w:p>
        </w:tc>
        <w:tc>
          <w:tcPr>
            <w:tcW w:w="2269" w:type="dxa"/>
          </w:tcPr>
          <w:p w14:paraId="4076DF94" w14:textId="77777777" w:rsidR="00867975" w:rsidRPr="00E60813" w:rsidRDefault="00867975" w:rsidP="007317AA">
            <w:pPr>
              <w:spacing w:after="120"/>
              <w:rPr>
                <w:rFonts w:asciiTheme="minorHAnsi" w:hAnsiTheme="minorHAnsi" w:cstheme="minorHAnsi"/>
                <w:b/>
                <w:bCs/>
              </w:rPr>
            </w:pPr>
          </w:p>
        </w:tc>
      </w:tr>
      <w:tr w:rsidR="00867975" w:rsidRPr="00E60813" w14:paraId="06C0ECE9" w14:textId="77777777" w:rsidTr="00C94ED7">
        <w:trPr>
          <w:trHeight w:val="581"/>
        </w:trPr>
        <w:tc>
          <w:tcPr>
            <w:tcW w:w="6799" w:type="dxa"/>
          </w:tcPr>
          <w:p w14:paraId="212C98ED" w14:textId="2AD9C7F7" w:rsidR="00867975" w:rsidRPr="00FC724E" w:rsidRDefault="00867975" w:rsidP="00867975">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Antena CB</w:t>
            </w:r>
          </w:p>
        </w:tc>
        <w:tc>
          <w:tcPr>
            <w:tcW w:w="2269" w:type="dxa"/>
          </w:tcPr>
          <w:p w14:paraId="46F381A2" w14:textId="77777777" w:rsidR="00867975" w:rsidRPr="00E60813" w:rsidRDefault="00867975" w:rsidP="007317AA">
            <w:pPr>
              <w:spacing w:after="120"/>
              <w:rPr>
                <w:rFonts w:asciiTheme="minorHAnsi" w:hAnsiTheme="minorHAnsi" w:cstheme="minorHAnsi"/>
                <w:b/>
                <w:bCs/>
              </w:rPr>
            </w:pPr>
          </w:p>
        </w:tc>
      </w:tr>
      <w:tr w:rsidR="00730592" w:rsidRPr="00E60813" w14:paraId="1C6ABB20" w14:textId="77777777" w:rsidTr="00C94ED7">
        <w:trPr>
          <w:trHeight w:val="581"/>
        </w:trPr>
        <w:tc>
          <w:tcPr>
            <w:tcW w:w="6799" w:type="dxa"/>
          </w:tcPr>
          <w:p w14:paraId="4C117A8B" w14:textId="36444920"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Fabryczne wyprowadzenie wiązki elektrycznej do zasilania oświetlenia m.in. pługa </w:t>
            </w:r>
          </w:p>
        </w:tc>
        <w:tc>
          <w:tcPr>
            <w:tcW w:w="2269" w:type="dxa"/>
          </w:tcPr>
          <w:p w14:paraId="5596FCBD" w14:textId="77777777" w:rsidR="00730592" w:rsidRPr="00E60813" w:rsidRDefault="00730592" w:rsidP="007317AA">
            <w:pPr>
              <w:spacing w:after="120"/>
              <w:rPr>
                <w:rFonts w:asciiTheme="minorHAnsi" w:hAnsiTheme="minorHAnsi" w:cstheme="minorHAnsi"/>
                <w:b/>
                <w:bCs/>
              </w:rPr>
            </w:pPr>
          </w:p>
        </w:tc>
      </w:tr>
      <w:tr w:rsidR="00730592" w:rsidRPr="00E60813" w14:paraId="1A92E46C" w14:textId="77777777" w:rsidTr="00C94ED7">
        <w:trPr>
          <w:trHeight w:val="581"/>
        </w:trPr>
        <w:tc>
          <w:tcPr>
            <w:tcW w:w="6799" w:type="dxa"/>
          </w:tcPr>
          <w:p w14:paraId="07E559D8" w14:textId="1D61E6CD"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Regulacja zasięgu świateł</w:t>
            </w:r>
          </w:p>
        </w:tc>
        <w:tc>
          <w:tcPr>
            <w:tcW w:w="2269" w:type="dxa"/>
          </w:tcPr>
          <w:p w14:paraId="04B47902" w14:textId="77777777" w:rsidR="00730592" w:rsidRPr="00E60813" w:rsidRDefault="00730592" w:rsidP="007317AA">
            <w:pPr>
              <w:spacing w:after="120"/>
              <w:rPr>
                <w:rFonts w:asciiTheme="minorHAnsi" w:hAnsiTheme="minorHAnsi" w:cstheme="minorHAnsi"/>
                <w:b/>
                <w:bCs/>
              </w:rPr>
            </w:pPr>
          </w:p>
        </w:tc>
      </w:tr>
      <w:tr w:rsidR="007317AA" w:rsidRPr="00E60813" w14:paraId="33A2304C" w14:textId="77777777" w:rsidTr="00C94ED7">
        <w:trPr>
          <w:trHeight w:val="244"/>
        </w:trPr>
        <w:tc>
          <w:tcPr>
            <w:tcW w:w="6799" w:type="dxa"/>
          </w:tcPr>
          <w:p w14:paraId="259948C7" w14:textId="5785DBEF"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 xml:space="preserve">Radio </w:t>
            </w:r>
          </w:p>
        </w:tc>
        <w:tc>
          <w:tcPr>
            <w:tcW w:w="2269" w:type="dxa"/>
          </w:tcPr>
          <w:p w14:paraId="0489C048" w14:textId="77777777" w:rsidR="007317AA" w:rsidRPr="00E60813" w:rsidRDefault="007317AA" w:rsidP="007317AA">
            <w:pPr>
              <w:spacing w:after="120"/>
              <w:rPr>
                <w:rFonts w:asciiTheme="minorHAnsi" w:hAnsiTheme="minorHAnsi" w:cstheme="minorHAnsi"/>
                <w:b/>
                <w:bCs/>
              </w:rPr>
            </w:pPr>
          </w:p>
        </w:tc>
      </w:tr>
      <w:tr w:rsidR="00C01EE3" w:rsidRPr="00E60813" w14:paraId="7C1ECDFB" w14:textId="77777777" w:rsidTr="00C94ED7">
        <w:trPr>
          <w:trHeight w:val="244"/>
        </w:trPr>
        <w:tc>
          <w:tcPr>
            <w:tcW w:w="6799" w:type="dxa"/>
          </w:tcPr>
          <w:p w14:paraId="5C21158F" w14:textId="0E11E119" w:rsidR="00C01EE3" w:rsidRPr="00FC724E" w:rsidRDefault="00C01EE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Język menu polski</w:t>
            </w:r>
          </w:p>
        </w:tc>
        <w:tc>
          <w:tcPr>
            <w:tcW w:w="2269" w:type="dxa"/>
          </w:tcPr>
          <w:p w14:paraId="7C44F2AD" w14:textId="77777777" w:rsidR="00C01EE3" w:rsidRPr="00E60813" w:rsidRDefault="00C01EE3" w:rsidP="007317AA">
            <w:pPr>
              <w:spacing w:after="120"/>
              <w:rPr>
                <w:rFonts w:asciiTheme="minorHAnsi" w:hAnsiTheme="minorHAnsi" w:cstheme="minorHAnsi"/>
                <w:b/>
                <w:bCs/>
              </w:rPr>
            </w:pPr>
          </w:p>
        </w:tc>
      </w:tr>
      <w:tr w:rsidR="00C01EE3" w:rsidRPr="00E60813" w14:paraId="3BE4F74D" w14:textId="77777777" w:rsidTr="00C94ED7">
        <w:trPr>
          <w:trHeight w:val="244"/>
        </w:trPr>
        <w:tc>
          <w:tcPr>
            <w:tcW w:w="6799" w:type="dxa"/>
          </w:tcPr>
          <w:p w14:paraId="03FE61FA" w14:textId="15AD5920" w:rsidR="00C01EE3" w:rsidRPr="00FC724E" w:rsidRDefault="00C01EE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Podstawowy język komunikacji polski</w:t>
            </w:r>
          </w:p>
        </w:tc>
        <w:tc>
          <w:tcPr>
            <w:tcW w:w="2269" w:type="dxa"/>
          </w:tcPr>
          <w:p w14:paraId="510159F5" w14:textId="77777777" w:rsidR="00C01EE3" w:rsidRPr="00E60813" w:rsidRDefault="00C01EE3" w:rsidP="007317AA">
            <w:pPr>
              <w:spacing w:after="120"/>
              <w:rPr>
                <w:rFonts w:asciiTheme="minorHAnsi" w:hAnsiTheme="minorHAnsi" w:cstheme="minorHAnsi"/>
                <w:b/>
                <w:bCs/>
              </w:rPr>
            </w:pPr>
          </w:p>
        </w:tc>
      </w:tr>
      <w:tr w:rsidR="007317AA" w:rsidRPr="00E60813" w14:paraId="15A602D9" w14:textId="77777777" w:rsidTr="00C94ED7">
        <w:trPr>
          <w:trHeight w:val="244"/>
        </w:trPr>
        <w:tc>
          <w:tcPr>
            <w:tcW w:w="6799" w:type="dxa"/>
          </w:tcPr>
          <w:p w14:paraId="3AB6FDEC" w14:textId="7B5E3685"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lastRenderedPageBreak/>
              <w:t>Immobiliser fabryczny</w:t>
            </w:r>
          </w:p>
        </w:tc>
        <w:tc>
          <w:tcPr>
            <w:tcW w:w="2269" w:type="dxa"/>
          </w:tcPr>
          <w:p w14:paraId="19380860" w14:textId="77777777" w:rsidR="007317AA" w:rsidRPr="00E60813" w:rsidRDefault="007317AA" w:rsidP="007317AA">
            <w:pPr>
              <w:spacing w:after="120"/>
              <w:rPr>
                <w:rFonts w:asciiTheme="minorHAnsi" w:hAnsiTheme="minorHAnsi" w:cstheme="minorHAnsi"/>
                <w:b/>
                <w:bCs/>
              </w:rPr>
            </w:pPr>
          </w:p>
        </w:tc>
      </w:tr>
      <w:tr w:rsidR="00C01EE3" w:rsidRPr="00E60813" w14:paraId="181FBA19" w14:textId="77777777" w:rsidTr="00C94ED7">
        <w:trPr>
          <w:trHeight w:val="244"/>
        </w:trPr>
        <w:tc>
          <w:tcPr>
            <w:tcW w:w="6799" w:type="dxa"/>
          </w:tcPr>
          <w:p w14:paraId="58893EE7" w14:textId="27CB117F" w:rsidR="00C01EE3" w:rsidRPr="00FC724E" w:rsidRDefault="00C01EE3" w:rsidP="00C01EE3">
            <w:pPr>
              <w:widowControl w:val="0"/>
              <w:tabs>
                <w:tab w:val="left" w:pos="228"/>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System ostrzegania przed kolizją z przodu z hamowaniem awaryjnym</w:t>
            </w:r>
          </w:p>
          <w:p w14:paraId="1C2DA204" w14:textId="77777777" w:rsidR="00C01EE3" w:rsidRPr="00FC724E" w:rsidRDefault="00C01EE3" w:rsidP="007317AA">
            <w:pPr>
              <w:spacing w:after="120"/>
              <w:rPr>
                <w:rStyle w:val="Brak"/>
                <w:rFonts w:asciiTheme="minorHAnsi" w:hAnsiTheme="minorHAnsi" w:cstheme="minorHAnsi"/>
                <w:sz w:val="24"/>
                <w:szCs w:val="24"/>
              </w:rPr>
            </w:pPr>
          </w:p>
        </w:tc>
        <w:tc>
          <w:tcPr>
            <w:tcW w:w="2269" w:type="dxa"/>
          </w:tcPr>
          <w:p w14:paraId="1DAD3039" w14:textId="77777777" w:rsidR="00C01EE3" w:rsidRPr="00E60813" w:rsidRDefault="00C01EE3" w:rsidP="007317AA">
            <w:pPr>
              <w:spacing w:after="120"/>
              <w:rPr>
                <w:rFonts w:asciiTheme="minorHAnsi" w:hAnsiTheme="minorHAnsi" w:cstheme="minorHAnsi"/>
                <w:b/>
                <w:bCs/>
              </w:rPr>
            </w:pPr>
          </w:p>
        </w:tc>
      </w:tr>
      <w:tr w:rsidR="007317AA" w:rsidRPr="00E60813" w14:paraId="01F634B7" w14:textId="77777777" w:rsidTr="00C94ED7">
        <w:trPr>
          <w:trHeight w:val="244"/>
        </w:trPr>
        <w:tc>
          <w:tcPr>
            <w:tcW w:w="6799" w:type="dxa"/>
          </w:tcPr>
          <w:p w14:paraId="13324F87" w14:textId="07C599CE"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Tachograf cyfrowy</w:t>
            </w:r>
          </w:p>
        </w:tc>
        <w:tc>
          <w:tcPr>
            <w:tcW w:w="2269" w:type="dxa"/>
          </w:tcPr>
          <w:p w14:paraId="0C21A651" w14:textId="77777777" w:rsidR="007317AA" w:rsidRPr="00E60813" w:rsidRDefault="007317AA" w:rsidP="007317AA">
            <w:pPr>
              <w:spacing w:after="120"/>
              <w:rPr>
                <w:rFonts w:asciiTheme="minorHAnsi" w:hAnsiTheme="minorHAnsi" w:cstheme="minorHAnsi"/>
                <w:b/>
                <w:bCs/>
              </w:rPr>
            </w:pPr>
          </w:p>
        </w:tc>
      </w:tr>
      <w:tr w:rsidR="007317AA" w:rsidRPr="00E60813" w14:paraId="1811E48E" w14:textId="77777777" w:rsidTr="00C94ED7">
        <w:trPr>
          <w:trHeight w:val="234"/>
        </w:trPr>
        <w:tc>
          <w:tcPr>
            <w:tcW w:w="6799" w:type="dxa"/>
          </w:tcPr>
          <w:p w14:paraId="231B9DE7" w14:textId="46CADC4D"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Gniazdo elektryczne 12V/24V</w:t>
            </w:r>
          </w:p>
        </w:tc>
        <w:tc>
          <w:tcPr>
            <w:tcW w:w="2269" w:type="dxa"/>
          </w:tcPr>
          <w:p w14:paraId="75855B71" w14:textId="77777777" w:rsidR="007317AA" w:rsidRPr="00E60813" w:rsidRDefault="007317AA" w:rsidP="007317AA">
            <w:pPr>
              <w:spacing w:after="120"/>
              <w:rPr>
                <w:rFonts w:asciiTheme="minorHAnsi" w:hAnsiTheme="minorHAnsi" w:cstheme="minorHAnsi"/>
                <w:b/>
                <w:bCs/>
              </w:rPr>
            </w:pPr>
          </w:p>
        </w:tc>
      </w:tr>
      <w:tr w:rsidR="007317AA" w:rsidRPr="00E60813" w14:paraId="2E9E3A7C" w14:textId="77777777" w:rsidTr="00C94ED7">
        <w:trPr>
          <w:trHeight w:val="234"/>
        </w:trPr>
        <w:tc>
          <w:tcPr>
            <w:tcW w:w="6799" w:type="dxa"/>
          </w:tcPr>
          <w:p w14:paraId="0D7D8553" w14:textId="42B544E8"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Komputer pokładowy z wyświetlaczem w języku polskim</w:t>
            </w:r>
          </w:p>
        </w:tc>
        <w:tc>
          <w:tcPr>
            <w:tcW w:w="2269" w:type="dxa"/>
          </w:tcPr>
          <w:p w14:paraId="237084AA" w14:textId="77777777" w:rsidR="007317AA" w:rsidRPr="00E60813" w:rsidRDefault="007317AA" w:rsidP="007317AA">
            <w:pPr>
              <w:spacing w:after="120"/>
              <w:rPr>
                <w:rFonts w:asciiTheme="minorHAnsi" w:hAnsiTheme="minorHAnsi" w:cstheme="minorHAnsi"/>
                <w:b/>
                <w:bCs/>
              </w:rPr>
            </w:pPr>
          </w:p>
        </w:tc>
      </w:tr>
      <w:tr w:rsidR="007317AA" w:rsidRPr="00E60813" w14:paraId="478EDD06" w14:textId="77777777" w:rsidTr="00C94ED7">
        <w:trPr>
          <w:trHeight w:val="234"/>
        </w:trPr>
        <w:tc>
          <w:tcPr>
            <w:tcW w:w="6799" w:type="dxa"/>
          </w:tcPr>
          <w:p w14:paraId="5524561A" w14:textId="72588F32" w:rsidR="007317AA"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2 kliny zabezpieczające umieszczane pod kołami pojazdu,</w:t>
            </w:r>
          </w:p>
        </w:tc>
        <w:tc>
          <w:tcPr>
            <w:tcW w:w="2269" w:type="dxa"/>
          </w:tcPr>
          <w:p w14:paraId="6E081808" w14:textId="77777777" w:rsidR="007317AA" w:rsidRPr="00E60813" w:rsidRDefault="007317AA" w:rsidP="007317AA">
            <w:pPr>
              <w:spacing w:after="120"/>
              <w:rPr>
                <w:rFonts w:asciiTheme="minorHAnsi" w:hAnsiTheme="minorHAnsi" w:cstheme="minorHAnsi"/>
                <w:b/>
                <w:bCs/>
              </w:rPr>
            </w:pPr>
          </w:p>
        </w:tc>
      </w:tr>
      <w:tr w:rsidR="007317AA" w:rsidRPr="00E60813" w14:paraId="5404461C" w14:textId="77777777" w:rsidTr="00C94ED7">
        <w:trPr>
          <w:trHeight w:val="234"/>
        </w:trPr>
        <w:tc>
          <w:tcPr>
            <w:tcW w:w="6799" w:type="dxa"/>
          </w:tcPr>
          <w:p w14:paraId="152F86C0" w14:textId="42584485" w:rsidR="007317AA" w:rsidRPr="00FC724E" w:rsidRDefault="00867975"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2 a</w:t>
            </w:r>
            <w:r w:rsidR="00730592" w:rsidRPr="00FC724E">
              <w:rPr>
                <w:rStyle w:val="Brak"/>
                <w:rFonts w:asciiTheme="minorHAnsi" w:hAnsiTheme="minorHAnsi" w:cstheme="minorHAnsi"/>
                <w:sz w:val="24"/>
                <w:szCs w:val="24"/>
              </w:rPr>
              <w:t>kumulator min. 180 Ah</w:t>
            </w:r>
          </w:p>
        </w:tc>
        <w:tc>
          <w:tcPr>
            <w:tcW w:w="2269" w:type="dxa"/>
          </w:tcPr>
          <w:p w14:paraId="5B512BA5" w14:textId="77777777" w:rsidR="007317AA" w:rsidRPr="00E60813" w:rsidRDefault="007317AA" w:rsidP="007317AA">
            <w:pPr>
              <w:spacing w:after="120"/>
              <w:rPr>
                <w:rFonts w:asciiTheme="minorHAnsi" w:hAnsiTheme="minorHAnsi" w:cstheme="minorHAnsi"/>
                <w:b/>
                <w:bCs/>
              </w:rPr>
            </w:pPr>
          </w:p>
        </w:tc>
      </w:tr>
      <w:tr w:rsidR="00E60813" w:rsidRPr="00E60813" w14:paraId="77571E1F" w14:textId="77777777" w:rsidTr="00C94ED7">
        <w:trPr>
          <w:trHeight w:val="234"/>
        </w:trPr>
        <w:tc>
          <w:tcPr>
            <w:tcW w:w="6799" w:type="dxa"/>
          </w:tcPr>
          <w:p w14:paraId="2AD5D38F" w14:textId="00924E4D" w:rsidR="00E60813" w:rsidRPr="00FC724E" w:rsidRDefault="00E6081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Główny wyłącznik prądowy, przy skrzynce akumulatorowej</w:t>
            </w:r>
          </w:p>
        </w:tc>
        <w:tc>
          <w:tcPr>
            <w:tcW w:w="2269" w:type="dxa"/>
          </w:tcPr>
          <w:p w14:paraId="6821E4E5" w14:textId="77777777" w:rsidR="00E60813" w:rsidRPr="00E60813" w:rsidRDefault="00E60813" w:rsidP="007317AA">
            <w:pPr>
              <w:spacing w:after="120"/>
              <w:rPr>
                <w:rFonts w:asciiTheme="minorHAnsi" w:hAnsiTheme="minorHAnsi" w:cstheme="minorHAnsi"/>
                <w:b/>
                <w:bCs/>
              </w:rPr>
            </w:pPr>
          </w:p>
        </w:tc>
      </w:tr>
      <w:tr w:rsidR="00730592" w:rsidRPr="00E60813" w14:paraId="4AA30815" w14:textId="77777777" w:rsidTr="00C94ED7">
        <w:trPr>
          <w:trHeight w:val="234"/>
        </w:trPr>
        <w:tc>
          <w:tcPr>
            <w:tcW w:w="6799" w:type="dxa"/>
          </w:tcPr>
          <w:p w14:paraId="57E468D2" w14:textId="3FEB3698" w:rsidR="00730592" w:rsidRPr="00FC724E" w:rsidRDefault="00730592"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Fotel kierowcy zawieszony pneumatycznie</w:t>
            </w:r>
            <w:r w:rsidR="00C01EE3" w:rsidRPr="00FC724E">
              <w:rPr>
                <w:rStyle w:val="Brak"/>
                <w:rFonts w:asciiTheme="minorHAnsi" w:hAnsiTheme="minorHAnsi" w:cstheme="minorHAnsi"/>
                <w:sz w:val="24"/>
                <w:szCs w:val="24"/>
              </w:rPr>
              <w:t xml:space="preserve"> z pasem bezpieczeństwa</w:t>
            </w:r>
          </w:p>
        </w:tc>
        <w:tc>
          <w:tcPr>
            <w:tcW w:w="2269" w:type="dxa"/>
          </w:tcPr>
          <w:p w14:paraId="709621FE" w14:textId="77777777" w:rsidR="00730592" w:rsidRPr="00E60813" w:rsidRDefault="00730592" w:rsidP="007317AA">
            <w:pPr>
              <w:spacing w:after="120"/>
              <w:rPr>
                <w:rFonts w:asciiTheme="minorHAnsi" w:hAnsiTheme="minorHAnsi" w:cstheme="minorHAnsi"/>
                <w:b/>
                <w:bCs/>
              </w:rPr>
            </w:pPr>
          </w:p>
        </w:tc>
      </w:tr>
      <w:tr w:rsidR="00C01EE3" w:rsidRPr="00E60813" w14:paraId="75646CE7" w14:textId="77777777" w:rsidTr="00C94ED7">
        <w:trPr>
          <w:trHeight w:val="234"/>
        </w:trPr>
        <w:tc>
          <w:tcPr>
            <w:tcW w:w="6799" w:type="dxa"/>
          </w:tcPr>
          <w:p w14:paraId="3EC22931" w14:textId="1ED1B7D6" w:rsidR="00C01EE3" w:rsidRPr="00FC724E" w:rsidRDefault="00C01EE3" w:rsidP="00C01EE3">
            <w:pPr>
              <w:widowControl w:val="0"/>
              <w:tabs>
                <w:tab w:val="left" w:pos="228"/>
              </w:tabs>
              <w:rPr>
                <w:rFonts w:asciiTheme="minorHAnsi" w:hAnsiTheme="minorHAnsi" w:cstheme="minorHAnsi"/>
                <w:color w:val="000000"/>
                <w:sz w:val="24"/>
                <w:szCs w:val="24"/>
              </w:rPr>
            </w:pPr>
            <w:r w:rsidRPr="00FC724E">
              <w:rPr>
                <w:rFonts w:asciiTheme="minorHAnsi" w:hAnsiTheme="minorHAnsi" w:cstheme="minorHAnsi"/>
                <w:color w:val="000000"/>
                <w:sz w:val="24"/>
                <w:szCs w:val="24"/>
              </w:rPr>
              <w:t>Fotel pasażera ekonomiczny, pas bezpieczeństwa na słupku</w:t>
            </w:r>
          </w:p>
          <w:p w14:paraId="26497E3A" w14:textId="77777777" w:rsidR="00C01EE3" w:rsidRPr="00FC724E" w:rsidRDefault="00C01EE3" w:rsidP="007317AA">
            <w:pPr>
              <w:spacing w:after="120"/>
              <w:rPr>
                <w:rStyle w:val="Brak"/>
                <w:rFonts w:asciiTheme="minorHAnsi" w:hAnsiTheme="minorHAnsi" w:cstheme="minorHAnsi"/>
                <w:sz w:val="24"/>
                <w:szCs w:val="24"/>
              </w:rPr>
            </w:pPr>
          </w:p>
        </w:tc>
        <w:tc>
          <w:tcPr>
            <w:tcW w:w="2269" w:type="dxa"/>
          </w:tcPr>
          <w:p w14:paraId="6C7C3E06" w14:textId="77777777" w:rsidR="00C01EE3" w:rsidRPr="00E60813" w:rsidRDefault="00C01EE3" w:rsidP="007317AA">
            <w:pPr>
              <w:spacing w:after="120"/>
              <w:rPr>
                <w:rFonts w:asciiTheme="minorHAnsi" w:hAnsiTheme="minorHAnsi" w:cstheme="minorHAnsi"/>
                <w:b/>
                <w:bCs/>
              </w:rPr>
            </w:pPr>
          </w:p>
        </w:tc>
      </w:tr>
      <w:tr w:rsidR="00C01EE3" w:rsidRPr="00E60813" w14:paraId="62E7D6D5" w14:textId="77777777" w:rsidTr="00C94ED7">
        <w:trPr>
          <w:trHeight w:val="234"/>
        </w:trPr>
        <w:tc>
          <w:tcPr>
            <w:tcW w:w="6799" w:type="dxa"/>
          </w:tcPr>
          <w:p w14:paraId="763BCE95" w14:textId="3FDB4C70" w:rsidR="00C01EE3" w:rsidRPr="00FC724E" w:rsidRDefault="00C01EE3"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Podłokietnik fotela kierowcy, pojedynczy</w:t>
            </w:r>
          </w:p>
        </w:tc>
        <w:tc>
          <w:tcPr>
            <w:tcW w:w="2269" w:type="dxa"/>
          </w:tcPr>
          <w:p w14:paraId="6F7126BB" w14:textId="77777777" w:rsidR="00C01EE3" w:rsidRPr="00E60813" w:rsidRDefault="00C01EE3" w:rsidP="007317AA">
            <w:pPr>
              <w:spacing w:after="120"/>
              <w:rPr>
                <w:rFonts w:asciiTheme="minorHAnsi" w:hAnsiTheme="minorHAnsi" w:cstheme="minorHAnsi"/>
                <w:b/>
                <w:bCs/>
              </w:rPr>
            </w:pPr>
          </w:p>
        </w:tc>
      </w:tr>
      <w:tr w:rsidR="00C01EE3" w:rsidRPr="00E60813" w14:paraId="7DE74635" w14:textId="77777777" w:rsidTr="00C94ED7">
        <w:trPr>
          <w:trHeight w:val="234"/>
        </w:trPr>
        <w:tc>
          <w:tcPr>
            <w:tcW w:w="6799" w:type="dxa"/>
          </w:tcPr>
          <w:p w14:paraId="1F7E510B" w14:textId="2EAC898E"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Wieszak na ubrania na tylnej ścianie (4 wieszaki)</w:t>
            </w:r>
          </w:p>
        </w:tc>
        <w:tc>
          <w:tcPr>
            <w:tcW w:w="2269" w:type="dxa"/>
          </w:tcPr>
          <w:p w14:paraId="4BF7D65B" w14:textId="77777777" w:rsidR="00C01EE3" w:rsidRPr="00E60813" w:rsidRDefault="00C01EE3" w:rsidP="007317AA">
            <w:pPr>
              <w:spacing w:after="120"/>
              <w:rPr>
                <w:rFonts w:asciiTheme="minorHAnsi" w:hAnsiTheme="minorHAnsi" w:cstheme="minorHAnsi"/>
                <w:b/>
                <w:bCs/>
              </w:rPr>
            </w:pPr>
          </w:p>
        </w:tc>
      </w:tr>
      <w:tr w:rsidR="00C01EE3" w:rsidRPr="00E60813" w14:paraId="61A02B02" w14:textId="77777777" w:rsidTr="00C94ED7">
        <w:trPr>
          <w:trHeight w:val="234"/>
        </w:trPr>
        <w:tc>
          <w:tcPr>
            <w:tcW w:w="6799" w:type="dxa"/>
          </w:tcPr>
          <w:p w14:paraId="374D4095" w14:textId="3E60C733"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Podświetlane stopnie wejściowe</w:t>
            </w:r>
          </w:p>
        </w:tc>
        <w:tc>
          <w:tcPr>
            <w:tcW w:w="2269" w:type="dxa"/>
          </w:tcPr>
          <w:p w14:paraId="29B36115" w14:textId="77777777" w:rsidR="00C01EE3" w:rsidRPr="00E60813" w:rsidRDefault="00C01EE3" w:rsidP="007317AA">
            <w:pPr>
              <w:spacing w:after="120"/>
              <w:rPr>
                <w:rFonts w:asciiTheme="minorHAnsi" w:hAnsiTheme="minorHAnsi" w:cstheme="minorHAnsi"/>
                <w:b/>
                <w:bCs/>
              </w:rPr>
            </w:pPr>
          </w:p>
        </w:tc>
      </w:tr>
      <w:tr w:rsidR="00C01EE3" w:rsidRPr="00E60813" w14:paraId="3EAFBAC0" w14:textId="77777777" w:rsidTr="00C94ED7">
        <w:trPr>
          <w:trHeight w:val="234"/>
        </w:trPr>
        <w:tc>
          <w:tcPr>
            <w:tcW w:w="6799" w:type="dxa"/>
          </w:tcPr>
          <w:p w14:paraId="67A2CF11" w14:textId="506D3B05"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Gaśnica min. 1,5 kg</w:t>
            </w:r>
          </w:p>
        </w:tc>
        <w:tc>
          <w:tcPr>
            <w:tcW w:w="2269" w:type="dxa"/>
          </w:tcPr>
          <w:p w14:paraId="6BEEAEAB" w14:textId="77777777" w:rsidR="00C01EE3" w:rsidRPr="00E60813" w:rsidRDefault="00C01EE3" w:rsidP="007317AA">
            <w:pPr>
              <w:spacing w:after="120"/>
              <w:rPr>
                <w:rFonts w:asciiTheme="minorHAnsi" w:hAnsiTheme="minorHAnsi" w:cstheme="minorHAnsi"/>
                <w:b/>
                <w:bCs/>
              </w:rPr>
            </w:pPr>
          </w:p>
        </w:tc>
      </w:tr>
      <w:tr w:rsidR="00C01EE3" w:rsidRPr="00E60813" w14:paraId="1721D16D" w14:textId="77777777" w:rsidTr="00C94ED7">
        <w:trPr>
          <w:trHeight w:val="234"/>
        </w:trPr>
        <w:tc>
          <w:tcPr>
            <w:tcW w:w="6799" w:type="dxa"/>
          </w:tcPr>
          <w:p w14:paraId="2A0962A5" w14:textId="602C2989" w:rsidR="00C01EE3" w:rsidRPr="00FC724E" w:rsidRDefault="00C01EE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Boczna osłona przeciwsłoneczna, po stronie kierowcy</w:t>
            </w:r>
          </w:p>
        </w:tc>
        <w:tc>
          <w:tcPr>
            <w:tcW w:w="2269" w:type="dxa"/>
          </w:tcPr>
          <w:p w14:paraId="451A259D" w14:textId="77777777" w:rsidR="00C01EE3" w:rsidRPr="00E60813" w:rsidRDefault="00C01EE3" w:rsidP="007317AA">
            <w:pPr>
              <w:spacing w:after="120"/>
              <w:rPr>
                <w:rFonts w:asciiTheme="minorHAnsi" w:hAnsiTheme="minorHAnsi" w:cstheme="minorHAnsi"/>
                <w:b/>
                <w:bCs/>
              </w:rPr>
            </w:pPr>
          </w:p>
        </w:tc>
      </w:tr>
      <w:tr w:rsidR="00867975" w:rsidRPr="00E60813" w14:paraId="14FA11FE" w14:textId="77777777" w:rsidTr="00C94ED7">
        <w:trPr>
          <w:trHeight w:val="234"/>
        </w:trPr>
        <w:tc>
          <w:tcPr>
            <w:tcW w:w="6799" w:type="dxa"/>
          </w:tcPr>
          <w:p w14:paraId="6F8FA6BC" w14:textId="1D99B9E9"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Górny schowek z przodu kabiny (zamykany)</w:t>
            </w:r>
          </w:p>
        </w:tc>
        <w:tc>
          <w:tcPr>
            <w:tcW w:w="2269" w:type="dxa"/>
          </w:tcPr>
          <w:p w14:paraId="74FC7AA5" w14:textId="77777777" w:rsidR="00867975" w:rsidRPr="00E60813" w:rsidRDefault="00867975" w:rsidP="007317AA">
            <w:pPr>
              <w:spacing w:after="120"/>
              <w:rPr>
                <w:rFonts w:asciiTheme="minorHAnsi" w:hAnsiTheme="minorHAnsi" w:cstheme="minorHAnsi"/>
                <w:b/>
                <w:bCs/>
              </w:rPr>
            </w:pPr>
          </w:p>
        </w:tc>
      </w:tr>
      <w:tr w:rsidR="00867975" w:rsidRPr="00E60813" w14:paraId="25B39955" w14:textId="77777777" w:rsidTr="00C94ED7">
        <w:trPr>
          <w:trHeight w:val="234"/>
        </w:trPr>
        <w:tc>
          <w:tcPr>
            <w:tcW w:w="6799" w:type="dxa"/>
          </w:tcPr>
          <w:p w14:paraId="46923A07" w14:textId="2322652D"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Tempomat (sterowanie na kierownicy)</w:t>
            </w:r>
          </w:p>
        </w:tc>
        <w:tc>
          <w:tcPr>
            <w:tcW w:w="2269" w:type="dxa"/>
          </w:tcPr>
          <w:p w14:paraId="72C90AE3" w14:textId="77777777" w:rsidR="00867975" w:rsidRPr="00E60813" w:rsidRDefault="00867975" w:rsidP="007317AA">
            <w:pPr>
              <w:spacing w:after="120"/>
              <w:rPr>
                <w:rFonts w:asciiTheme="minorHAnsi" w:hAnsiTheme="minorHAnsi" w:cstheme="minorHAnsi"/>
                <w:b/>
                <w:bCs/>
              </w:rPr>
            </w:pPr>
          </w:p>
        </w:tc>
      </w:tr>
      <w:tr w:rsidR="00867975" w:rsidRPr="00E60813" w14:paraId="2D91DCD4" w14:textId="77777777" w:rsidTr="00C94ED7">
        <w:trPr>
          <w:trHeight w:val="234"/>
        </w:trPr>
        <w:tc>
          <w:tcPr>
            <w:tcW w:w="6799" w:type="dxa"/>
          </w:tcPr>
          <w:p w14:paraId="60FE9CC9" w14:textId="2C3B4569" w:rsidR="00867975" w:rsidRPr="00FC724E" w:rsidRDefault="00867975" w:rsidP="00867975">
            <w:pPr>
              <w:widowControl w:val="0"/>
              <w:tabs>
                <w:tab w:val="left" w:pos="643"/>
              </w:tabs>
              <w:rPr>
                <w:rFonts w:asciiTheme="minorHAnsi" w:eastAsia="Times New Roman" w:hAnsiTheme="minorHAnsi" w:cstheme="minorHAnsi"/>
                <w:color w:val="000000"/>
                <w:sz w:val="24"/>
                <w:szCs w:val="24"/>
              </w:rPr>
            </w:pPr>
            <w:r w:rsidRPr="00FC724E">
              <w:rPr>
                <w:rFonts w:asciiTheme="minorHAnsi" w:hAnsiTheme="minorHAnsi" w:cstheme="minorHAnsi"/>
                <w:color w:val="000000"/>
                <w:sz w:val="24"/>
                <w:szCs w:val="24"/>
              </w:rPr>
              <w:t>Gniazdka 12 V i 24 V na desce rozdzielczej</w:t>
            </w:r>
          </w:p>
          <w:p w14:paraId="7AC0F614" w14:textId="77777777" w:rsidR="00867975" w:rsidRPr="00FC724E" w:rsidRDefault="00867975" w:rsidP="007317AA">
            <w:pPr>
              <w:spacing w:after="120"/>
              <w:rPr>
                <w:rFonts w:asciiTheme="minorHAnsi" w:hAnsiTheme="minorHAnsi" w:cstheme="minorHAnsi"/>
                <w:color w:val="000000"/>
                <w:sz w:val="24"/>
                <w:szCs w:val="24"/>
              </w:rPr>
            </w:pPr>
          </w:p>
        </w:tc>
        <w:tc>
          <w:tcPr>
            <w:tcW w:w="2269" w:type="dxa"/>
          </w:tcPr>
          <w:p w14:paraId="57AD4737" w14:textId="77777777" w:rsidR="00867975" w:rsidRPr="00E60813" w:rsidRDefault="00867975" w:rsidP="007317AA">
            <w:pPr>
              <w:spacing w:after="120"/>
              <w:rPr>
                <w:rFonts w:asciiTheme="minorHAnsi" w:hAnsiTheme="minorHAnsi" w:cstheme="minorHAnsi"/>
                <w:b/>
                <w:bCs/>
              </w:rPr>
            </w:pPr>
          </w:p>
        </w:tc>
      </w:tr>
      <w:tr w:rsidR="00867975" w:rsidRPr="00E60813" w14:paraId="0CC440FB" w14:textId="77777777" w:rsidTr="00C94ED7">
        <w:trPr>
          <w:trHeight w:val="234"/>
        </w:trPr>
        <w:tc>
          <w:tcPr>
            <w:tcW w:w="6799" w:type="dxa"/>
          </w:tcPr>
          <w:p w14:paraId="7677A97A" w14:textId="03346BB1"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Przednie zawieszenie kabiny mechaniczne</w:t>
            </w:r>
          </w:p>
        </w:tc>
        <w:tc>
          <w:tcPr>
            <w:tcW w:w="2269" w:type="dxa"/>
          </w:tcPr>
          <w:p w14:paraId="67ADAC9F" w14:textId="77777777" w:rsidR="00867975" w:rsidRPr="00E60813" w:rsidRDefault="00867975" w:rsidP="007317AA">
            <w:pPr>
              <w:spacing w:after="120"/>
              <w:rPr>
                <w:rFonts w:asciiTheme="minorHAnsi" w:hAnsiTheme="minorHAnsi" w:cstheme="minorHAnsi"/>
                <w:b/>
                <w:bCs/>
              </w:rPr>
            </w:pPr>
          </w:p>
        </w:tc>
      </w:tr>
      <w:tr w:rsidR="00867975" w:rsidRPr="00E60813" w14:paraId="349BAD6E" w14:textId="77777777" w:rsidTr="00C94ED7">
        <w:trPr>
          <w:trHeight w:val="234"/>
        </w:trPr>
        <w:tc>
          <w:tcPr>
            <w:tcW w:w="6799" w:type="dxa"/>
          </w:tcPr>
          <w:p w14:paraId="2ED3BAF6" w14:textId="4515293A"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Tylne zawieszenie kabiny mechaniczne</w:t>
            </w:r>
          </w:p>
        </w:tc>
        <w:tc>
          <w:tcPr>
            <w:tcW w:w="2269" w:type="dxa"/>
          </w:tcPr>
          <w:p w14:paraId="0BB8337B" w14:textId="77777777" w:rsidR="00867975" w:rsidRPr="00E60813" w:rsidRDefault="00867975" w:rsidP="007317AA">
            <w:pPr>
              <w:spacing w:after="120"/>
              <w:rPr>
                <w:rFonts w:asciiTheme="minorHAnsi" w:hAnsiTheme="minorHAnsi" w:cstheme="minorHAnsi"/>
                <w:b/>
                <w:bCs/>
              </w:rPr>
            </w:pPr>
          </w:p>
        </w:tc>
      </w:tr>
      <w:tr w:rsidR="00867975" w:rsidRPr="00E60813" w14:paraId="635491A1" w14:textId="77777777" w:rsidTr="00C94ED7">
        <w:trPr>
          <w:trHeight w:val="234"/>
        </w:trPr>
        <w:tc>
          <w:tcPr>
            <w:tcW w:w="6799" w:type="dxa"/>
          </w:tcPr>
          <w:p w14:paraId="0E286CF6" w14:textId="1E26DAD6" w:rsidR="00867975" w:rsidRPr="00FC724E" w:rsidRDefault="00867975"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 xml:space="preserve">Lusterko </w:t>
            </w:r>
            <w:proofErr w:type="spellStart"/>
            <w:r w:rsidRPr="00FC724E">
              <w:rPr>
                <w:rFonts w:asciiTheme="minorHAnsi" w:hAnsiTheme="minorHAnsi" w:cstheme="minorHAnsi"/>
                <w:color w:val="000000"/>
                <w:sz w:val="24"/>
                <w:szCs w:val="24"/>
              </w:rPr>
              <w:t>rampowe</w:t>
            </w:r>
            <w:proofErr w:type="spellEnd"/>
            <w:r w:rsidRPr="00FC724E">
              <w:rPr>
                <w:rFonts w:asciiTheme="minorHAnsi" w:hAnsiTheme="minorHAnsi" w:cstheme="minorHAnsi"/>
                <w:color w:val="000000"/>
                <w:sz w:val="24"/>
                <w:szCs w:val="24"/>
              </w:rPr>
              <w:t>, przednie</w:t>
            </w:r>
          </w:p>
        </w:tc>
        <w:tc>
          <w:tcPr>
            <w:tcW w:w="2269" w:type="dxa"/>
          </w:tcPr>
          <w:p w14:paraId="3FE8DC34" w14:textId="77777777" w:rsidR="00867975" w:rsidRPr="00E60813" w:rsidRDefault="00867975" w:rsidP="007317AA">
            <w:pPr>
              <w:spacing w:after="120"/>
              <w:rPr>
                <w:rFonts w:asciiTheme="minorHAnsi" w:hAnsiTheme="minorHAnsi" w:cstheme="minorHAnsi"/>
                <w:b/>
                <w:bCs/>
              </w:rPr>
            </w:pPr>
          </w:p>
        </w:tc>
      </w:tr>
      <w:tr w:rsidR="007317AA" w:rsidRPr="00E60813" w14:paraId="7D894605" w14:textId="77777777" w:rsidTr="00C94ED7">
        <w:trPr>
          <w:trHeight w:val="234"/>
        </w:trPr>
        <w:tc>
          <w:tcPr>
            <w:tcW w:w="6799" w:type="dxa"/>
          </w:tcPr>
          <w:p w14:paraId="4FAF4DD2" w14:textId="30FEFCC2"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Wyposażenie pojazdu zgodne z obowiązującymi przepisami (gaśnica, trójkąt ostrzegawczy, apteczka pierwszej pomocy)</w:t>
            </w:r>
          </w:p>
        </w:tc>
        <w:tc>
          <w:tcPr>
            <w:tcW w:w="2269" w:type="dxa"/>
          </w:tcPr>
          <w:p w14:paraId="1349492F" w14:textId="77777777" w:rsidR="007317AA" w:rsidRPr="00E60813" w:rsidRDefault="007317AA" w:rsidP="007317AA">
            <w:pPr>
              <w:spacing w:after="120"/>
              <w:rPr>
                <w:rFonts w:asciiTheme="minorHAnsi" w:hAnsiTheme="minorHAnsi" w:cstheme="minorHAnsi"/>
                <w:b/>
                <w:bCs/>
              </w:rPr>
            </w:pPr>
          </w:p>
        </w:tc>
      </w:tr>
      <w:tr w:rsidR="007317AA" w:rsidRPr="00E60813" w14:paraId="725BFAA7" w14:textId="77777777" w:rsidTr="00E60813">
        <w:trPr>
          <w:trHeight w:val="672"/>
        </w:trPr>
        <w:tc>
          <w:tcPr>
            <w:tcW w:w="6799" w:type="dxa"/>
          </w:tcPr>
          <w:p w14:paraId="3CB1EBEB" w14:textId="192DCB85"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Instrukcja obsługi dla kompletnego pojazdu wraz z urządzeniami w języku polskim</w:t>
            </w:r>
          </w:p>
        </w:tc>
        <w:tc>
          <w:tcPr>
            <w:tcW w:w="2269" w:type="dxa"/>
          </w:tcPr>
          <w:p w14:paraId="10B45CE2" w14:textId="77777777" w:rsidR="007317AA" w:rsidRPr="00E60813" w:rsidRDefault="007317AA" w:rsidP="007317AA">
            <w:pPr>
              <w:spacing w:after="120"/>
              <w:rPr>
                <w:rFonts w:asciiTheme="minorHAnsi" w:hAnsiTheme="minorHAnsi" w:cstheme="minorHAnsi"/>
                <w:b/>
                <w:bCs/>
              </w:rPr>
            </w:pPr>
          </w:p>
        </w:tc>
      </w:tr>
      <w:tr w:rsidR="007317AA" w:rsidRPr="00E60813" w14:paraId="214A0B61" w14:textId="77777777" w:rsidTr="00C94ED7">
        <w:trPr>
          <w:trHeight w:val="234"/>
        </w:trPr>
        <w:tc>
          <w:tcPr>
            <w:tcW w:w="6799" w:type="dxa"/>
          </w:tcPr>
          <w:p w14:paraId="1B171C46" w14:textId="6D785642" w:rsidR="007317AA" w:rsidRPr="00FC724E" w:rsidRDefault="007317AA" w:rsidP="007317AA">
            <w:pPr>
              <w:spacing w:after="120"/>
              <w:rPr>
                <w:rStyle w:val="Brak"/>
                <w:rFonts w:asciiTheme="minorHAnsi" w:hAnsiTheme="minorHAnsi" w:cstheme="minorHAnsi"/>
                <w:sz w:val="24"/>
                <w:szCs w:val="24"/>
              </w:rPr>
            </w:pPr>
            <w:r w:rsidRPr="00FC724E">
              <w:rPr>
                <w:rStyle w:val="Brak"/>
                <w:rFonts w:asciiTheme="minorHAnsi" w:hAnsiTheme="minorHAnsi" w:cstheme="minorHAnsi"/>
                <w:sz w:val="24"/>
                <w:szCs w:val="24"/>
              </w:rPr>
              <w:t>Homologacja na pojazd kompletny</w:t>
            </w:r>
          </w:p>
        </w:tc>
        <w:tc>
          <w:tcPr>
            <w:tcW w:w="2269" w:type="dxa"/>
          </w:tcPr>
          <w:p w14:paraId="60A47C86" w14:textId="77777777" w:rsidR="007317AA" w:rsidRPr="00E60813" w:rsidRDefault="007317AA" w:rsidP="007317AA">
            <w:pPr>
              <w:spacing w:after="120"/>
              <w:rPr>
                <w:rFonts w:asciiTheme="minorHAnsi" w:hAnsiTheme="minorHAnsi" w:cstheme="minorHAnsi"/>
                <w:b/>
                <w:bCs/>
              </w:rPr>
            </w:pPr>
          </w:p>
        </w:tc>
      </w:tr>
      <w:tr w:rsidR="00867975" w:rsidRPr="00E60813" w14:paraId="3C029D84" w14:textId="77777777" w:rsidTr="00C94ED7">
        <w:trPr>
          <w:trHeight w:val="234"/>
        </w:trPr>
        <w:tc>
          <w:tcPr>
            <w:tcW w:w="6799" w:type="dxa"/>
          </w:tcPr>
          <w:p w14:paraId="276F6AA0" w14:textId="6DA016B4" w:rsidR="00867975" w:rsidRPr="00FC724E" w:rsidRDefault="00867975" w:rsidP="007317AA">
            <w:pPr>
              <w:spacing w:after="120"/>
              <w:rPr>
                <w:rStyle w:val="Brak"/>
                <w:rFonts w:asciiTheme="minorHAnsi" w:hAnsiTheme="minorHAnsi" w:cstheme="minorHAnsi"/>
                <w:sz w:val="24"/>
                <w:szCs w:val="24"/>
              </w:rPr>
            </w:pPr>
            <w:r w:rsidRPr="00FC724E">
              <w:rPr>
                <w:rFonts w:asciiTheme="minorHAnsi" w:hAnsiTheme="minorHAnsi" w:cstheme="minorHAnsi"/>
                <w:color w:val="000000"/>
                <w:sz w:val="24"/>
                <w:szCs w:val="24"/>
              </w:rPr>
              <w:t>Szyby barwione</w:t>
            </w:r>
          </w:p>
        </w:tc>
        <w:tc>
          <w:tcPr>
            <w:tcW w:w="2269" w:type="dxa"/>
          </w:tcPr>
          <w:p w14:paraId="785A51D7" w14:textId="77777777" w:rsidR="00867975" w:rsidRPr="00E60813" w:rsidRDefault="00867975" w:rsidP="007317AA">
            <w:pPr>
              <w:spacing w:after="120"/>
              <w:rPr>
                <w:rFonts w:asciiTheme="minorHAnsi" w:hAnsiTheme="minorHAnsi" w:cstheme="minorHAnsi"/>
                <w:b/>
                <w:bCs/>
              </w:rPr>
            </w:pPr>
          </w:p>
        </w:tc>
      </w:tr>
      <w:tr w:rsidR="00E60813" w:rsidRPr="00E60813" w14:paraId="013F0E20" w14:textId="77777777" w:rsidTr="00C94ED7">
        <w:trPr>
          <w:trHeight w:val="234"/>
        </w:trPr>
        <w:tc>
          <w:tcPr>
            <w:tcW w:w="6799" w:type="dxa"/>
          </w:tcPr>
          <w:p w14:paraId="49A993C6" w14:textId="58E3D33C" w:rsidR="00E60813" w:rsidRPr="00FC724E" w:rsidRDefault="00E60813" w:rsidP="007317AA">
            <w:pPr>
              <w:spacing w:after="120"/>
              <w:rPr>
                <w:rFonts w:asciiTheme="minorHAnsi" w:hAnsiTheme="minorHAnsi" w:cstheme="minorHAnsi"/>
                <w:color w:val="000000"/>
                <w:sz w:val="24"/>
                <w:szCs w:val="24"/>
              </w:rPr>
            </w:pPr>
            <w:r w:rsidRPr="00FC724E">
              <w:rPr>
                <w:rFonts w:asciiTheme="minorHAnsi" w:hAnsiTheme="minorHAnsi" w:cstheme="minorHAnsi"/>
                <w:color w:val="000000"/>
                <w:sz w:val="24"/>
                <w:szCs w:val="24"/>
              </w:rPr>
              <w:t>Dodatkowy</w:t>
            </w:r>
            <w:r w:rsidR="00BE53DB" w:rsidRPr="00FC724E">
              <w:rPr>
                <w:rFonts w:asciiTheme="minorHAnsi" w:hAnsiTheme="minorHAnsi" w:cstheme="minorHAnsi"/>
                <w:color w:val="000000"/>
                <w:sz w:val="24"/>
                <w:szCs w:val="24"/>
              </w:rPr>
              <w:t xml:space="preserve"> zamykany</w:t>
            </w:r>
            <w:r w:rsidRPr="00FC724E">
              <w:rPr>
                <w:rFonts w:asciiTheme="minorHAnsi" w:hAnsiTheme="minorHAnsi" w:cstheme="minorHAnsi"/>
                <w:color w:val="000000"/>
                <w:sz w:val="24"/>
                <w:szCs w:val="24"/>
              </w:rPr>
              <w:t xml:space="preserve"> schowek na zewnątrz pojazdu</w:t>
            </w:r>
          </w:p>
        </w:tc>
        <w:tc>
          <w:tcPr>
            <w:tcW w:w="2269" w:type="dxa"/>
          </w:tcPr>
          <w:p w14:paraId="09970247" w14:textId="77777777" w:rsidR="00E60813" w:rsidRPr="00E60813" w:rsidRDefault="00E60813" w:rsidP="007317AA">
            <w:pPr>
              <w:spacing w:after="120"/>
              <w:rPr>
                <w:rFonts w:asciiTheme="minorHAnsi" w:hAnsiTheme="minorHAnsi" w:cstheme="minorHAnsi"/>
                <w:b/>
                <w:bCs/>
              </w:rPr>
            </w:pPr>
          </w:p>
        </w:tc>
      </w:tr>
    </w:tbl>
    <w:p w14:paraId="00B904FD" w14:textId="55011C2D" w:rsidR="00501785" w:rsidRDefault="00501785" w:rsidP="003D2C18">
      <w:pPr>
        <w:spacing w:after="120"/>
        <w:rPr>
          <w:b/>
          <w:bCs/>
        </w:rPr>
      </w:pPr>
    </w:p>
    <w:p w14:paraId="4F4FB1AC" w14:textId="77777777" w:rsidR="00FC724E" w:rsidRDefault="00FC724E" w:rsidP="00B136A2">
      <w:pPr>
        <w:spacing w:after="120"/>
        <w:jc w:val="center"/>
        <w:rPr>
          <w:b/>
          <w:bCs/>
          <w:sz w:val="24"/>
          <w:szCs w:val="24"/>
        </w:rPr>
      </w:pPr>
    </w:p>
    <w:p w14:paraId="26A2C204" w14:textId="4F496FB7" w:rsidR="00501785" w:rsidRDefault="00E60813" w:rsidP="00B136A2">
      <w:pPr>
        <w:spacing w:after="120"/>
        <w:jc w:val="center"/>
        <w:rPr>
          <w:b/>
          <w:bCs/>
          <w:sz w:val="24"/>
          <w:szCs w:val="24"/>
        </w:rPr>
      </w:pPr>
      <w:r>
        <w:rPr>
          <w:b/>
          <w:bCs/>
          <w:sz w:val="24"/>
          <w:szCs w:val="24"/>
        </w:rPr>
        <w:t>Żuraw</w:t>
      </w:r>
      <w:r w:rsidR="00B136A2">
        <w:rPr>
          <w:b/>
          <w:bCs/>
          <w:sz w:val="24"/>
          <w:szCs w:val="24"/>
        </w:rPr>
        <w:t>:</w:t>
      </w:r>
    </w:p>
    <w:p w14:paraId="2682F5BA" w14:textId="0919B0F9" w:rsidR="000C1455" w:rsidRDefault="000C1455" w:rsidP="00B136A2">
      <w:pPr>
        <w:spacing w:after="120"/>
        <w:jc w:val="center"/>
        <w:rPr>
          <w:b/>
          <w:bCs/>
          <w:sz w:val="24"/>
          <w:szCs w:val="24"/>
        </w:rPr>
      </w:pPr>
    </w:p>
    <w:tbl>
      <w:tblPr>
        <w:tblStyle w:val="Tabela-Siatka"/>
        <w:tblW w:w="0" w:type="auto"/>
        <w:tblLook w:val="04A0" w:firstRow="1" w:lastRow="0" w:firstColumn="1" w:lastColumn="0" w:noHBand="0" w:noVBand="1"/>
      </w:tblPr>
      <w:tblGrid>
        <w:gridCol w:w="6799"/>
        <w:gridCol w:w="2263"/>
      </w:tblGrid>
      <w:tr w:rsidR="000C1455" w14:paraId="50626BBD" w14:textId="77777777" w:rsidTr="000C1455">
        <w:tc>
          <w:tcPr>
            <w:tcW w:w="6799" w:type="dxa"/>
          </w:tcPr>
          <w:p w14:paraId="4BF2C9FB" w14:textId="7EA2A51F" w:rsidR="000C1455" w:rsidRPr="00D4283D" w:rsidRDefault="003C40C8" w:rsidP="000C1455">
            <w:pPr>
              <w:spacing w:after="120"/>
              <w:rPr>
                <w:sz w:val="24"/>
                <w:szCs w:val="24"/>
              </w:rPr>
            </w:pPr>
            <w:r w:rsidRPr="00D4283D">
              <w:rPr>
                <w:sz w:val="24"/>
                <w:szCs w:val="24"/>
              </w:rPr>
              <w:t>Rozbudowany układ udźwigu żurawia pro</w:t>
            </w:r>
            <w:r w:rsidR="00D4283D" w:rsidRPr="00D4283D">
              <w:rPr>
                <w:sz w:val="24"/>
                <w:szCs w:val="24"/>
              </w:rPr>
              <w:t>porcjonalny</w:t>
            </w:r>
            <w:r w:rsidRPr="00D4283D">
              <w:rPr>
                <w:sz w:val="24"/>
                <w:szCs w:val="24"/>
              </w:rPr>
              <w:t xml:space="preserve"> do rozstawienia nóg podporowych </w:t>
            </w:r>
          </w:p>
        </w:tc>
        <w:tc>
          <w:tcPr>
            <w:tcW w:w="2263" w:type="dxa"/>
          </w:tcPr>
          <w:p w14:paraId="3C3B7774" w14:textId="77777777" w:rsidR="000C1455" w:rsidRDefault="000C1455" w:rsidP="00B136A2">
            <w:pPr>
              <w:spacing w:after="120"/>
              <w:jc w:val="center"/>
              <w:rPr>
                <w:b/>
                <w:bCs/>
                <w:sz w:val="24"/>
                <w:szCs w:val="24"/>
              </w:rPr>
            </w:pPr>
          </w:p>
        </w:tc>
      </w:tr>
      <w:tr w:rsidR="000C1455" w14:paraId="3B37A82A" w14:textId="77777777" w:rsidTr="000C1455">
        <w:tc>
          <w:tcPr>
            <w:tcW w:w="6799" w:type="dxa"/>
          </w:tcPr>
          <w:p w14:paraId="6ACC2041" w14:textId="598C96D4" w:rsidR="000C1455" w:rsidRPr="00D4283D" w:rsidRDefault="00D4283D" w:rsidP="000C1455">
            <w:pPr>
              <w:spacing w:after="120"/>
              <w:rPr>
                <w:sz w:val="24"/>
                <w:szCs w:val="24"/>
              </w:rPr>
            </w:pPr>
            <w:r w:rsidRPr="00D4283D">
              <w:rPr>
                <w:sz w:val="24"/>
                <w:szCs w:val="24"/>
              </w:rPr>
              <w:t>Belka nóg podporowych rozsuwana hydraulicznie min. 5 metrów</w:t>
            </w:r>
          </w:p>
        </w:tc>
        <w:tc>
          <w:tcPr>
            <w:tcW w:w="2263" w:type="dxa"/>
          </w:tcPr>
          <w:p w14:paraId="33FE3B5A" w14:textId="77777777" w:rsidR="000C1455" w:rsidRDefault="000C1455" w:rsidP="00B136A2">
            <w:pPr>
              <w:spacing w:after="120"/>
              <w:jc w:val="center"/>
              <w:rPr>
                <w:b/>
                <w:bCs/>
                <w:sz w:val="24"/>
                <w:szCs w:val="24"/>
              </w:rPr>
            </w:pPr>
          </w:p>
        </w:tc>
      </w:tr>
      <w:tr w:rsidR="000C1455" w14:paraId="3FA74FCB" w14:textId="77777777" w:rsidTr="000C1455">
        <w:tc>
          <w:tcPr>
            <w:tcW w:w="6799" w:type="dxa"/>
          </w:tcPr>
          <w:p w14:paraId="613B1D23" w14:textId="1D50C139" w:rsidR="000C1455" w:rsidRPr="00D4283D" w:rsidRDefault="00D4283D" w:rsidP="000C1455">
            <w:pPr>
              <w:spacing w:after="120"/>
              <w:rPr>
                <w:sz w:val="24"/>
                <w:szCs w:val="24"/>
              </w:rPr>
            </w:pPr>
            <w:r w:rsidRPr="00D4283D">
              <w:rPr>
                <w:sz w:val="24"/>
                <w:szCs w:val="24"/>
              </w:rPr>
              <w:t>Zbiornik oleju min</w:t>
            </w:r>
            <w:r>
              <w:rPr>
                <w:sz w:val="24"/>
                <w:szCs w:val="24"/>
              </w:rPr>
              <w:t>.</w:t>
            </w:r>
            <w:r w:rsidRPr="00D4283D">
              <w:rPr>
                <w:sz w:val="24"/>
                <w:szCs w:val="24"/>
              </w:rPr>
              <w:t xml:space="preserve"> 100 litrów z powrotnym filtrem oleju </w:t>
            </w:r>
          </w:p>
        </w:tc>
        <w:tc>
          <w:tcPr>
            <w:tcW w:w="2263" w:type="dxa"/>
          </w:tcPr>
          <w:p w14:paraId="33D9A54D" w14:textId="77777777" w:rsidR="000C1455" w:rsidRDefault="000C1455" w:rsidP="00B136A2">
            <w:pPr>
              <w:spacing w:after="120"/>
              <w:jc w:val="center"/>
              <w:rPr>
                <w:b/>
                <w:bCs/>
                <w:sz w:val="24"/>
                <w:szCs w:val="24"/>
              </w:rPr>
            </w:pPr>
          </w:p>
        </w:tc>
      </w:tr>
      <w:tr w:rsidR="000C1455" w14:paraId="192B6614" w14:textId="77777777" w:rsidTr="000C1455">
        <w:tc>
          <w:tcPr>
            <w:tcW w:w="6799" w:type="dxa"/>
          </w:tcPr>
          <w:p w14:paraId="10ACE9E7" w14:textId="2B58781F" w:rsidR="000C1455" w:rsidRPr="00D4283D" w:rsidRDefault="00D4283D" w:rsidP="000C1455">
            <w:pPr>
              <w:spacing w:after="120"/>
              <w:rPr>
                <w:sz w:val="24"/>
                <w:szCs w:val="24"/>
              </w:rPr>
            </w:pPr>
            <w:r w:rsidRPr="00D4283D">
              <w:rPr>
                <w:sz w:val="24"/>
                <w:szCs w:val="24"/>
              </w:rPr>
              <w:t>Sygnalizacja świetlana zamontowana na nogach podporowych informująca o stanie obciążenia</w:t>
            </w:r>
          </w:p>
        </w:tc>
        <w:tc>
          <w:tcPr>
            <w:tcW w:w="2263" w:type="dxa"/>
          </w:tcPr>
          <w:p w14:paraId="5495FD83" w14:textId="77777777" w:rsidR="000C1455" w:rsidRDefault="000C1455" w:rsidP="00B136A2">
            <w:pPr>
              <w:spacing w:after="120"/>
              <w:jc w:val="center"/>
              <w:rPr>
                <w:b/>
                <w:bCs/>
                <w:sz w:val="24"/>
                <w:szCs w:val="24"/>
              </w:rPr>
            </w:pPr>
          </w:p>
        </w:tc>
      </w:tr>
      <w:tr w:rsidR="000C1455" w14:paraId="71B50635" w14:textId="77777777" w:rsidTr="000C1455">
        <w:tc>
          <w:tcPr>
            <w:tcW w:w="6799" w:type="dxa"/>
          </w:tcPr>
          <w:p w14:paraId="30F7DECA" w14:textId="6082DD28" w:rsidR="000C1455" w:rsidRPr="00D4283D" w:rsidRDefault="00D4283D" w:rsidP="000C1455">
            <w:pPr>
              <w:spacing w:after="120"/>
              <w:rPr>
                <w:sz w:val="24"/>
                <w:szCs w:val="24"/>
              </w:rPr>
            </w:pPr>
            <w:r w:rsidRPr="00D4283D">
              <w:rPr>
                <w:sz w:val="24"/>
                <w:szCs w:val="24"/>
              </w:rPr>
              <w:t xml:space="preserve">Sterowanie podporami za pomocą dźwigni </w:t>
            </w:r>
          </w:p>
        </w:tc>
        <w:tc>
          <w:tcPr>
            <w:tcW w:w="2263" w:type="dxa"/>
          </w:tcPr>
          <w:p w14:paraId="302AB6D6" w14:textId="77777777" w:rsidR="000C1455" w:rsidRDefault="000C1455" w:rsidP="00B136A2">
            <w:pPr>
              <w:spacing w:after="120"/>
              <w:jc w:val="center"/>
              <w:rPr>
                <w:b/>
                <w:bCs/>
                <w:sz w:val="24"/>
                <w:szCs w:val="24"/>
              </w:rPr>
            </w:pPr>
          </w:p>
        </w:tc>
      </w:tr>
      <w:tr w:rsidR="000C1455" w14:paraId="4B9A9A42" w14:textId="77777777" w:rsidTr="000C1455">
        <w:tc>
          <w:tcPr>
            <w:tcW w:w="6799" w:type="dxa"/>
          </w:tcPr>
          <w:p w14:paraId="48BC109F" w14:textId="7380AAF9" w:rsidR="000C1455" w:rsidRPr="00D4283D" w:rsidRDefault="00D4283D" w:rsidP="000C1455">
            <w:pPr>
              <w:spacing w:after="120"/>
              <w:rPr>
                <w:sz w:val="24"/>
                <w:szCs w:val="24"/>
              </w:rPr>
            </w:pPr>
            <w:r w:rsidRPr="00D4283D">
              <w:rPr>
                <w:sz w:val="24"/>
                <w:szCs w:val="24"/>
              </w:rPr>
              <w:t xml:space="preserve">Nogi podporowe od 790 mm do 7550 mm, obracane manualnie z dodatkowym siłownikiem </w:t>
            </w:r>
          </w:p>
        </w:tc>
        <w:tc>
          <w:tcPr>
            <w:tcW w:w="2263" w:type="dxa"/>
          </w:tcPr>
          <w:p w14:paraId="71D676DB" w14:textId="77777777" w:rsidR="000C1455" w:rsidRDefault="000C1455" w:rsidP="00B136A2">
            <w:pPr>
              <w:spacing w:after="120"/>
              <w:jc w:val="center"/>
              <w:rPr>
                <w:b/>
                <w:bCs/>
                <w:sz w:val="24"/>
                <w:szCs w:val="24"/>
              </w:rPr>
            </w:pPr>
          </w:p>
        </w:tc>
      </w:tr>
      <w:tr w:rsidR="000C1455" w14:paraId="652F6BBD" w14:textId="77777777" w:rsidTr="000C1455">
        <w:tc>
          <w:tcPr>
            <w:tcW w:w="6799" w:type="dxa"/>
          </w:tcPr>
          <w:p w14:paraId="4CC9DF68" w14:textId="3CD5F19A" w:rsidR="000C1455" w:rsidRDefault="00D4283D"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Pompa hydrauliczna</w:t>
            </w:r>
          </w:p>
        </w:tc>
        <w:tc>
          <w:tcPr>
            <w:tcW w:w="2263" w:type="dxa"/>
          </w:tcPr>
          <w:p w14:paraId="778C874C" w14:textId="77777777" w:rsidR="000C1455" w:rsidRDefault="000C1455" w:rsidP="00B136A2">
            <w:pPr>
              <w:spacing w:after="120"/>
              <w:jc w:val="center"/>
              <w:rPr>
                <w:b/>
                <w:bCs/>
                <w:sz w:val="24"/>
                <w:szCs w:val="24"/>
              </w:rPr>
            </w:pPr>
          </w:p>
        </w:tc>
      </w:tr>
      <w:tr w:rsidR="00D4283D" w14:paraId="37BC3FAB" w14:textId="77777777" w:rsidTr="000C1455">
        <w:tc>
          <w:tcPr>
            <w:tcW w:w="6799" w:type="dxa"/>
          </w:tcPr>
          <w:p w14:paraId="5D2CBDBA" w14:textId="766FC29F" w:rsidR="00D4283D" w:rsidRDefault="00D4283D"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Dodatkowe ślizgi ramion wysuwnych </w:t>
            </w:r>
          </w:p>
        </w:tc>
        <w:tc>
          <w:tcPr>
            <w:tcW w:w="2263" w:type="dxa"/>
          </w:tcPr>
          <w:p w14:paraId="18776722" w14:textId="77777777" w:rsidR="00D4283D" w:rsidRDefault="00D4283D" w:rsidP="00B136A2">
            <w:pPr>
              <w:spacing w:after="120"/>
              <w:jc w:val="center"/>
              <w:rPr>
                <w:b/>
                <w:bCs/>
                <w:sz w:val="24"/>
                <w:szCs w:val="24"/>
              </w:rPr>
            </w:pPr>
          </w:p>
        </w:tc>
      </w:tr>
      <w:tr w:rsidR="00D4283D" w14:paraId="261EFDF9" w14:textId="77777777" w:rsidTr="000C1455">
        <w:tc>
          <w:tcPr>
            <w:tcW w:w="6799" w:type="dxa"/>
          </w:tcPr>
          <w:p w14:paraId="1D98E5AB" w14:textId="1FE23B9C" w:rsidR="00D4283D" w:rsidRDefault="00D4283D"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Ud</w:t>
            </w:r>
            <w:r w:rsidR="009D33B4">
              <w:rPr>
                <w:rFonts w:ascii="Times New Roman" w:hAnsi="Times New Roman" w:cs="Times New Roman"/>
                <w:color w:val="000000"/>
                <w:sz w:val="24"/>
                <w:szCs w:val="24"/>
              </w:rPr>
              <w:t xml:space="preserve">źwig przy wysięgu hydraulicznym 7,5 metrów min. 1 000 kg </w:t>
            </w:r>
          </w:p>
        </w:tc>
        <w:tc>
          <w:tcPr>
            <w:tcW w:w="2263" w:type="dxa"/>
          </w:tcPr>
          <w:p w14:paraId="0DAFA378" w14:textId="77777777" w:rsidR="00D4283D" w:rsidRDefault="00D4283D" w:rsidP="00B136A2">
            <w:pPr>
              <w:spacing w:after="120"/>
              <w:jc w:val="center"/>
              <w:rPr>
                <w:b/>
                <w:bCs/>
                <w:sz w:val="24"/>
                <w:szCs w:val="24"/>
              </w:rPr>
            </w:pPr>
          </w:p>
        </w:tc>
      </w:tr>
      <w:tr w:rsidR="00D4283D" w14:paraId="02986AB3" w14:textId="77777777" w:rsidTr="000C1455">
        <w:tc>
          <w:tcPr>
            <w:tcW w:w="6799" w:type="dxa"/>
          </w:tcPr>
          <w:p w14:paraId="4D73BAA2" w14:textId="00DCF672" w:rsidR="00D4283D"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Wysokość podnoszenia od poziomu zamontowania min. 10 metrów</w:t>
            </w:r>
          </w:p>
        </w:tc>
        <w:tc>
          <w:tcPr>
            <w:tcW w:w="2263" w:type="dxa"/>
          </w:tcPr>
          <w:p w14:paraId="6BCBC02D" w14:textId="77777777" w:rsidR="00D4283D" w:rsidRDefault="00D4283D" w:rsidP="00B136A2">
            <w:pPr>
              <w:spacing w:after="120"/>
              <w:jc w:val="center"/>
              <w:rPr>
                <w:b/>
                <w:bCs/>
                <w:sz w:val="24"/>
                <w:szCs w:val="24"/>
              </w:rPr>
            </w:pPr>
          </w:p>
        </w:tc>
      </w:tr>
      <w:tr w:rsidR="009D33B4" w14:paraId="01B8BE33" w14:textId="77777777" w:rsidTr="000C1455">
        <w:tc>
          <w:tcPr>
            <w:tcW w:w="6799" w:type="dxa"/>
          </w:tcPr>
          <w:p w14:paraId="7BEEF7B8" w14:textId="7ABB546D"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Waga urządzenia bazowego bez nóg podporowych max. 1 500 kg </w:t>
            </w:r>
          </w:p>
        </w:tc>
        <w:tc>
          <w:tcPr>
            <w:tcW w:w="2263" w:type="dxa"/>
          </w:tcPr>
          <w:p w14:paraId="19A24834" w14:textId="77777777" w:rsidR="009D33B4" w:rsidRDefault="009D33B4" w:rsidP="00B136A2">
            <w:pPr>
              <w:spacing w:after="120"/>
              <w:jc w:val="center"/>
              <w:rPr>
                <w:b/>
                <w:bCs/>
                <w:sz w:val="24"/>
                <w:szCs w:val="24"/>
              </w:rPr>
            </w:pPr>
          </w:p>
        </w:tc>
      </w:tr>
      <w:tr w:rsidR="009D33B4" w14:paraId="2ED9FA95" w14:textId="77777777" w:rsidTr="000C1455">
        <w:tc>
          <w:tcPr>
            <w:tcW w:w="6799" w:type="dxa"/>
          </w:tcPr>
          <w:p w14:paraId="4107A2EB" w14:textId="0D651314"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Obrót kolumny min. 400 stopni </w:t>
            </w:r>
          </w:p>
        </w:tc>
        <w:tc>
          <w:tcPr>
            <w:tcW w:w="2263" w:type="dxa"/>
          </w:tcPr>
          <w:p w14:paraId="5D01F327" w14:textId="77777777" w:rsidR="009D33B4" w:rsidRDefault="009D33B4" w:rsidP="00B136A2">
            <w:pPr>
              <w:spacing w:after="120"/>
              <w:jc w:val="center"/>
              <w:rPr>
                <w:b/>
                <w:bCs/>
                <w:sz w:val="24"/>
                <w:szCs w:val="24"/>
              </w:rPr>
            </w:pPr>
          </w:p>
        </w:tc>
      </w:tr>
      <w:tr w:rsidR="009D33B4" w14:paraId="5E5144AC" w14:textId="77777777" w:rsidTr="000C1455">
        <w:tc>
          <w:tcPr>
            <w:tcW w:w="6799" w:type="dxa"/>
          </w:tcPr>
          <w:p w14:paraId="24E13D0D" w14:textId="18C11417"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Maksymalny kąt nachylenia przy pełnym udźwigu 6 stopni</w:t>
            </w:r>
          </w:p>
        </w:tc>
        <w:tc>
          <w:tcPr>
            <w:tcW w:w="2263" w:type="dxa"/>
          </w:tcPr>
          <w:p w14:paraId="6FEFD1D1" w14:textId="77777777" w:rsidR="009D33B4" w:rsidRDefault="009D33B4" w:rsidP="00B136A2">
            <w:pPr>
              <w:spacing w:after="120"/>
              <w:jc w:val="center"/>
              <w:rPr>
                <w:b/>
                <w:bCs/>
                <w:sz w:val="24"/>
                <w:szCs w:val="24"/>
              </w:rPr>
            </w:pPr>
          </w:p>
        </w:tc>
      </w:tr>
      <w:tr w:rsidR="009D33B4" w14:paraId="1690B0E0" w14:textId="77777777" w:rsidTr="000C1455">
        <w:tc>
          <w:tcPr>
            <w:tcW w:w="6799" w:type="dxa"/>
          </w:tcPr>
          <w:p w14:paraId="1D9DD824" w14:textId="03EE446C" w:rsidR="009D33B4" w:rsidRDefault="009D33B4"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Prędkość obrotu min. 15 stopni na sekundę </w:t>
            </w:r>
          </w:p>
        </w:tc>
        <w:tc>
          <w:tcPr>
            <w:tcW w:w="2263" w:type="dxa"/>
          </w:tcPr>
          <w:p w14:paraId="4B79B139" w14:textId="77777777" w:rsidR="009D33B4" w:rsidRDefault="009D33B4" w:rsidP="00B136A2">
            <w:pPr>
              <w:spacing w:after="120"/>
              <w:jc w:val="center"/>
              <w:rPr>
                <w:b/>
                <w:bCs/>
                <w:sz w:val="24"/>
                <w:szCs w:val="24"/>
              </w:rPr>
            </w:pPr>
          </w:p>
        </w:tc>
      </w:tr>
      <w:tr w:rsidR="000E20C3" w14:paraId="68AEE003" w14:textId="77777777" w:rsidTr="000C1455">
        <w:tc>
          <w:tcPr>
            <w:tcW w:w="6799" w:type="dxa"/>
          </w:tcPr>
          <w:p w14:paraId="4A9B8BF3" w14:textId="0E0BE449" w:rsidR="000E20C3"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Baza żurawia odlewana</w:t>
            </w:r>
          </w:p>
        </w:tc>
        <w:tc>
          <w:tcPr>
            <w:tcW w:w="2263" w:type="dxa"/>
          </w:tcPr>
          <w:p w14:paraId="4C54B4F4" w14:textId="77777777" w:rsidR="000E20C3" w:rsidRDefault="000E20C3" w:rsidP="00B136A2">
            <w:pPr>
              <w:spacing w:after="120"/>
              <w:jc w:val="center"/>
              <w:rPr>
                <w:b/>
                <w:bCs/>
                <w:sz w:val="24"/>
                <w:szCs w:val="24"/>
              </w:rPr>
            </w:pPr>
          </w:p>
        </w:tc>
      </w:tr>
      <w:tr w:rsidR="000C1455" w14:paraId="75E74323" w14:textId="77777777" w:rsidTr="000C1455">
        <w:tc>
          <w:tcPr>
            <w:tcW w:w="6799" w:type="dxa"/>
          </w:tcPr>
          <w:p w14:paraId="4970E121" w14:textId="511A5B1E"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Mechanizm obrotu pracujący w kąpieli olejowej</w:t>
            </w:r>
          </w:p>
        </w:tc>
        <w:tc>
          <w:tcPr>
            <w:tcW w:w="2263" w:type="dxa"/>
          </w:tcPr>
          <w:p w14:paraId="0A7998CA" w14:textId="77777777" w:rsidR="000C1455" w:rsidRDefault="000C1455" w:rsidP="00B136A2">
            <w:pPr>
              <w:spacing w:after="120"/>
              <w:jc w:val="center"/>
              <w:rPr>
                <w:b/>
                <w:bCs/>
                <w:sz w:val="24"/>
                <w:szCs w:val="24"/>
              </w:rPr>
            </w:pPr>
          </w:p>
        </w:tc>
      </w:tr>
      <w:tr w:rsidR="000C1455" w14:paraId="65E3E611" w14:textId="77777777" w:rsidTr="000C1455">
        <w:tc>
          <w:tcPr>
            <w:tcW w:w="6799" w:type="dxa"/>
          </w:tcPr>
          <w:p w14:paraId="7BF3411C" w14:textId="48D56CB5"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Kolumna obracana za pomocą listwy zębatej i siłownika hydraulicznego</w:t>
            </w:r>
          </w:p>
        </w:tc>
        <w:tc>
          <w:tcPr>
            <w:tcW w:w="2263" w:type="dxa"/>
          </w:tcPr>
          <w:p w14:paraId="3E15D046" w14:textId="77777777" w:rsidR="000C1455" w:rsidRDefault="000C1455" w:rsidP="00B136A2">
            <w:pPr>
              <w:spacing w:after="120"/>
              <w:jc w:val="center"/>
              <w:rPr>
                <w:b/>
                <w:bCs/>
                <w:sz w:val="24"/>
                <w:szCs w:val="24"/>
              </w:rPr>
            </w:pPr>
          </w:p>
        </w:tc>
      </w:tr>
      <w:tr w:rsidR="000C1455" w14:paraId="2CF7F746" w14:textId="77777777" w:rsidTr="000C1455">
        <w:tc>
          <w:tcPr>
            <w:tcW w:w="6799" w:type="dxa"/>
          </w:tcPr>
          <w:p w14:paraId="0568A4C8" w14:textId="40C487AE"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Sześciofunkcyjny zawór główny, sterowany manualnie</w:t>
            </w:r>
          </w:p>
        </w:tc>
        <w:tc>
          <w:tcPr>
            <w:tcW w:w="2263" w:type="dxa"/>
          </w:tcPr>
          <w:p w14:paraId="1A864B00" w14:textId="77777777" w:rsidR="000C1455" w:rsidRDefault="000C1455" w:rsidP="00B136A2">
            <w:pPr>
              <w:spacing w:after="120"/>
              <w:jc w:val="center"/>
              <w:rPr>
                <w:b/>
                <w:bCs/>
                <w:sz w:val="24"/>
                <w:szCs w:val="24"/>
              </w:rPr>
            </w:pPr>
          </w:p>
        </w:tc>
      </w:tr>
      <w:tr w:rsidR="000C1455" w14:paraId="7775C1F6" w14:textId="77777777" w:rsidTr="000C1455">
        <w:tc>
          <w:tcPr>
            <w:tcW w:w="6799" w:type="dxa"/>
          </w:tcPr>
          <w:p w14:paraId="521654F6" w14:textId="53A5B168" w:rsidR="000C1455"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Trójpunktowy mostek </w:t>
            </w:r>
          </w:p>
        </w:tc>
        <w:tc>
          <w:tcPr>
            <w:tcW w:w="2263" w:type="dxa"/>
          </w:tcPr>
          <w:p w14:paraId="3DC631EA" w14:textId="77777777" w:rsidR="000C1455" w:rsidRDefault="000C1455" w:rsidP="00B136A2">
            <w:pPr>
              <w:spacing w:after="120"/>
              <w:jc w:val="center"/>
              <w:rPr>
                <w:b/>
                <w:bCs/>
                <w:sz w:val="24"/>
                <w:szCs w:val="24"/>
              </w:rPr>
            </w:pPr>
          </w:p>
        </w:tc>
      </w:tr>
      <w:tr w:rsidR="000E20C3" w14:paraId="2C8BC3C2" w14:textId="77777777" w:rsidTr="000C1455">
        <w:tc>
          <w:tcPr>
            <w:tcW w:w="6799" w:type="dxa"/>
          </w:tcPr>
          <w:p w14:paraId="2A5E2036" w14:textId="1DAFE5EC" w:rsidR="000E20C3" w:rsidRDefault="000E20C3"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System monitorujący pracę żurawia</w:t>
            </w:r>
            <w:r w:rsidR="007062CF">
              <w:rPr>
                <w:rFonts w:ascii="Times New Roman" w:hAnsi="Times New Roman" w:cs="Times New Roman"/>
                <w:color w:val="000000"/>
                <w:sz w:val="24"/>
                <w:szCs w:val="24"/>
              </w:rPr>
              <w:t xml:space="preserve"> z diagnozowaniem błędów</w:t>
            </w:r>
          </w:p>
        </w:tc>
        <w:tc>
          <w:tcPr>
            <w:tcW w:w="2263" w:type="dxa"/>
          </w:tcPr>
          <w:p w14:paraId="780680E5" w14:textId="77777777" w:rsidR="000E20C3" w:rsidRDefault="000E20C3" w:rsidP="00B136A2">
            <w:pPr>
              <w:spacing w:after="120"/>
              <w:jc w:val="center"/>
              <w:rPr>
                <w:b/>
                <w:bCs/>
                <w:sz w:val="24"/>
                <w:szCs w:val="24"/>
              </w:rPr>
            </w:pPr>
          </w:p>
        </w:tc>
      </w:tr>
      <w:tr w:rsidR="000E20C3" w14:paraId="4E2641E8" w14:textId="77777777" w:rsidTr="000C1455">
        <w:tc>
          <w:tcPr>
            <w:tcW w:w="6799" w:type="dxa"/>
          </w:tcPr>
          <w:p w14:paraId="58C39F8F" w14:textId="63C6C1FE" w:rsidR="000E20C3"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Sygnalizacja ostrzegawcza przy osiągnięciu min. 90% udźwigu</w:t>
            </w:r>
          </w:p>
        </w:tc>
        <w:tc>
          <w:tcPr>
            <w:tcW w:w="2263" w:type="dxa"/>
          </w:tcPr>
          <w:p w14:paraId="63CD1833" w14:textId="77777777" w:rsidR="000E20C3" w:rsidRDefault="000E20C3" w:rsidP="00B136A2">
            <w:pPr>
              <w:spacing w:after="120"/>
              <w:jc w:val="center"/>
              <w:rPr>
                <w:b/>
                <w:bCs/>
                <w:sz w:val="24"/>
                <w:szCs w:val="24"/>
              </w:rPr>
            </w:pPr>
          </w:p>
        </w:tc>
      </w:tr>
      <w:tr w:rsidR="000E20C3" w14:paraId="261191B2" w14:textId="77777777" w:rsidTr="000C1455">
        <w:tc>
          <w:tcPr>
            <w:tcW w:w="6799" w:type="dxa"/>
          </w:tcPr>
          <w:p w14:paraId="6AC7FAA9" w14:textId="2538AE7F" w:rsidR="000E20C3"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Wyłącznik bezpieczeństwa</w:t>
            </w:r>
          </w:p>
        </w:tc>
        <w:tc>
          <w:tcPr>
            <w:tcW w:w="2263" w:type="dxa"/>
          </w:tcPr>
          <w:p w14:paraId="14E81245" w14:textId="77777777" w:rsidR="000E20C3" w:rsidRDefault="000E20C3" w:rsidP="00B136A2">
            <w:pPr>
              <w:spacing w:after="120"/>
              <w:jc w:val="center"/>
              <w:rPr>
                <w:b/>
                <w:bCs/>
                <w:sz w:val="24"/>
                <w:szCs w:val="24"/>
              </w:rPr>
            </w:pPr>
          </w:p>
        </w:tc>
      </w:tr>
      <w:tr w:rsidR="007062CF" w14:paraId="01A055EB" w14:textId="77777777" w:rsidTr="000C1455">
        <w:tc>
          <w:tcPr>
            <w:tcW w:w="6799" w:type="dxa"/>
          </w:tcPr>
          <w:p w14:paraId="727258A6" w14:textId="2306DB2C"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Sygnalizator przeglądów</w:t>
            </w:r>
          </w:p>
        </w:tc>
        <w:tc>
          <w:tcPr>
            <w:tcW w:w="2263" w:type="dxa"/>
          </w:tcPr>
          <w:p w14:paraId="27BFBC1C" w14:textId="77777777" w:rsidR="007062CF" w:rsidRDefault="007062CF" w:rsidP="00B136A2">
            <w:pPr>
              <w:spacing w:after="120"/>
              <w:jc w:val="center"/>
              <w:rPr>
                <w:b/>
                <w:bCs/>
                <w:sz w:val="24"/>
                <w:szCs w:val="24"/>
              </w:rPr>
            </w:pPr>
          </w:p>
        </w:tc>
      </w:tr>
      <w:tr w:rsidR="007062CF" w14:paraId="5B66B9CA" w14:textId="77777777" w:rsidTr="000C1455">
        <w:tc>
          <w:tcPr>
            <w:tcW w:w="6799" w:type="dxa"/>
          </w:tcPr>
          <w:p w14:paraId="6689A6E0" w14:textId="4816011C"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System informujący o prawidłowym złożeniu żurawia do pozycji transportowej </w:t>
            </w:r>
          </w:p>
        </w:tc>
        <w:tc>
          <w:tcPr>
            <w:tcW w:w="2263" w:type="dxa"/>
          </w:tcPr>
          <w:p w14:paraId="49D3BF82" w14:textId="77777777" w:rsidR="007062CF" w:rsidRDefault="007062CF" w:rsidP="00B136A2">
            <w:pPr>
              <w:spacing w:after="120"/>
              <w:jc w:val="center"/>
              <w:rPr>
                <w:b/>
                <w:bCs/>
                <w:sz w:val="24"/>
                <w:szCs w:val="24"/>
              </w:rPr>
            </w:pPr>
          </w:p>
        </w:tc>
      </w:tr>
      <w:tr w:rsidR="007062CF" w14:paraId="585EE717" w14:textId="77777777" w:rsidTr="000C1455">
        <w:tc>
          <w:tcPr>
            <w:tcW w:w="6799" w:type="dxa"/>
          </w:tcPr>
          <w:p w14:paraId="2CDA5099" w14:textId="181818E6"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System stateczności w poszczególnych sektorach żurawia</w:t>
            </w:r>
          </w:p>
        </w:tc>
        <w:tc>
          <w:tcPr>
            <w:tcW w:w="2263" w:type="dxa"/>
          </w:tcPr>
          <w:p w14:paraId="4E52C510" w14:textId="77777777" w:rsidR="007062CF" w:rsidRDefault="007062CF" w:rsidP="00B136A2">
            <w:pPr>
              <w:spacing w:after="120"/>
              <w:jc w:val="center"/>
              <w:rPr>
                <w:b/>
                <w:bCs/>
                <w:sz w:val="24"/>
                <w:szCs w:val="24"/>
              </w:rPr>
            </w:pPr>
          </w:p>
        </w:tc>
      </w:tr>
      <w:tr w:rsidR="007062CF" w14:paraId="3DD375C6" w14:textId="77777777" w:rsidTr="000C1455">
        <w:tc>
          <w:tcPr>
            <w:tcW w:w="6799" w:type="dxa"/>
          </w:tcPr>
          <w:p w14:paraId="4399D089" w14:textId="16B83A3B"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Wskaźnik informujący o nieprawidłowym złożeniu nóg podporowych do pozycji transportowej</w:t>
            </w:r>
          </w:p>
        </w:tc>
        <w:tc>
          <w:tcPr>
            <w:tcW w:w="2263" w:type="dxa"/>
          </w:tcPr>
          <w:p w14:paraId="7EE1F726" w14:textId="77777777" w:rsidR="007062CF" w:rsidRDefault="007062CF" w:rsidP="00B136A2">
            <w:pPr>
              <w:spacing w:after="120"/>
              <w:jc w:val="center"/>
              <w:rPr>
                <w:b/>
                <w:bCs/>
                <w:sz w:val="24"/>
                <w:szCs w:val="24"/>
              </w:rPr>
            </w:pPr>
          </w:p>
        </w:tc>
      </w:tr>
      <w:tr w:rsidR="007062CF" w14:paraId="0DEC6F9C" w14:textId="77777777" w:rsidTr="000C1455">
        <w:tc>
          <w:tcPr>
            <w:tcW w:w="6799" w:type="dxa"/>
          </w:tcPr>
          <w:p w14:paraId="75319198" w14:textId="066BBFCE"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Blokady hydrauliczne na siłownikach teleskopowych na ramieniu zewnętrznym i wewnętrznym </w:t>
            </w:r>
          </w:p>
        </w:tc>
        <w:tc>
          <w:tcPr>
            <w:tcW w:w="2263" w:type="dxa"/>
          </w:tcPr>
          <w:p w14:paraId="09AB5BC6" w14:textId="77777777" w:rsidR="007062CF" w:rsidRDefault="007062CF" w:rsidP="00B136A2">
            <w:pPr>
              <w:spacing w:after="120"/>
              <w:jc w:val="center"/>
              <w:rPr>
                <w:b/>
                <w:bCs/>
                <w:sz w:val="24"/>
                <w:szCs w:val="24"/>
              </w:rPr>
            </w:pPr>
          </w:p>
        </w:tc>
      </w:tr>
      <w:tr w:rsidR="007062CF" w14:paraId="43766E34" w14:textId="77777777" w:rsidTr="000C1455">
        <w:tc>
          <w:tcPr>
            <w:tcW w:w="6799" w:type="dxa"/>
          </w:tcPr>
          <w:p w14:paraId="1D7DC140" w14:textId="490B0D72" w:rsidR="007062CF" w:rsidRDefault="007062CF" w:rsidP="000C1455">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Krzyżowy układ dźwigni sterujących pracą żurawia </w:t>
            </w:r>
          </w:p>
        </w:tc>
        <w:tc>
          <w:tcPr>
            <w:tcW w:w="2263" w:type="dxa"/>
          </w:tcPr>
          <w:p w14:paraId="7C6B8266" w14:textId="77777777" w:rsidR="007062CF" w:rsidRDefault="007062CF" w:rsidP="00B136A2">
            <w:pPr>
              <w:spacing w:after="120"/>
              <w:jc w:val="center"/>
              <w:rPr>
                <w:b/>
                <w:bCs/>
                <w:sz w:val="24"/>
                <w:szCs w:val="24"/>
              </w:rPr>
            </w:pPr>
          </w:p>
        </w:tc>
      </w:tr>
      <w:tr w:rsidR="0049534D" w14:paraId="373845C3" w14:textId="77777777" w:rsidTr="000C1455">
        <w:tc>
          <w:tcPr>
            <w:tcW w:w="6799" w:type="dxa"/>
          </w:tcPr>
          <w:p w14:paraId="25DAC31E" w14:textId="51BD1D4A" w:rsidR="0049534D" w:rsidRPr="0049534D" w:rsidRDefault="0049534D" w:rsidP="000C1455">
            <w:pPr>
              <w:spacing w:after="120"/>
              <w:rPr>
                <w:rFonts w:ascii="Times New Roman" w:hAnsi="Times New Roman" w:cs="Times New Roman"/>
                <w:color w:val="000000"/>
                <w:sz w:val="24"/>
                <w:szCs w:val="24"/>
              </w:rPr>
            </w:pPr>
            <w:r w:rsidRPr="0049534D">
              <w:rPr>
                <w:rFonts w:ascii="Times New Roman" w:hAnsi="Times New Roman" w:cs="Times New Roman"/>
                <w:sz w:val="24"/>
                <w:szCs w:val="24"/>
              </w:rPr>
              <w:t>HDS wyposażony w 5 i 6 funkcje do podłączenia dodatkowych urządzeń, zakończony szybko złączką</w:t>
            </w:r>
          </w:p>
        </w:tc>
        <w:tc>
          <w:tcPr>
            <w:tcW w:w="2263" w:type="dxa"/>
          </w:tcPr>
          <w:p w14:paraId="547C14D6" w14:textId="77777777" w:rsidR="0049534D" w:rsidRDefault="0049534D" w:rsidP="00B136A2">
            <w:pPr>
              <w:spacing w:after="120"/>
              <w:jc w:val="center"/>
              <w:rPr>
                <w:b/>
                <w:bCs/>
                <w:sz w:val="24"/>
                <w:szCs w:val="24"/>
              </w:rPr>
            </w:pPr>
          </w:p>
        </w:tc>
      </w:tr>
    </w:tbl>
    <w:p w14:paraId="39A6F01D" w14:textId="6ED32280" w:rsidR="000C1455" w:rsidRDefault="000E20C3" w:rsidP="00B136A2">
      <w:pPr>
        <w:spacing w:after="120"/>
        <w:jc w:val="center"/>
        <w:rPr>
          <w:b/>
          <w:bCs/>
          <w:sz w:val="24"/>
          <w:szCs w:val="24"/>
        </w:rPr>
      </w:pPr>
      <w:r>
        <w:rPr>
          <w:b/>
          <w:bCs/>
          <w:sz w:val="24"/>
          <w:szCs w:val="24"/>
        </w:rPr>
        <w:t>Hak:</w:t>
      </w:r>
    </w:p>
    <w:tbl>
      <w:tblPr>
        <w:tblStyle w:val="Tabela-Siatka"/>
        <w:tblW w:w="0" w:type="auto"/>
        <w:tblLook w:val="04A0" w:firstRow="1" w:lastRow="0" w:firstColumn="1" w:lastColumn="0" w:noHBand="0" w:noVBand="1"/>
      </w:tblPr>
      <w:tblGrid>
        <w:gridCol w:w="6799"/>
        <w:gridCol w:w="2263"/>
      </w:tblGrid>
      <w:tr w:rsidR="000E20C3" w14:paraId="5A951AD5" w14:textId="77777777" w:rsidTr="000E20C3">
        <w:tc>
          <w:tcPr>
            <w:tcW w:w="6799" w:type="dxa"/>
          </w:tcPr>
          <w:p w14:paraId="3C25030A" w14:textId="23C6707C" w:rsidR="000E20C3" w:rsidRDefault="000E20C3" w:rsidP="000E20C3">
            <w:pPr>
              <w:spacing w:after="120"/>
              <w:rPr>
                <w:b/>
                <w:bCs/>
                <w:sz w:val="24"/>
                <w:szCs w:val="24"/>
              </w:rPr>
            </w:pPr>
            <w:r>
              <w:rPr>
                <w:rFonts w:ascii="Times New Roman" w:hAnsi="Times New Roman" w:cs="Times New Roman"/>
                <w:color w:val="000000"/>
                <w:sz w:val="24"/>
                <w:szCs w:val="24"/>
              </w:rPr>
              <w:t>Szerokie rolki zapewniające stabilność prowadzenia kontenera</w:t>
            </w:r>
          </w:p>
        </w:tc>
        <w:tc>
          <w:tcPr>
            <w:tcW w:w="2263" w:type="dxa"/>
          </w:tcPr>
          <w:p w14:paraId="72F27590" w14:textId="77777777" w:rsidR="000E20C3" w:rsidRDefault="000E20C3" w:rsidP="000E20C3">
            <w:pPr>
              <w:spacing w:after="120"/>
              <w:rPr>
                <w:b/>
                <w:bCs/>
                <w:sz w:val="24"/>
                <w:szCs w:val="24"/>
              </w:rPr>
            </w:pPr>
          </w:p>
        </w:tc>
      </w:tr>
      <w:tr w:rsidR="000E20C3" w14:paraId="4668D95B" w14:textId="77777777" w:rsidTr="000E20C3">
        <w:tc>
          <w:tcPr>
            <w:tcW w:w="6799" w:type="dxa"/>
          </w:tcPr>
          <w:p w14:paraId="25335198" w14:textId="0ED60FD4" w:rsidR="000E20C3" w:rsidRDefault="000E20C3" w:rsidP="000E20C3">
            <w:pPr>
              <w:spacing w:after="120"/>
              <w:rPr>
                <w:b/>
                <w:bCs/>
                <w:sz w:val="24"/>
                <w:szCs w:val="24"/>
              </w:rPr>
            </w:pPr>
            <w:r>
              <w:rPr>
                <w:rFonts w:ascii="Times New Roman" w:hAnsi="Times New Roman" w:cs="Times New Roman"/>
                <w:color w:val="000000"/>
                <w:sz w:val="24"/>
                <w:szCs w:val="24"/>
              </w:rPr>
              <w:t>Rama zabudowy wykonana z wysokogatunkowej stali</w:t>
            </w:r>
          </w:p>
        </w:tc>
        <w:tc>
          <w:tcPr>
            <w:tcW w:w="2263" w:type="dxa"/>
          </w:tcPr>
          <w:p w14:paraId="3CCE037E" w14:textId="77777777" w:rsidR="000E20C3" w:rsidRDefault="000E20C3" w:rsidP="000E20C3">
            <w:pPr>
              <w:spacing w:after="120"/>
              <w:rPr>
                <w:b/>
                <w:bCs/>
                <w:sz w:val="24"/>
                <w:szCs w:val="24"/>
              </w:rPr>
            </w:pPr>
          </w:p>
        </w:tc>
      </w:tr>
      <w:tr w:rsidR="000E20C3" w14:paraId="36FF32EB" w14:textId="77777777" w:rsidTr="000E20C3">
        <w:tc>
          <w:tcPr>
            <w:tcW w:w="6799" w:type="dxa"/>
          </w:tcPr>
          <w:p w14:paraId="3F675711" w14:textId="4529F622" w:rsidR="000E20C3" w:rsidRDefault="000E20C3" w:rsidP="000E20C3">
            <w:pPr>
              <w:spacing w:after="120"/>
              <w:rPr>
                <w:b/>
                <w:bCs/>
                <w:sz w:val="24"/>
                <w:szCs w:val="24"/>
              </w:rPr>
            </w:pPr>
            <w:r>
              <w:rPr>
                <w:rFonts w:ascii="Times New Roman" w:hAnsi="Times New Roman" w:cs="Times New Roman"/>
                <w:color w:val="000000"/>
                <w:sz w:val="24"/>
                <w:szCs w:val="24"/>
              </w:rPr>
              <w:t>Sterowanie pneumatyczne z wewnątrz oraz sterowanie mechaniczne z zewnątrz pojazdu</w:t>
            </w:r>
          </w:p>
        </w:tc>
        <w:tc>
          <w:tcPr>
            <w:tcW w:w="2263" w:type="dxa"/>
          </w:tcPr>
          <w:p w14:paraId="7A840D4D" w14:textId="77777777" w:rsidR="000E20C3" w:rsidRDefault="000E20C3" w:rsidP="000E20C3">
            <w:pPr>
              <w:spacing w:after="120"/>
              <w:rPr>
                <w:b/>
                <w:bCs/>
                <w:sz w:val="24"/>
                <w:szCs w:val="24"/>
              </w:rPr>
            </w:pPr>
          </w:p>
        </w:tc>
      </w:tr>
      <w:tr w:rsidR="00474ADA" w14:paraId="60988B69" w14:textId="77777777" w:rsidTr="000E20C3">
        <w:tc>
          <w:tcPr>
            <w:tcW w:w="6799" w:type="dxa"/>
          </w:tcPr>
          <w:p w14:paraId="7751233B" w14:textId="674652EB" w:rsidR="00474ADA" w:rsidRDefault="00474ADA" w:rsidP="00474ADA">
            <w:pPr>
              <w:spacing w:after="120"/>
              <w:rPr>
                <w:b/>
                <w:bCs/>
                <w:sz w:val="24"/>
                <w:szCs w:val="24"/>
              </w:rPr>
            </w:pPr>
            <w:r>
              <w:rPr>
                <w:rFonts w:ascii="Times New Roman" w:hAnsi="Times New Roman" w:cs="Times New Roman"/>
                <w:color w:val="000000"/>
                <w:sz w:val="24"/>
                <w:szCs w:val="24"/>
              </w:rPr>
              <w:t>Nominalna moc załadunkowa min. 12 ton</w:t>
            </w:r>
          </w:p>
        </w:tc>
        <w:tc>
          <w:tcPr>
            <w:tcW w:w="2263" w:type="dxa"/>
          </w:tcPr>
          <w:p w14:paraId="7EC181AB" w14:textId="77777777" w:rsidR="00474ADA" w:rsidRDefault="00474ADA" w:rsidP="00474ADA">
            <w:pPr>
              <w:spacing w:after="120"/>
              <w:rPr>
                <w:b/>
                <w:bCs/>
                <w:sz w:val="24"/>
                <w:szCs w:val="24"/>
              </w:rPr>
            </w:pPr>
          </w:p>
        </w:tc>
      </w:tr>
      <w:tr w:rsidR="00474ADA" w14:paraId="64CAD63B" w14:textId="77777777" w:rsidTr="000E20C3">
        <w:tc>
          <w:tcPr>
            <w:tcW w:w="6799" w:type="dxa"/>
          </w:tcPr>
          <w:p w14:paraId="0FE7EF4B" w14:textId="77777777" w:rsidR="00474ADA" w:rsidRDefault="00474ADA" w:rsidP="00474ADA">
            <w:pPr>
              <w:widowControl w:val="0"/>
              <w:tabs>
                <w:tab w:val="left" w:pos="228"/>
              </w:tabs>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Długość przewożonych kontenerów od 3200 do 5000 mm</w:t>
            </w:r>
          </w:p>
          <w:p w14:paraId="57291296" w14:textId="77777777" w:rsidR="00474ADA" w:rsidRDefault="00474ADA" w:rsidP="00474ADA">
            <w:pPr>
              <w:spacing w:after="120"/>
              <w:rPr>
                <w:b/>
                <w:bCs/>
                <w:sz w:val="24"/>
                <w:szCs w:val="24"/>
              </w:rPr>
            </w:pPr>
          </w:p>
        </w:tc>
        <w:tc>
          <w:tcPr>
            <w:tcW w:w="2263" w:type="dxa"/>
          </w:tcPr>
          <w:p w14:paraId="5DBADD5B" w14:textId="77777777" w:rsidR="00474ADA" w:rsidRDefault="00474ADA" w:rsidP="00474ADA">
            <w:pPr>
              <w:spacing w:after="120"/>
              <w:rPr>
                <w:b/>
                <w:bCs/>
                <w:sz w:val="24"/>
                <w:szCs w:val="24"/>
              </w:rPr>
            </w:pPr>
          </w:p>
        </w:tc>
      </w:tr>
      <w:tr w:rsidR="00474ADA" w14:paraId="5BBF98FF" w14:textId="77777777" w:rsidTr="000E20C3">
        <w:tc>
          <w:tcPr>
            <w:tcW w:w="6799" w:type="dxa"/>
          </w:tcPr>
          <w:p w14:paraId="605D59C8" w14:textId="77777777" w:rsidR="00474ADA" w:rsidRDefault="00474ADA" w:rsidP="00474ADA">
            <w:pPr>
              <w:widowControl w:val="0"/>
              <w:tabs>
                <w:tab w:val="left" w:pos="228"/>
              </w:tabs>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Teleskopowe ramię główne</w:t>
            </w:r>
          </w:p>
          <w:p w14:paraId="725CA9FE" w14:textId="77777777" w:rsidR="00474ADA" w:rsidRDefault="00474ADA" w:rsidP="00474ADA">
            <w:pPr>
              <w:widowControl w:val="0"/>
              <w:tabs>
                <w:tab w:val="left" w:pos="228"/>
              </w:tabs>
              <w:rPr>
                <w:rFonts w:ascii="Times New Roman" w:hAnsi="Times New Roman" w:cs="Times New Roman"/>
                <w:color w:val="000000"/>
                <w:sz w:val="24"/>
                <w:szCs w:val="24"/>
              </w:rPr>
            </w:pPr>
          </w:p>
        </w:tc>
        <w:tc>
          <w:tcPr>
            <w:tcW w:w="2263" w:type="dxa"/>
          </w:tcPr>
          <w:p w14:paraId="67F276AC" w14:textId="77777777" w:rsidR="00474ADA" w:rsidRDefault="00474ADA" w:rsidP="00474ADA">
            <w:pPr>
              <w:spacing w:after="120"/>
              <w:rPr>
                <w:b/>
                <w:bCs/>
                <w:sz w:val="24"/>
                <w:szCs w:val="24"/>
              </w:rPr>
            </w:pPr>
          </w:p>
        </w:tc>
      </w:tr>
      <w:tr w:rsidR="00474ADA" w14:paraId="26240557" w14:textId="77777777" w:rsidTr="000E20C3">
        <w:tc>
          <w:tcPr>
            <w:tcW w:w="6799" w:type="dxa"/>
          </w:tcPr>
          <w:p w14:paraId="070954D3" w14:textId="4EED9FD7"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Wysokość haka regulowana od 900 do 1200 mm</w:t>
            </w:r>
          </w:p>
        </w:tc>
        <w:tc>
          <w:tcPr>
            <w:tcW w:w="2263" w:type="dxa"/>
          </w:tcPr>
          <w:p w14:paraId="0C07E68A" w14:textId="77777777" w:rsidR="00474ADA" w:rsidRDefault="00474ADA" w:rsidP="00474ADA">
            <w:pPr>
              <w:spacing w:after="120"/>
              <w:rPr>
                <w:b/>
                <w:bCs/>
                <w:sz w:val="24"/>
                <w:szCs w:val="24"/>
              </w:rPr>
            </w:pPr>
          </w:p>
        </w:tc>
      </w:tr>
      <w:tr w:rsidR="00474ADA" w14:paraId="5191DB46" w14:textId="77777777" w:rsidTr="000E20C3">
        <w:tc>
          <w:tcPr>
            <w:tcW w:w="6799" w:type="dxa"/>
          </w:tcPr>
          <w:p w14:paraId="1CC6AA12" w14:textId="6395DCE7"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Ciśnienie robocze w układzie hydraulicznym 25-28 </w:t>
            </w:r>
            <w:proofErr w:type="spellStart"/>
            <w:r>
              <w:rPr>
                <w:rFonts w:ascii="Times New Roman" w:hAnsi="Times New Roman" w:cs="Times New Roman"/>
                <w:color w:val="000000"/>
                <w:sz w:val="24"/>
                <w:szCs w:val="24"/>
              </w:rPr>
              <w:t>Mpa</w:t>
            </w:r>
            <w:proofErr w:type="spellEnd"/>
          </w:p>
        </w:tc>
        <w:tc>
          <w:tcPr>
            <w:tcW w:w="2263" w:type="dxa"/>
          </w:tcPr>
          <w:p w14:paraId="0C77234C" w14:textId="77777777" w:rsidR="00474ADA" w:rsidRDefault="00474ADA" w:rsidP="00474ADA">
            <w:pPr>
              <w:spacing w:after="120"/>
              <w:rPr>
                <w:b/>
                <w:bCs/>
                <w:sz w:val="24"/>
                <w:szCs w:val="24"/>
              </w:rPr>
            </w:pPr>
          </w:p>
        </w:tc>
      </w:tr>
      <w:tr w:rsidR="00474ADA" w14:paraId="52370373" w14:textId="77777777" w:rsidTr="000E20C3">
        <w:tc>
          <w:tcPr>
            <w:tcW w:w="6799" w:type="dxa"/>
          </w:tcPr>
          <w:p w14:paraId="4E9C799A" w14:textId="238C2B92"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Zbiornik oleju min. 80 l</w:t>
            </w:r>
          </w:p>
        </w:tc>
        <w:tc>
          <w:tcPr>
            <w:tcW w:w="2263" w:type="dxa"/>
          </w:tcPr>
          <w:p w14:paraId="63F1E6FA" w14:textId="77777777" w:rsidR="00474ADA" w:rsidRDefault="00474ADA" w:rsidP="00474ADA">
            <w:pPr>
              <w:spacing w:after="120"/>
              <w:rPr>
                <w:b/>
                <w:bCs/>
                <w:sz w:val="24"/>
                <w:szCs w:val="24"/>
              </w:rPr>
            </w:pPr>
          </w:p>
        </w:tc>
      </w:tr>
      <w:tr w:rsidR="00474ADA" w14:paraId="32B1A297" w14:textId="77777777" w:rsidTr="000E20C3">
        <w:tc>
          <w:tcPr>
            <w:tcW w:w="6799" w:type="dxa"/>
          </w:tcPr>
          <w:p w14:paraId="0AD327DA" w14:textId="63B74183"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Siłowniki główne o średnicy 125 mm</w:t>
            </w:r>
          </w:p>
        </w:tc>
        <w:tc>
          <w:tcPr>
            <w:tcW w:w="2263" w:type="dxa"/>
          </w:tcPr>
          <w:p w14:paraId="61AC8686" w14:textId="77777777" w:rsidR="00474ADA" w:rsidRDefault="00474ADA" w:rsidP="00474ADA">
            <w:pPr>
              <w:spacing w:after="120"/>
              <w:rPr>
                <w:b/>
                <w:bCs/>
                <w:sz w:val="24"/>
                <w:szCs w:val="24"/>
              </w:rPr>
            </w:pPr>
          </w:p>
        </w:tc>
      </w:tr>
      <w:tr w:rsidR="00474ADA" w14:paraId="2D012DBF" w14:textId="77777777" w:rsidTr="000E20C3">
        <w:tc>
          <w:tcPr>
            <w:tcW w:w="6799" w:type="dxa"/>
          </w:tcPr>
          <w:p w14:paraId="5D52BF2B" w14:textId="363209BA"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Masa własna urządzenia około 1600 kg</w:t>
            </w:r>
          </w:p>
        </w:tc>
        <w:tc>
          <w:tcPr>
            <w:tcW w:w="2263" w:type="dxa"/>
          </w:tcPr>
          <w:p w14:paraId="4A7CB38E" w14:textId="77777777" w:rsidR="00474ADA" w:rsidRDefault="00474ADA" w:rsidP="00474ADA">
            <w:pPr>
              <w:spacing w:after="120"/>
              <w:rPr>
                <w:b/>
                <w:bCs/>
                <w:sz w:val="24"/>
                <w:szCs w:val="24"/>
              </w:rPr>
            </w:pPr>
          </w:p>
        </w:tc>
      </w:tr>
      <w:tr w:rsidR="00474ADA" w14:paraId="1C90FC6D" w14:textId="77777777" w:rsidTr="000E20C3">
        <w:tc>
          <w:tcPr>
            <w:tcW w:w="6799" w:type="dxa"/>
          </w:tcPr>
          <w:p w14:paraId="76C96C1F" w14:textId="1AF29652"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Hydrauliczna blokada kontenera</w:t>
            </w:r>
          </w:p>
        </w:tc>
        <w:tc>
          <w:tcPr>
            <w:tcW w:w="2263" w:type="dxa"/>
          </w:tcPr>
          <w:p w14:paraId="2845E5E3" w14:textId="77777777" w:rsidR="00474ADA" w:rsidRDefault="00474ADA" w:rsidP="00474ADA">
            <w:pPr>
              <w:spacing w:after="120"/>
              <w:rPr>
                <w:b/>
                <w:bCs/>
                <w:sz w:val="24"/>
                <w:szCs w:val="24"/>
              </w:rPr>
            </w:pPr>
          </w:p>
        </w:tc>
      </w:tr>
      <w:tr w:rsidR="00474ADA" w14:paraId="48F65801" w14:textId="77777777" w:rsidTr="000E20C3">
        <w:tc>
          <w:tcPr>
            <w:tcW w:w="6799" w:type="dxa"/>
          </w:tcPr>
          <w:p w14:paraId="3F228507" w14:textId="5A2A63CD"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Łożyskowania wysuwu haka zapewniające wysoką trwałość i bezobsługowość – nie wymagające smarowania</w:t>
            </w:r>
          </w:p>
        </w:tc>
        <w:tc>
          <w:tcPr>
            <w:tcW w:w="2263" w:type="dxa"/>
          </w:tcPr>
          <w:p w14:paraId="2A5639DB" w14:textId="77777777" w:rsidR="00474ADA" w:rsidRDefault="00474ADA" w:rsidP="00474ADA">
            <w:pPr>
              <w:spacing w:after="120"/>
              <w:rPr>
                <w:b/>
                <w:bCs/>
                <w:sz w:val="24"/>
                <w:szCs w:val="24"/>
              </w:rPr>
            </w:pPr>
          </w:p>
        </w:tc>
      </w:tr>
      <w:tr w:rsidR="00474ADA" w14:paraId="16D4D5EA" w14:textId="77777777" w:rsidTr="000E20C3">
        <w:tc>
          <w:tcPr>
            <w:tcW w:w="6799" w:type="dxa"/>
          </w:tcPr>
          <w:p w14:paraId="08FBB6E3" w14:textId="756D732D"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Konstrukcja stalowa śrutowana, następnie pokryta farbą podkładową epoksydową ora nawierzchniowo poliuretanową w kolorze czarnym</w:t>
            </w:r>
          </w:p>
        </w:tc>
        <w:tc>
          <w:tcPr>
            <w:tcW w:w="2263" w:type="dxa"/>
          </w:tcPr>
          <w:p w14:paraId="3BA3D2A5" w14:textId="77777777" w:rsidR="00474ADA" w:rsidRDefault="00474ADA" w:rsidP="00474ADA">
            <w:pPr>
              <w:spacing w:after="120"/>
              <w:rPr>
                <w:b/>
                <w:bCs/>
                <w:sz w:val="24"/>
                <w:szCs w:val="24"/>
              </w:rPr>
            </w:pPr>
          </w:p>
        </w:tc>
      </w:tr>
      <w:tr w:rsidR="00474ADA" w14:paraId="274AB5FD" w14:textId="77777777" w:rsidTr="000E20C3">
        <w:tc>
          <w:tcPr>
            <w:tcW w:w="6799" w:type="dxa"/>
          </w:tcPr>
          <w:p w14:paraId="6724EB37" w14:textId="62D2E22A" w:rsidR="00474ADA" w:rsidRDefault="00474ADA"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Dokumentacja do rejestracji UDT  </w:t>
            </w:r>
          </w:p>
        </w:tc>
        <w:tc>
          <w:tcPr>
            <w:tcW w:w="2263" w:type="dxa"/>
          </w:tcPr>
          <w:p w14:paraId="0E60813D" w14:textId="77777777" w:rsidR="00474ADA" w:rsidRDefault="00474ADA" w:rsidP="00474ADA">
            <w:pPr>
              <w:spacing w:after="120"/>
              <w:rPr>
                <w:b/>
                <w:bCs/>
                <w:sz w:val="24"/>
                <w:szCs w:val="24"/>
              </w:rPr>
            </w:pPr>
          </w:p>
        </w:tc>
      </w:tr>
      <w:tr w:rsidR="005F12FD" w14:paraId="15BC7F6F" w14:textId="77777777" w:rsidTr="000E20C3">
        <w:tc>
          <w:tcPr>
            <w:tcW w:w="6799" w:type="dxa"/>
          </w:tcPr>
          <w:p w14:paraId="0D285D38" w14:textId="060D4F21"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Elektroniczne sterowanie hakiem z panelu sterującego z wewnątrz jak i zewnątrz pojazdu </w:t>
            </w:r>
          </w:p>
        </w:tc>
        <w:tc>
          <w:tcPr>
            <w:tcW w:w="2263" w:type="dxa"/>
          </w:tcPr>
          <w:p w14:paraId="608CD461" w14:textId="77777777" w:rsidR="005F12FD" w:rsidRDefault="005F12FD" w:rsidP="00474ADA">
            <w:pPr>
              <w:spacing w:after="120"/>
              <w:rPr>
                <w:b/>
                <w:bCs/>
                <w:sz w:val="24"/>
                <w:szCs w:val="24"/>
              </w:rPr>
            </w:pPr>
          </w:p>
        </w:tc>
      </w:tr>
      <w:tr w:rsidR="005F12FD" w14:paraId="4271D6E5" w14:textId="77777777" w:rsidTr="000E20C3">
        <w:tc>
          <w:tcPr>
            <w:tcW w:w="6799" w:type="dxa"/>
          </w:tcPr>
          <w:p w14:paraId="08C0B10B" w14:textId="25B16FB7"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Sterowanie awaryjne na zewnętrznym hydraulicznym zaworze głównym</w:t>
            </w:r>
          </w:p>
        </w:tc>
        <w:tc>
          <w:tcPr>
            <w:tcW w:w="2263" w:type="dxa"/>
          </w:tcPr>
          <w:p w14:paraId="6354ACB0" w14:textId="77777777" w:rsidR="005F12FD" w:rsidRDefault="005F12FD" w:rsidP="00474ADA">
            <w:pPr>
              <w:spacing w:after="120"/>
              <w:rPr>
                <w:b/>
                <w:bCs/>
                <w:sz w:val="24"/>
                <w:szCs w:val="24"/>
              </w:rPr>
            </w:pPr>
          </w:p>
        </w:tc>
      </w:tr>
      <w:tr w:rsidR="005F12FD" w14:paraId="76F0E6E1" w14:textId="77777777" w:rsidTr="000E20C3">
        <w:tc>
          <w:tcPr>
            <w:tcW w:w="6799" w:type="dxa"/>
          </w:tcPr>
          <w:p w14:paraId="5130BA1C" w14:textId="0E484B8B"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Zawór główny z wbudowanym rozdzielaczem pod instalacje 24V</w:t>
            </w:r>
          </w:p>
        </w:tc>
        <w:tc>
          <w:tcPr>
            <w:tcW w:w="2263" w:type="dxa"/>
          </w:tcPr>
          <w:p w14:paraId="5560A042" w14:textId="77777777" w:rsidR="005F12FD" w:rsidRDefault="005F12FD" w:rsidP="00474ADA">
            <w:pPr>
              <w:spacing w:after="120"/>
              <w:rPr>
                <w:b/>
                <w:bCs/>
                <w:sz w:val="24"/>
                <w:szCs w:val="24"/>
              </w:rPr>
            </w:pPr>
          </w:p>
        </w:tc>
      </w:tr>
      <w:tr w:rsidR="005F12FD" w14:paraId="295052C5" w14:textId="77777777" w:rsidTr="000E20C3">
        <w:tc>
          <w:tcPr>
            <w:tcW w:w="6799" w:type="dxa"/>
          </w:tcPr>
          <w:p w14:paraId="5C23BAAA" w14:textId="5B8A7963"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Urządzenie hakowe malowane fabrycznie na kolor czarny</w:t>
            </w:r>
          </w:p>
        </w:tc>
        <w:tc>
          <w:tcPr>
            <w:tcW w:w="2263" w:type="dxa"/>
          </w:tcPr>
          <w:p w14:paraId="61BCF6AE" w14:textId="77777777" w:rsidR="005F12FD" w:rsidRDefault="005F12FD" w:rsidP="00474ADA">
            <w:pPr>
              <w:spacing w:after="120"/>
              <w:rPr>
                <w:b/>
                <w:bCs/>
                <w:sz w:val="24"/>
                <w:szCs w:val="24"/>
              </w:rPr>
            </w:pPr>
          </w:p>
        </w:tc>
      </w:tr>
      <w:tr w:rsidR="005F12FD" w14:paraId="04C9E768" w14:textId="77777777" w:rsidTr="000E20C3">
        <w:tc>
          <w:tcPr>
            <w:tcW w:w="6799" w:type="dxa"/>
          </w:tcPr>
          <w:p w14:paraId="2ACC1FBE" w14:textId="48AFE8BA"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Elektrozawór do przyłączania zasilania hydraulicznego </w:t>
            </w:r>
          </w:p>
        </w:tc>
        <w:tc>
          <w:tcPr>
            <w:tcW w:w="2263" w:type="dxa"/>
          </w:tcPr>
          <w:p w14:paraId="73EA7651" w14:textId="77777777" w:rsidR="005F12FD" w:rsidRDefault="005F12FD" w:rsidP="00474ADA">
            <w:pPr>
              <w:spacing w:after="120"/>
              <w:rPr>
                <w:b/>
                <w:bCs/>
                <w:sz w:val="24"/>
                <w:szCs w:val="24"/>
              </w:rPr>
            </w:pPr>
          </w:p>
        </w:tc>
      </w:tr>
      <w:tr w:rsidR="005F12FD" w14:paraId="2CD1112C" w14:textId="77777777" w:rsidTr="000E20C3">
        <w:tc>
          <w:tcPr>
            <w:tcW w:w="6799" w:type="dxa"/>
          </w:tcPr>
          <w:p w14:paraId="0F08CEAC" w14:textId="11A03DF3" w:rsidR="005F12FD" w:rsidRDefault="005F12FD" w:rsidP="00474ADA">
            <w:pPr>
              <w:widowControl w:val="0"/>
              <w:tabs>
                <w:tab w:val="left" w:pos="22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Czołownica </w:t>
            </w:r>
            <w:r w:rsidR="00FC724E">
              <w:rPr>
                <w:rFonts w:ascii="Times New Roman" w:hAnsi="Times New Roman" w:cs="Times New Roman"/>
                <w:color w:val="000000"/>
                <w:sz w:val="24"/>
                <w:szCs w:val="24"/>
              </w:rPr>
              <w:t>ISO do osprzętu zimowego</w:t>
            </w:r>
          </w:p>
        </w:tc>
        <w:tc>
          <w:tcPr>
            <w:tcW w:w="2263" w:type="dxa"/>
          </w:tcPr>
          <w:p w14:paraId="5FED4731" w14:textId="77777777" w:rsidR="005F12FD" w:rsidRDefault="005F12FD" w:rsidP="00474ADA">
            <w:pPr>
              <w:spacing w:after="120"/>
              <w:rPr>
                <w:b/>
                <w:bCs/>
                <w:sz w:val="24"/>
                <w:szCs w:val="24"/>
              </w:rPr>
            </w:pPr>
          </w:p>
        </w:tc>
      </w:tr>
    </w:tbl>
    <w:p w14:paraId="34DF7479" w14:textId="7B84160D" w:rsidR="000E20C3" w:rsidRDefault="000E20C3" w:rsidP="000E20C3">
      <w:pPr>
        <w:spacing w:after="120"/>
        <w:rPr>
          <w:b/>
          <w:bCs/>
          <w:sz w:val="24"/>
          <w:szCs w:val="24"/>
        </w:rPr>
      </w:pPr>
    </w:p>
    <w:p w14:paraId="154EF799" w14:textId="77777777" w:rsidR="000E20C3" w:rsidRPr="00B136A2" w:rsidRDefault="000E20C3" w:rsidP="00B136A2">
      <w:pPr>
        <w:spacing w:after="120"/>
        <w:jc w:val="center"/>
        <w:rPr>
          <w:b/>
          <w:bCs/>
          <w:sz w:val="24"/>
          <w:szCs w:val="24"/>
        </w:rPr>
      </w:pPr>
    </w:p>
    <w:p w14:paraId="1CB943F5" w14:textId="0A70C036" w:rsidR="00392F1E" w:rsidRDefault="00392F1E" w:rsidP="003D2C18">
      <w:pPr>
        <w:spacing w:after="120"/>
        <w:rPr>
          <w:b/>
          <w:bCs/>
        </w:rPr>
      </w:pPr>
    </w:p>
    <w:p w14:paraId="25D8C78F" w14:textId="77777777" w:rsidR="00392F1E" w:rsidRDefault="00392F1E" w:rsidP="003D2C18">
      <w:pPr>
        <w:spacing w:after="120"/>
        <w:rPr>
          <w:b/>
          <w:bCs/>
        </w:rPr>
      </w:pPr>
    </w:p>
    <w:bookmarkEnd w:id="2"/>
    <w:bookmarkEnd w:id="3"/>
    <w:p w14:paraId="61A2CBD4" w14:textId="77777777" w:rsidR="003F1BBD" w:rsidRDefault="003F1BBD" w:rsidP="003F1BBD">
      <w:pPr>
        <w:pStyle w:val="Standard"/>
        <w:rPr>
          <w:rFonts w:asciiTheme="minorHAnsi" w:eastAsia="Calibri" w:hAnsiTheme="minorHAnsi" w:cstheme="minorHAnsi"/>
          <w:b/>
          <w:sz w:val="21"/>
          <w:szCs w:val="21"/>
          <w:lang w:eastAsia="ar-SA" w:bidi="ar-SA"/>
        </w:rPr>
      </w:pPr>
      <w:r>
        <w:rPr>
          <w:rFonts w:asciiTheme="minorHAnsi" w:eastAsia="Times New Roman" w:hAnsiTheme="minorHAnsi" w:cstheme="minorHAnsi"/>
          <w:b/>
          <w:bCs/>
          <w:sz w:val="21"/>
          <w:szCs w:val="21"/>
        </w:rPr>
        <w:t xml:space="preserve">III. </w:t>
      </w:r>
      <w:r>
        <w:rPr>
          <w:rFonts w:asciiTheme="minorHAnsi" w:eastAsia="Calibri" w:hAnsiTheme="minorHAnsi" w:cstheme="minorHAnsi"/>
          <w:b/>
          <w:sz w:val="21"/>
          <w:szCs w:val="21"/>
          <w:lang w:eastAsia="ar-SA" w:bidi="ar-SA"/>
        </w:rPr>
        <w:t>OPIS SYSTEMU MONITOROWANIA (dokumentacja odbiorów odpadów i zarzadzania zasobami  w terenie)</w:t>
      </w:r>
    </w:p>
    <w:p w14:paraId="3D7272C3" w14:textId="77777777" w:rsidR="003F1BBD" w:rsidRDefault="003F1BBD" w:rsidP="003F1BBD">
      <w:pPr>
        <w:pStyle w:val="Standard"/>
        <w:rPr>
          <w:rFonts w:asciiTheme="minorHAnsi" w:hAnsiTheme="minorHAnsi" w:cstheme="minorHAnsi"/>
        </w:rPr>
      </w:pPr>
    </w:p>
    <w:tbl>
      <w:tblPr>
        <w:tblStyle w:val="Tabela-Siatka"/>
        <w:tblW w:w="9132" w:type="dxa"/>
        <w:tblLook w:val="04A0" w:firstRow="1" w:lastRow="0" w:firstColumn="1" w:lastColumn="0" w:noHBand="0" w:noVBand="1"/>
      </w:tblPr>
      <w:tblGrid>
        <w:gridCol w:w="6799"/>
        <w:gridCol w:w="2333"/>
      </w:tblGrid>
      <w:tr w:rsidR="003F1BBD" w:rsidRPr="00595955" w14:paraId="027DDABA" w14:textId="77777777" w:rsidTr="00C12174">
        <w:trPr>
          <w:trHeight w:val="284"/>
        </w:trPr>
        <w:tc>
          <w:tcPr>
            <w:tcW w:w="6799" w:type="dxa"/>
            <w:shd w:val="clear" w:color="auto" w:fill="D9D9D9" w:themeFill="background1" w:themeFillShade="D9"/>
          </w:tcPr>
          <w:p w14:paraId="6AA9739C" w14:textId="77777777" w:rsidR="003F1BBD" w:rsidRPr="00595955" w:rsidRDefault="003F1BBD" w:rsidP="00C12174">
            <w:pPr>
              <w:pStyle w:val="Standard"/>
              <w:rPr>
                <w:rFonts w:asciiTheme="minorHAnsi" w:eastAsia="Calibri" w:hAnsiTheme="minorHAnsi" w:cstheme="minorHAnsi"/>
                <w:b/>
                <w:sz w:val="22"/>
                <w:szCs w:val="22"/>
                <w:lang w:eastAsia="ar-SA" w:bidi="ar-SA"/>
              </w:rPr>
            </w:pPr>
            <w:r w:rsidRPr="00595955">
              <w:rPr>
                <w:rFonts w:asciiTheme="minorHAnsi" w:eastAsia="Calibri" w:hAnsiTheme="minorHAnsi" w:cstheme="minorHAnsi"/>
                <w:b/>
                <w:sz w:val="22"/>
                <w:szCs w:val="22"/>
                <w:lang w:eastAsia="ar-SA" w:bidi="ar-SA"/>
              </w:rPr>
              <w:t>Parametry techniczne, użytkowe i jakościowe bezwzględnie wymagane przez Zamawiającego:</w:t>
            </w:r>
          </w:p>
        </w:tc>
        <w:tc>
          <w:tcPr>
            <w:tcW w:w="2333" w:type="dxa"/>
            <w:shd w:val="clear" w:color="auto" w:fill="D9D9D9" w:themeFill="background1" w:themeFillShade="D9"/>
          </w:tcPr>
          <w:p w14:paraId="01C52089" w14:textId="77777777" w:rsidR="003F1BBD" w:rsidRPr="00595955" w:rsidRDefault="003F1BBD" w:rsidP="00C12174">
            <w:pPr>
              <w:pStyle w:val="Standard"/>
              <w:rPr>
                <w:rFonts w:asciiTheme="minorHAnsi" w:eastAsia="Calibri" w:hAnsiTheme="minorHAnsi" w:cstheme="minorHAnsi"/>
                <w:b/>
                <w:sz w:val="22"/>
                <w:szCs w:val="22"/>
                <w:lang w:eastAsia="ar-SA" w:bidi="ar-SA"/>
              </w:rPr>
            </w:pPr>
            <w:r w:rsidRPr="00595955">
              <w:rPr>
                <w:rFonts w:asciiTheme="minorHAnsi" w:eastAsia="Calibri" w:hAnsiTheme="minorHAnsi" w:cstheme="minorHAnsi"/>
                <w:b/>
                <w:sz w:val="22"/>
                <w:szCs w:val="22"/>
                <w:lang w:eastAsia="ar-SA" w:bidi="ar-SA"/>
              </w:rPr>
              <w:t>Potwierdzenie spełnienia warunku (tak/nie*)</w:t>
            </w:r>
          </w:p>
        </w:tc>
      </w:tr>
      <w:tr w:rsidR="003F1BBD" w14:paraId="4B34D4B4" w14:textId="77777777" w:rsidTr="00C12174">
        <w:trPr>
          <w:trHeight w:val="578"/>
        </w:trPr>
        <w:tc>
          <w:tcPr>
            <w:tcW w:w="6799" w:type="dxa"/>
          </w:tcPr>
          <w:p w14:paraId="313CB278" w14:textId="4B2E60C0" w:rsidR="003F1BBD" w:rsidRPr="00C176EF" w:rsidRDefault="003F1BBD" w:rsidP="00C12174">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 xml:space="preserve">Wykonawca zobowiązany jest do wyposażenia pojazdów w system monitoringu położenia pojazdu umożliwiający identyfikację i rejestrację lokalizacji pojazdu, oparty o dowolną z dostępnych usług nawigacji satelitarnej GNSS (ang. Global </w:t>
            </w:r>
            <w:proofErr w:type="spellStart"/>
            <w:r w:rsidRPr="00C176EF">
              <w:rPr>
                <w:rFonts w:asciiTheme="minorHAnsi" w:eastAsia="Calibri" w:hAnsiTheme="minorHAnsi" w:cstheme="minorHAnsi"/>
                <w:bCs/>
                <w:sz w:val="20"/>
                <w:szCs w:val="20"/>
                <w:lang w:eastAsia="ar-SA" w:bidi="ar-SA"/>
              </w:rPr>
              <w:t>Navigation</w:t>
            </w:r>
            <w:proofErr w:type="spellEnd"/>
            <w:r w:rsidRPr="00C176EF">
              <w:rPr>
                <w:rFonts w:asciiTheme="minorHAnsi" w:eastAsia="Calibri" w:hAnsiTheme="minorHAnsi" w:cstheme="minorHAnsi"/>
                <w:bCs/>
                <w:sz w:val="20"/>
                <w:szCs w:val="20"/>
                <w:lang w:eastAsia="ar-SA" w:bidi="ar-SA"/>
              </w:rPr>
              <w:t xml:space="preserve"> </w:t>
            </w:r>
            <w:proofErr w:type="spellStart"/>
            <w:r w:rsidRPr="00C176EF">
              <w:rPr>
                <w:rFonts w:asciiTheme="minorHAnsi" w:eastAsia="Calibri" w:hAnsiTheme="minorHAnsi" w:cstheme="minorHAnsi"/>
                <w:bCs/>
                <w:sz w:val="20"/>
                <w:szCs w:val="20"/>
                <w:lang w:eastAsia="ar-SA" w:bidi="ar-SA"/>
              </w:rPr>
              <w:t>Satellite</w:t>
            </w:r>
            <w:proofErr w:type="spellEnd"/>
            <w:r w:rsidRPr="00C176EF">
              <w:rPr>
                <w:rFonts w:asciiTheme="minorHAnsi" w:eastAsia="Calibri" w:hAnsiTheme="minorHAnsi" w:cstheme="minorHAnsi"/>
                <w:bCs/>
                <w:sz w:val="20"/>
                <w:szCs w:val="20"/>
                <w:lang w:eastAsia="ar-SA" w:bidi="ar-SA"/>
              </w:rPr>
              <w:t xml:space="preserve"> System).</w:t>
            </w:r>
            <w:r>
              <w:rPr>
                <w:rFonts w:asciiTheme="minorHAnsi" w:eastAsia="Calibri" w:hAnsiTheme="minorHAnsi" w:cstheme="minorHAnsi"/>
                <w:bCs/>
                <w:sz w:val="20"/>
                <w:szCs w:val="20"/>
                <w:lang w:eastAsia="ar-SA" w:bidi="ar-SA"/>
              </w:rPr>
              <w:t xml:space="preserve"> </w:t>
            </w:r>
          </w:p>
        </w:tc>
        <w:tc>
          <w:tcPr>
            <w:tcW w:w="2333" w:type="dxa"/>
          </w:tcPr>
          <w:p w14:paraId="0097661B"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5FC164F" w14:textId="77777777" w:rsidTr="00C12174">
        <w:trPr>
          <w:trHeight w:val="427"/>
        </w:trPr>
        <w:tc>
          <w:tcPr>
            <w:tcW w:w="6799" w:type="dxa"/>
          </w:tcPr>
          <w:p w14:paraId="44D0CE64" w14:textId="77777777" w:rsidR="003F1BBD" w:rsidRPr="00C176EF" w:rsidRDefault="003F1BBD" w:rsidP="00C12174">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lokalizację pojazdu nie rzadziej niż co 50 metrów i 15 sekund</w:t>
            </w:r>
          </w:p>
        </w:tc>
        <w:tc>
          <w:tcPr>
            <w:tcW w:w="2333" w:type="dxa"/>
          </w:tcPr>
          <w:p w14:paraId="198A9ED5"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CDD4AFE" w14:textId="77777777" w:rsidTr="00C12174">
        <w:trPr>
          <w:trHeight w:val="436"/>
        </w:trPr>
        <w:tc>
          <w:tcPr>
            <w:tcW w:w="6799" w:type="dxa"/>
          </w:tcPr>
          <w:p w14:paraId="62F0D919" w14:textId="77777777" w:rsidR="003F1BBD" w:rsidRPr="00C176EF" w:rsidRDefault="003F1BBD" w:rsidP="00C12174">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datę i czas pomiaru położenia pojazdu w sposób zgodny z uniwersalnym czasem koordynowanym UTC(PL)</w:t>
            </w:r>
          </w:p>
        </w:tc>
        <w:tc>
          <w:tcPr>
            <w:tcW w:w="2333" w:type="dxa"/>
          </w:tcPr>
          <w:p w14:paraId="4CC56C6C"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BAC2CFE" w14:textId="77777777" w:rsidTr="00C12174">
        <w:trPr>
          <w:trHeight w:val="427"/>
        </w:trPr>
        <w:tc>
          <w:tcPr>
            <w:tcW w:w="6799" w:type="dxa"/>
          </w:tcPr>
          <w:p w14:paraId="6092D15B" w14:textId="77777777" w:rsidR="003F1BBD" w:rsidRPr="00C176EF" w:rsidRDefault="003F1BBD" w:rsidP="00C12174">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datę i czas pomiaru położenia pojazdu w sposób zgodny z uniwersalnym czasem koordynowanym UTC(PL)</w:t>
            </w:r>
          </w:p>
        </w:tc>
        <w:tc>
          <w:tcPr>
            <w:tcW w:w="2333" w:type="dxa"/>
          </w:tcPr>
          <w:p w14:paraId="7B767D27"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661AED31" w14:textId="77777777" w:rsidTr="00C12174">
        <w:trPr>
          <w:trHeight w:val="293"/>
        </w:trPr>
        <w:tc>
          <w:tcPr>
            <w:tcW w:w="6799" w:type="dxa"/>
          </w:tcPr>
          <w:p w14:paraId="6746CE6F" w14:textId="77777777" w:rsidR="003F1BBD" w:rsidRDefault="003F1BBD" w:rsidP="00C12174">
            <w:pPr>
              <w:pStyle w:val="Standard"/>
              <w:rPr>
                <w:rFonts w:asciiTheme="minorHAnsi" w:eastAsia="Calibri" w:hAnsiTheme="minorHAnsi" w:cstheme="minorHAnsi"/>
                <w:b/>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chwilowy błąd wyznaczenia lokalizacji wyrażony w metrach</w:t>
            </w:r>
          </w:p>
        </w:tc>
        <w:tc>
          <w:tcPr>
            <w:tcW w:w="2333" w:type="dxa"/>
          </w:tcPr>
          <w:p w14:paraId="226A6113"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182AE046" w14:textId="77777777" w:rsidTr="00C12174">
        <w:trPr>
          <w:trHeight w:val="569"/>
        </w:trPr>
        <w:tc>
          <w:tcPr>
            <w:tcW w:w="6799" w:type="dxa"/>
          </w:tcPr>
          <w:p w14:paraId="320A6218" w14:textId="77777777" w:rsidR="003F1BBD" w:rsidRPr="00BC4741" w:rsidRDefault="003F1BBD" w:rsidP="00C12174">
            <w:pPr>
              <w:pStyle w:val="Standard"/>
              <w:ind w:left="22"/>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nie dopuszcza wyłączania systemu monitoringu położenia pojazdu lub spowodowania zaprzestania jego pracy podczas realizacji trasy.</w:t>
            </w:r>
          </w:p>
          <w:p w14:paraId="5361FEC5" w14:textId="77777777" w:rsidR="003F1BBD" w:rsidRPr="00C176EF" w:rsidRDefault="003F1BBD" w:rsidP="00C12174">
            <w:pPr>
              <w:pStyle w:val="Standard"/>
              <w:rPr>
                <w:rFonts w:asciiTheme="minorHAnsi" w:eastAsia="Calibri" w:hAnsiTheme="minorHAnsi" w:cstheme="minorHAnsi"/>
                <w:bCs/>
                <w:sz w:val="20"/>
                <w:szCs w:val="20"/>
                <w:lang w:eastAsia="ar-SA" w:bidi="ar-SA"/>
              </w:rPr>
            </w:pPr>
          </w:p>
        </w:tc>
        <w:tc>
          <w:tcPr>
            <w:tcW w:w="2333" w:type="dxa"/>
          </w:tcPr>
          <w:p w14:paraId="7177B36A"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147A5FF" w14:textId="77777777" w:rsidTr="00C12174">
        <w:trPr>
          <w:trHeight w:val="1308"/>
        </w:trPr>
        <w:tc>
          <w:tcPr>
            <w:tcW w:w="6799" w:type="dxa"/>
          </w:tcPr>
          <w:p w14:paraId="3FEA8D29" w14:textId="77777777" w:rsidR="003F1BBD" w:rsidRPr="00BC4741" w:rsidRDefault="003F1BBD" w:rsidP="00C12174">
            <w:pPr>
              <w:pStyle w:val="Standard"/>
              <w:ind w:left="22"/>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dopuszcza brak rejestracji położenia pojazdu w przypadku braku widoczności satelitów GNSS wywołanego przeszkodami terenowymi lub konstrukcjami budowlanymi, z tym, że w takiej sytuacji zdarzeniom specjalnym nadawane są koordynaty ostatniego dobrze określonego położenia pojazdu, a po wyjechaniu poza przeszkodę system monitoringu pojazdu Wykonawcy niezwłocznie w czasie nie dłuższym niż 3 minuty wznowi prawidłową pracę w zakresie lokalizacji.</w:t>
            </w:r>
          </w:p>
          <w:p w14:paraId="24362C6C" w14:textId="77777777" w:rsidR="003F1BBD" w:rsidRDefault="003F1BBD" w:rsidP="00C12174">
            <w:pPr>
              <w:pStyle w:val="Standard"/>
              <w:rPr>
                <w:rFonts w:asciiTheme="minorHAnsi" w:eastAsia="Calibri" w:hAnsiTheme="minorHAnsi" w:cstheme="minorHAnsi"/>
                <w:b/>
                <w:sz w:val="20"/>
                <w:szCs w:val="20"/>
                <w:lang w:eastAsia="ar-SA" w:bidi="ar-SA"/>
              </w:rPr>
            </w:pPr>
          </w:p>
        </w:tc>
        <w:tc>
          <w:tcPr>
            <w:tcW w:w="2333" w:type="dxa"/>
          </w:tcPr>
          <w:p w14:paraId="4D52EC7F"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DA56A78" w14:textId="77777777" w:rsidTr="00C12174">
        <w:trPr>
          <w:trHeight w:val="142"/>
        </w:trPr>
        <w:tc>
          <w:tcPr>
            <w:tcW w:w="9132" w:type="dxa"/>
            <w:gridSpan w:val="2"/>
          </w:tcPr>
          <w:p w14:paraId="34B7E3A8" w14:textId="77777777" w:rsidR="003F1BBD" w:rsidRDefault="003F1BBD" w:rsidP="00C12174">
            <w:pPr>
              <w:pStyle w:val="Akapitzlist"/>
              <w:rPr>
                <w:rFonts w:asciiTheme="minorHAnsi" w:hAnsiTheme="minorHAnsi" w:cstheme="minorHAnsi"/>
                <w:b/>
              </w:rPr>
            </w:pPr>
            <w:r w:rsidRPr="00BC4741">
              <w:rPr>
                <w:rFonts w:asciiTheme="minorHAnsi" w:hAnsiTheme="minorHAnsi" w:cstheme="minorHAnsi"/>
                <w:b/>
              </w:rPr>
              <w:t>Specyfikacja terminala pokładowego załogi pojazdu</w:t>
            </w:r>
          </w:p>
        </w:tc>
      </w:tr>
      <w:tr w:rsidR="003F1BBD" w14:paraId="72FCFD6C" w14:textId="77777777" w:rsidTr="00C12174">
        <w:trPr>
          <w:trHeight w:val="284"/>
        </w:trPr>
        <w:tc>
          <w:tcPr>
            <w:tcW w:w="6799" w:type="dxa"/>
          </w:tcPr>
          <w:p w14:paraId="1DF232AF"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Urządzenie o przekątnej nie mniejszej niż 7 cali.</w:t>
            </w:r>
          </w:p>
          <w:p w14:paraId="6F8F1E6E" w14:textId="77777777" w:rsidR="003F1BBD" w:rsidRPr="00594A6E" w:rsidRDefault="003F1BBD" w:rsidP="00C12174">
            <w:pPr>
              <w:pStyle w:val="Standard"/>
              <w:rPr>
                <w:rFonts w:asciiTheme="minorHAnsi" w:eastAsia="Calibri" w:hAnsiTheme="minorHAnsi" w:cstheme="minorHAnsi"/>
                <w:bCs/>
                <w:sz w:val="20"/>
                <w:szCs w:val="20"/>
                <w:lang w:eastAsia="ar-SA" w:bidi="ar-SA"/>
              </w:rPr>
            </w:pPr>
          </w:p>
        </w:tc>
        <w:tc>
          <w:tcPr>
            <w:tcW w:w="2333" w:type="dxa"/>
          </w:tcPr>
          <w:p w14:paraId="608F42A7"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1E30EB4" w14:textId="77777777" w:rsidTr="00C12174">
        <w:trPr>
          <w:trHeight w:val="284"/>
        </w:trPr>
        <w:tc>
          <w:tcPr>
            <w:tcW w:w="6799" w:type="dxa"/>
          </w:tcPr>
          <w:p w14:paraId="6E9302A1"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Wzmocniona obudowa o stopniu ochrony środowiskowej IP67 lub wyższej.</w:t>
            </w:r>
          </w:p>
        </w:tc>
        <w:tc>
          <w:tcPr>
            <w:tcW w:w="2333" w:type="dxa"/>
          </w:tcPr>
          <w:p w14:paraId="18D8D7FF"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4AA1720" w14:textId="77777777" w:rsidTr="00C12174">
        <w:trPr>
          <w:trHeight w:val="142"/>
        </w:trPr>
        <w:tc>
          <w:tcPr>
            <w:tcW w:w="6799" w:type="dxa"/>
          </w:tcPr>
          <w:p w14:paraId="0EB7EAA8"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System operacyjny: Android 7 lub nowszy.</w:t>
            </w:r>
          </w:p>
        </w:tc>
        <w:tc>
          <w:tcPr>
            <w:tcW w:w="2333" w:type="dxa"/>
          </w:tcPr>
          <w:p w14:paraId="40B1EBA6"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6D972BD8" w14:textId="77777777" w:rsidTr="00C12174">
        <w:trPr>
          <w:trHeight w:val="284"/>
        </w:trPr>
        <w:tc>
          <w:tcPr>
            <w:tcW w:w="6799" w:type="dxa"/>
          </w:tcPr>
          <w:p w14:paraId="0C45D59C"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Procesor min. 8 rdzeni, minimum 2 GB RAM, 64 GB pamięci wewnętrznej do zapisu danych, slot karty pamięci.</w:t>
            </w:r>
          </w:p>
        </w:tc>
        <w:tc>
          <w:tcPr>
            <w:tcW w:w="2333" w:type="dxa"/>
          </w:tcPr>
          <w:p w14:paraId="6E2070E0"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42F9273" w14:textId="77777777" w:rsidTr="00C12174">
        <w:trPr>
          <w:trHeight w:val="142"/>
        </w:trPr>
        <w:tc>
          <w:tcPr>
            <w:tcW w:w="6799" w:type="dxa"/>
          </w:tcPr>
          <w:p w14:paraId="5B7A0204"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Wbudowany moduł GPS.</w:t>
            </w:r>
          </w:p>
        </w:tc>
        <w:tc>
          <w:tcPr>
            <w:tcW w:w="2333" w:type="dxa"/>
          </w:tcPr>
          <w:p w14:paraId="72AC39BA"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284A1D2F" w14:textId="77777777" w:rsidTr="00C12174">
        <w:trPr>
          <w:trHeight w:val="284"/>
        </w:trPr>
        <w:tc>
          <w:tcPr>
            <w:tcW w:w="6799" w:type="dxa"/>
          </w:tcPr>
          <w:p w14:paraId="4012259C"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Wbudowany modem GSM dla pracy z kartą SIM, podczas wykorzystania terminala pokładowego, jako autonomiczne urządzenie</w:t>
            </w:r>
          </w:p>
        </w:tc>
        <w:tc>
          <w:tcPr>
            <w:tcW w:w="2333" w:type="dxa"/>
          </w:tcPr>
          <w:p w14:paraId="1339B7BA"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38B42ACB" w14:textId="77777777" w:rsidTr="00C12174">
        <w:trPr>
          <w:trHeight w:val="293"/>
        </w:trPr>
        <w:tc>
          <w:tcPr>
            <w:tcW w:w="6799" w:type="dxa"/>
          </w:tcPr>
          <w:p w14:paraId="3E4E59E8"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Czas nieprzerwanej pracy z wykorzystaniem wbudowanej baterii (po pełnym ładowaniu) – nie mniej niż 6 h.</w:t>
            </w:r>
          </w:p>
        </w:tc>
        <w:tc>
          <w:tcPr>
            <w:tcW w:w="2333" w:type="dxa"/>
          </w:tcPr>
          <w:p w14:paraId="5EDBFE35"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113C69E" w14:textId="77777777" w:rsidTr="00C12174">
        <w:trPr>
          <w:trHeight w:val="133"/>
        </w:trPr>
        <w:tc>
          <w:tcPr>
            <w:tcW w:w="6799" w:type="dxa"/>
          </w:tcPr>
          <w:p w14:paraId="72DA8B07"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Wbudowana karta sieciowa </w:t>
            </w:r>
            <w:proofErr w:type="spellStart"/>
            <w:r w:rsidRPr="00594A6E">
              <w:rPr>
                <w:rFonts w:asciiTheme="minorHAnsi" w:eastAsia="Calibri" w:hAnsiTheme="minorHAnsi" w:cstheme="minorHAnsi"/>
                <w:bCs/>
                <w:sz w:val="20"/>
                <w:szCs w:val="20"/>
                <w:lang w:eastAsia="ar-SA" w:bidi="ar-SA"/>
              </w:rPr>
              <w:t>WiFi</w:t>
            </w:r>
            <w:proofErr w:type="spellEnd"/>
            <w:r w:rsidRPr="00594A6E">
              <w:rPr>
                <w:rFonts w:asciiTheme="minorHAnsi" w:eastAsia="Calibri" w:hAnsiTheme="minorHAnsi" w:cstheme="minorHAnsi"/>
                <w:bCs/>
                <w:sz w:val="20"/>
                <w:szCs w:val="20"/>
                <w:lang w:eastAsia="ar-SA" w:bidi="ar-SA"/>
              </w:rPr>
              <w:t>.</w:t>
            </w:r>
          </w:p>
        </w:tc>
        <w:tc>
          <w:tcPr>
            <w:tcW w:w="2333" w:type="dxa"/>
          </w:tcPr>
          <w:p w14:paraId="45149137"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6D91A891" w14:textId="77777777" w:rsidTr="00C12174">
        <w:trPr>
          <w:trHeight w:val="142"/>
        </w:trPr>
        <w:tc>
          <w:tcPr>
            <w:tcW w:w="6799" w:type="dxa"/>
          </w:tcPr>
          <w:p w14:paraId="2EB77ADC"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Wbudowany czytnik </w:t>
            </w:r>
            <w:proofErr w:type="spellStart"/>
            <w:r w:rsidRPr="00594A6E">
              <w:rPr>
                <w:rFonts w:asciiTheme="minorHAnsi" w:eastAsia="Calibri" w:hAnsiTheme="minorHAnsi" w:cstheme="minorHAnsi"/>
                <w:bCs/>
                <w:sz w:val="20"/>
                <w:szCs w:val="20"/>
                <w:lang w:eastAsia="ar-SA" w:bidi="ar-SA"/>
              </w:rPr>
              <w:t>tagów</w:t>
            </w:r>
            <w:proofErr w:type="spellEnd"/>
            <w:r w:rsidRPr="00594A6E">
              <w:rPr>
                <w:rFonts w:asciiTheme="minorHAnsi" w:eastAsia="Calibri" w:hAnsiTheme="minorHAnsi" w:cstheme="minorHAnsi"/>
                <w:bCs/>
                <w:sz w:val="20"/>
                <w:szCs w:val="20"/>
                <w:lang w:eastAsia="ar-SA" w:bidi="ar-SA"/>
              </w:rPr>
              <w:t xml:space="preserve"> LF RFID o częstotliwości 125 kHz </w:t>
            </w:r>
            <w:proofErr w:type="spellStart"/>
            <w:r w:rsidRPr="00594A6E">
              <w:rPr>
                <w:rFonts w:asciiTheme="minorHAnsi" w:eastAsia="Calibri" w:hAnsiTheme="minorHAnsi" w:cstheme="minorHAnsi"/>
                <w:bCs/>
                <w:sz w:val="20"/>
                <w:szCs w:val="20"/>
                <w:lang w:eastAsia="ar-SA" w:bidi="ar-SA"/>
              </w:rPr>
              <w:t>Unique</w:t>
            </w:r>
            <w:proofErr w:type="spellEnd"/>
          </w:p>
        </w:tc>
        <w:tc>
          <w:tcPr>
            <w:tcW w:w="2333" w:type="dxa"/>
          </w:tcPr>
          <w:p w14:paraId="4FF10D22"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39BAC455" w14:textId="77777777" w:rsidTr="00C12174">
        <w:trPr>
          <w:trHeight w:val="142"/>
        </w:trPr>
        <w:tc>
          <w:tcPr>
            <w:tcW w:w="6799" w:type="dxa"/>
          </w:tcPr>
          <w:p w14:paraId="07FCAD01"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Aktywny uchwyt samochodowy z funkcją ładowania.</w:t>
            </w:r>
          </w:p>
        </w:tc>
        <w:tc>
          <w:tcPr>
            <w:tcW w:w="2333" w:type="dxa"/>
          </w:tcPr>
          <w:p w14:paraId="0385A941"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696421FE" w14:textId="77777777" w:rsidTr="00C12174">
        <w:trPr>
          <w:trHeight w:val="436"/>
        </w:trPr>
        <w:tc>
          <w:tcPr>
            <w:tcW w:w="6799" w:type="dxa"/>
          </w:tcPr>
          <w:p w14:paraId="4D0AC0AD"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Bezprzewodowa komunikacja terminala z Urządzeniem Rejestrującym, umożliwiająca wykonywanie dodatkowej dokumentacji z odbiorów odpadów poza pojazdem – ewentualna chwilowa utrata komunikacji nie blokuje możliwości pracy z oprogramowaniem terminala oraz nie prowadzi do utraty danych</w:t>
            </w:r>
          </w:p>
        </w:tc>
        <w:tc>
          <w:tcPr>
            <w:tcW w:w="2333" w:type="dxa"/>
          </w:tcPr>
          <w:p w14:paraId="308E97D9"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38C1BBE3" w14:textId="77777777" w:rsidTr="00C12174">
        <w:trPr>
          <w:trHeight w:val="85"/>
        </w:trPr>
        <w:tc>
          <w:tcPr>
            <w:tcW w:w="6799" w:type="dxa"/>
          </w:tcPr>
          <w:p w14:paraId="4178F606"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Oprogramowanie terminala pokładowego dystrybuowane poprzez Sklep Google Play.</w:t>
            </w:r>
          </w:p>
        </w:tc>
        <w:tc>
          <w:tcPr>
            <w:tcW w:w="2333" w:type="dxa"/>
          </w:tcPr>
          <w:p w14:paraId="58831B78"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E373961" w14:textId="77777777" w:rsidTr="00C12174">
        <w:trPr>
          <w:trHeight w:val="85"/>
        </w:trPr>
        <w:tc>
          <w:tcPr>
            <w:tcW w:w="6799" w:type="dxa"/>
          </w:tcPr>
          <w:p w14:paraId="7B51BF84"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Licencja oprogramowania terminala pokładowego nie może być na stałe powiązana z urządzeniem mobilnym – Zamawiający zastrzega sobie możliwość zakupu urządzenia mobilnego, jak dostarczone (lub równoważnego) przez Wykonawcę, w przypadku utraty urządzenia, czy awarii i utraty gwarancji oraz wykorzystania posiadanej dotychczas licencji oprogramowania terminala pokładowego.</w:t>
            </w:r>
          </w:p>
        </w:tc>
        <w:tc>
          <w:tcPr>
            <w:tcW w:w="2333" w:type="dxa"/>
          </w:tcPr>
          <w:p w14:paraId="0A2D12CF"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0FE9793" w14:textId="77777777" w:rsidTr="00C12174">
        <w:trPr>
          <w:trHeight w:val="85"/>
        </w:trPr>
        <w:tc>
          <w:tcPr>
            <w:tcW w:w="9132" w:type="dxa"/>
            <w:gridSpan w:val="2"/>
          </w:tcPr>
          <w:p w14:paraId="27A1488F" w14:textId="77777777" w:rsidR="003F1BBD" w:rsidRPr="00594A6E" w:rsidRDefault="003F1BBD" w:rsidP="00C12174">
            <w:pPr>
              <w:jc w:val="center"/>
              <w:rPr>
                <w:rFonts w:asciiTheme="minorHAnsi" w:hAnsiTheme="minorHAnsi" w:cstheme="minorHAnsi"/>
                <w:b/>
                <w:bCs/>
              </w:rPr>
            </w:pPr>
            <w:r w:rsidRPr="00594A6E">
              <w:rPr>
                <w:rFonts w:asciiTheme="minorHAnsi" w:hAnsiTheme="minorHAnsi" w:cstheme="minorHAnsi"/>
                <w:b/>
                <w:bCs/>
              </w:rPr>
              <w:t>Minimalny wymagany zakres funkcjonalności terminala pokładowego:</w:t>
            </w:r>
          </w:p>
          <w:p w14:paraId="71695569"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6E4476" w14:paraId="1F2B42AD" w14:textId="77777777" w:rsidTr="00C12174">
        <w:trPr>
          <w:trHeight w:val="85"/>
        </w:trPr>
        <w:tc>
          <w:tcPr>
            <w:tcW w:w="6799" w:type="dxa"/>
          </w:tcPr>
          <w:p w14:paraId="55E81DD7" w14:textId="48B29248" w:rsidR="006E4476" w:rsidRPr="00594A6E" w:rsidRDefault="006E4476" w:rsidP="00C12174">
            <w:pPr>
              <w:pStyle w:val="Standard"/>
              <w:rPr>
                <w:rFonts w:asciiTheme="minorHAnsi" w:eastAsia="Calibri" w:hAnsiTheme="minorHAnsi" w:cstheme="minorHAnsi"/>
                <w:bCs/>
                <w:sz w:val="20"/>
                <w:szCs w:val="20"/>
                <w:lang w:eastAsia="ar-SA" w:bidi="ar-SA"/>
              </w:rPr>
            </w:pPr>
            <w:r>
              <w:rPr>
                <w:rFonts w:asciiTheme="minorHAnsi" w:eastAsia="Calibri" w:hAnsiTheme="minorHAnsi" w:cstheme="minorHAnsi"/>
                <w:bCs/>
                <w:sz w:val="20"/>
                <w:szCs w:val="20"/>
                <w:lang w:eastAsia="ar-SA" w:bidi="ar-SA"/>
              </w:rPr>
              <w:t xml:space="preserve">Rejestrowania pozycji pługa – gdy jest zamontowany </w:t>
            </w:r>
          </w:p>
        </w:tc>
        <w:tc>
          <w:tcPr>
            <w:tcW w:w="2333" w:type="dxa"/>
          </w:tcPr>
          <w:p w14:paraId="44CD9DCB" w14:textId="77777777" w:rsidR="006E4476" w:rsidRDefault="006E4476" w:rsidP="00C12174">
            <w:pPr>
              <w:pStyle w:val="Standard"/>
              <w:rPr>
                <w:rFonts w:asciiTheme="minorHAnsi" w:eastAsia="Calibri" w:hAnsiTheme="minorHAnsi" w:cstheme="minorHAnsi"/>
                <w:b/>
                <w:sz w:val="20"/>
                <w:szCs w:val="20"/>
                <w:lang w:eastAsia="ar-SA" w:bidi="ar-SA"/>
              </w:rPr>
            </w:pPr>
          </w:p>
        </w:tc>
      </w:tr>
      <w:tr w:rsidR="003F1BBD" w14:paraId="310A6A74" w14:textId="77777777" w:rsidTr="00C12174">
        <w:trPr>
          <w:trHeight w:val="85"/>
        </w:trPr>
        <w:tc>
          <w:tcPr>
            <w:tcW w:w="6799" w:type="dxa"/>
          </w:tcPr>
          <w:p w14:paraId="7209DB1C"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Logowanie do oprogramowania terminala za pomocą loginu i hasła nadawanego przez Zamawiającego w Systemie Informatycznym,</w:t>
            </w:r>
          </w:p>
        </w:tc>
        <w:tc>
          <w:tcPr>
            <w:tcW w:w="2333" w:type="dxa"/>
          </w:tcPr>
          <w:p w14:paraId="7F27B2FC"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3880178" w14:textId="77777777" w:rsidTr="00C12174">
        <w:trPr>
          <w:trHeight w:val="85"/>
        </w:trPr>
        <w:tc>
          <w:tcPr>
            <w:tcW w:w="6799" w:type="dxa"/>
          </w:tcPr>
          <w:p w14:paraId="77A2B62F" w14:textId="77777777" w:rsidR="003F1BBD" w:rsidRPr="00594A6E" w:rsidRDefault="003F1BBD" w:rsidP="00C12174">
            <w:pPr>
              <w:pStyle w:val="Akapitzlist"/>
              <w:ind w:left="22"/>
              <w:rPr>
                <w:rFonts w:asciiTheme="minorHAnsi" w:hAnsiTheme="minorHAnsi" w:cstheme="minorHAnsi"/>
                <w:bCs/>
              </w:rPr>
            </w:pPr>
            <w:r w:rsidRPr="00594A6E">
              <w:rPr>
                <w:rFonts w:asciiTheme="minorHAnsi" w:hAnsiTheme="minorHAnsi" w:cstheme="minorHAnsi"/>
                <w:bCs/>
              </w:rPr>
              <w:t>Wybór użytkownego pojazdu i/lub pracownika/załogi,</w:t>
            </w:r>
          </w:p>
        </w:tc>
        <w:tc>
          <w:tcPr>
            <w:tcW w:w="2333" w:type="dxa"/>
          </w:tcPr>
          <w:p w14:paraId="3834254E"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1B319C84" w14:textId="77777777" w:rsidTr="00C12174">
        <w:trPr>
          <w:trHeight w:val="85"/>
        </w:trPr>
        <w:tc>
          <w:tcPr>
            <w:tcW w:w="6799" w:type="dxa"/>
          </w:tcPr>
          <w:p w14:paraId="53AD3428" w14:textId="77777777" w:rsidR="003F1BBD" w:rsidRPr="00594A6E" w:rsidRDefault="003F1BBD" w:rsidP="00C12174">
            <w:pPr>
              <w:pStyle w:val="Akapitzlist"/>
              <w:ind w:left="22"/>
              <w:rPr>
                <w:rFonts w:asciiTheme="minorHAnsi" w:hAnsiTheme="minorHAnsi" w:cstheme="minorHAnsi"/>
                <w:bCs/>
              </w:rPr>
            </w:pPr>
            <w:r w:rsidRPr="00594A6E">
              <w:rPr>
                <w:rFonts w:asciiTheme="minorHAnsi" w:hAnsiTheme="minorHAnsi" w:cstheme="minorHAnsi"/>
                <w:bCs/>
              </w:rPr>
              <w:t xml:space="preserve">Możliwość zalogowania w terminalu wszystkich członków załogi pojazdu za pomocną imiennych kart RFID 125 kHz </w:t>
            </w:r>
            <w:proofErr w:type="spellStart"/>
            <w:r w:rsidRPr="00594A6E">
              <w:rPr>
                <w:rFonts w:asciiTheme="minorHAnsi" w:hAnsiTheme="minorHAnsi" w:cstheme="minorHAnsi"/>
                <w:bCs/>
              </w:rPr>
              <w:t>Unique</w:t>
            </w:r>
            <w:proofErr w:type="spellEnd"/>
            <w:r w:rsidRPr="00594A6E">
              <w:rPr>
                <w:rFonts w:asciiTheme="minorHAnsi" w:hAnsiTheme="minorHAnsi" w:cstheme="minorHAnsi"/>
                <w:bCs/>
              </w:rPr>
              <w:t>, posiadanych przez pracowników,</w:t>
            </w:r>
          </w:p>
        </w:tc>
        <w:tc>
          <w:tcPr>
            <w:tcW w:w="2333" w:type="dxa"/>
          </w:tcPr>
          <w:p w14:paraId="36B6BB06"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D5F2C9C" w14:textId="77777777" w:rsidTr="00C12174">
        <w:trPr>
          <w:trHeight w:val="85"/>
        </w:trPr>
        <w:tc>
          <w:tcPr>
            <w:tcW w:w="6799" w:type="dxa"/>
          </w:tcPr>
          <w:p w14:paraId="594E246E" w14:textId="4047886F"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Odbiór z Systemu Informatycznego listy zleceń odbiorów odpadów z </w:t>
            </w:r>
            <w:r w:rsidR="00AE5C3A">
              <w:rPr>
                <w:rFonts w:asciiTheme="minorHAnsi" w:eastAsia="Calibri" w:hAnsiTheme="minorHAnsi" w:cstheme="minorHAnsi"/>
                <w:bCs/>
                <w:sz w:val="20"/>
                <w:szCs w:val="20"/>
                <w:lang w:eastAsia="ar-SA" w:bidi="ar-SA"/>
              </w:rPr>
              <w:t>pojemników/</w:t>
            </w:r>
            <w:r>
              <w:rPr>
                <w:rFonts w:asciiTheme="minorHAnsi" w:eastAsia="Calibri" w:hAnsiTheme="minorHAnsi" w:cstheme="minorHAnsi"/>
                <w:bCs/>
                <w:sz w:val="20"/>
                <w:szCs w:val="20"/>
                <w:lang w:eastAsia="ar-SA" w:bidi="ar-SA"/>
              </w:rPr>
              <w:t>kontenerów</w:t>
            </w:r>
            <w:r w:rsidRPr="00594A6E">
              <w:rPr>
                <w:rFonts w:asciiTheme="minorHAnsi" w:eastAsia="Calibri" w:hAnsiTheme="minorHAnsi" w:cstheme="minorHAnsi"/>
                <w:bCs/>
                <w:sz w:val="20"/>
                <w:szCs w:val="20"/>
                <w:lang w:eastAsia="ar-SA" w:bidi="ar-SA"/>
              </w:rPr>
              <w:t xml:space="preserve"> w MGO, przeznaczonych do odebrania na trasie realizowanej przez pojazd (w przypadku awarii/uszkodzenia terminala na trasie, pozostałe elementy Infrastruktury Technicznej na pojeździe muszą działać niezależnie – w tym system wagowy i elementy sygnalizacji odczytu RFID dla załogi określone w specyfikacji automatycznego systemu identyfikacji RFID; wymagane jest, by dane te trafiły do Systemu Informatycznego zgodnie ze specyfikacją z wyłączeniem danych, które są generowane z poziomu terminala pokładowego przez załogę)</w:t>
            </w:r>
          </w:p>
        </w:tc>
        <w:tc>
          <w:tcPr>
            <w:tcW w:w="2333" w:type="dxa"/>
          </w:tcPr>
          <w:p w14:paraId="25D87DCF"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A74C995" w14:textId="77777777" w:rsidTr="00C12174">
        <w:trPr>
          <w:trHeight w:val="85"/>
        </w:trPr>
        <w:tc>
          <w:tcPr>
            <w:tcW w:w="6799" w:type="dxa"/>
          </w:tcPr>
          <w:p w14:paraId="473F68A3"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Interfejs oprogramowania terminala dostosowany do specyfiki pracy poszczególnych pojazdów odbierających odpady – dostosowania interfejsu realizowane jest w drodze konfiguracji aplikacji przez Wykonawcę, bez wytwarzania odrębnych wersji oprogramowania terminala dostępnego w Sklepie Google Play; konfiguracja w tym zakresie zostanie ustalona z Wykonawcą w trybie roboczym, podczas wdrożenia (w ramach istniejących możliwości oprogramowania terminala pokładowego na dzień podpisania umowy),</w:t>
            </w:r>
          </w:p>
        </w:tc>
        <w:tc>
          <w:tcPr>
            <w:tcW w:w="2333" w:type="dxa"/>
          </w:tcPr>
          <w:p w14:paraId="669E1ABE"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23078B1" w14:textId="77777777" w:rsidTr="00C12174">
        <w:trPr>
          <w:trHeight w:val="85"/>
        </w:trPr>
        <w:tc>
          <w:tcPr>
            <w:tcW w:w="6799" w:type="dxa"/>
          </w:tcPr>
          <w:p w14:paraId="4D663BCF"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Prezentacja listy wszystkich pojemników w MGO na trasie w postaci listy oraz w widoku mapowym,</w:t>
            </w:r>
          </w:p>
        </w:tc>
        <w:tc>
          <w:tcPr>
            <w:tcW w:w="2333" w:type="dxa"/>
          </w:tcPr>
          <w:p w14:paraId="66115681"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E1A1B90" w14:textId="77777777" w:rsidTr="00C12174">
        <w:trPr>
          <w:trHeight w:val="85"/>
        </w:trPr>
        <w:tc>
          <w:tcPr>
            <w:tcW w:w="6799" w:type="dxa"/>
          </w:tcPr>
          <w:p w14:paraId="5892F25F"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Nawigacja do wybranego zlecenia odbioru odpadów z pojemnika w MGO z użyciem mapy zainstalowanej w terminalu,</w:t>
            </w:r>
          </w:p>
        </w:tc>
        <w:tc>
          <w:tcPr>
            <w:tcW w:w="2333" w:type="dxa"/>
          </w:tcPr>
          <w:p w14:paraId="1868F8B6"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15BFE89" w14:textId="77777777" w:rsidTr="00C12174">
        <w:trPr>
          <w:trHeight w:val="85"/>
        </w:trPr>
        <w:tc>
          <w:tcPr>
            <w:tcW w:w="6799" w:type="dxa"/>
          </w:tcPr>
          <w:p w14:paraId="1AA014B1" w14:textId="77777777"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Filtracja i sortowanie na liście </w:t>
            </w:r>
            <w:proofErr w:type="spellStart"/>
            <w:r w:rsidRPr="00594A6E">
              <w:rPr>
                <w:rFonts w:asciiTheme="minorHAnsi" w:eastAsia="Calibri" w:hAnsiTheme="minorHAnsi" w:cstheme="minorHAnsi"/>
                <w:bCs/>
                <w:sz w:val="20"/>
                <w:szCs w:val="20"/>
                <w:lang w:eastAsia="ar-SA" w:bidi="ar-SA"/>
              </w:rPr>
              <w:t>wdg</w:t>
            </w:r>
            <w:proofErr w:type="spellEnd"/>
            <w:r w:rsidRPr="00594A6E">
              <w:rPr>
                <w:rFonts w:asciiTheme="minorHAnsi" w:eastAsia="Calibri" w:hAnsiTheme="minorHAnsi" w:cstheme="minorHAnsi"/>
                <w:bCs/>
                <w:sz w:val="20"/>
                <w:szCs w:val="20"/>
                <w:lang w:eastAsia="ar-SA" w:bidi="ar-SA"/>
              </w:rPr>
              <w:t xml:space="preserve"> statusu wykonania zlecenia i odległości terminala od MGO,</w:t>
            </w:r>
          </w:p>
        </w:tc>
        <w:tc>
          <w:tcPr>
            <w:tcW w:w="2333" w:type="dxa"/>
          </w:tcPr>
          <w:p w14:paraId="0A4698AE"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06A14A1" w14:textId="77777777" w:rsidTr="00C12174">
        <w:trPr>
          <w:trHeight w:val="85"/>
        </w:trPr>
        <w:tc>
          <w:tcPr>
            <w:tcW w:w="6799" w:type="dxa"/>
          </w:tcPr>
          <w:p w14:paraId="5140B7DE" w14:textId="04609AC4" w:rsidR="003F1BBD" w:rsidRPr="00594A6E" w:rsidRDefault="003F1BBD" w:rsidP="00C12174">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Każde zlecenie odbioru dla pojemnika</w:t>
            </w:r>
            <w:r w:rsidR="00AE5C3A">
              <w:rPr>
                <w:rFonts w:asciiTheme="minorHAnsi" w:eastAsia="Calibri" w:hAnsiTheme="minorHAnsi" w:cstheme="minorHAnsi"/>
                <w:bCs/>
                <w:sz w:val="20"/>
                <w:szCs w:val="20"/>
                <w:lang w:eastAsia="ar-SA" w:bidi="ar-SA"/>
              </w:rPr>
              <w:t>/kontenerów</w:t>
            </w:r>
            <w:r w:rsidRPr="00594A6E">
              <w:rPr>
                <w:rFonts w:asciiTheme="minorHAnsi" w:eastAsia="Calibri" w:hAnsiTheme="minorHAnsi" w:cstheme="minorHAnsi"/>
                <w:bCs/>
                <w:sz w:val="20"/>
                <w:szCs w:val="20"/>
                <w:lang w:eastAsia="ar-SA" w:bidi="ar-SA"/>
              </w:rPr>
              <w:t xml:space="preserve"> w MGO musi posiadać adres / nazwę MGO wraz z parametrami, np.: typ pojemnika, frakcja odpadu, zabudowa, notatka dla załogi, itp.; konfiguracja w tym zakresie zostanie ustalona z Wykonawcą w trybie roboczym, podczas wdrożenia (w ramach istniejących możliwości oprogramowania terminala pokładowego na dzień podpisania umowy), przy czym parametry te powinny być widoczne dla załogi na ekranie głównym listy, bez otwierania zlecenia odbioru do edycji,</w:t>
            </w:r>
          </w:p>
        </w:tc>
        <w:tc>
          <w:tcPr>
            <w:tcW w:w="2333" w:type="dxa"/>
          </w:tcPr>
          <w:p w14:paraId="3ADAA148"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3BC572FC" w14:textId="77777777" w:rsidTr="00C12174">
        <w:trPr>
          <w:trHeight w:val="133"/>
        </w:trPr>
        <w:tc>
          <w:tcPr>
            <w:tcW w:w="6799" w:type="dxa"/>
          </w:tcPr>
          <w:p w14:paraId="7EE5CBCE" w14:textId="77777777" w:rsidR="003F1BBD" w:rsidRPr="00FC1A04" w:rsidRDefault="003F1BBD" w:rsidP="00C12174">
            <w:pPr>
              <w:pStyle w:val="Standard"/>
              <w:rPr>
                <w:rFonts w:asciiTheme="minorHAnsi" w:eastAsia="Calibri" w:hAnsiTheme="minorHAnsi" w:cstheme="minorHAnsi"/>
                <w:bCs/>
                <w:sz w:val="20"/>
                <w:szCs w:val="20"/>
                <w:lang w:eastAsia="ar-SA" w:bidi="ar-SA"/>
              </w:rPr>
            </w:pPr>
            <w:r w:rsidRPr="00FC1A04">
              <w:rPr>
                <w:rFonts w:asciiTheme="minorHAnsi" w:eastAsia="Calibri" w:hAnsiTheme="minorHAnsi" w:cstheme="minorHAnsi"/>
                <w:bCs/>
                <w:sz w:val="20"/>
                <w:szCs w:val="20"/>
                <w:lang w:eastAsia="ar-SA" w:bidi="ar-SA"/>
              </w:rPr>
              <w:t xml:space="preserve">Możliwość manualnej zmiany statusu zlecenia odbioru w przypadku uszkodzenia / braku </w:t>
            </w:r>
            <w:proofErr w:type="spellStart"/>
            <w:r w:rsidRPr="00FC1A04">
              <w:rPr>
                <w:rFonts w:asciiTheme="minorHAnsi" w:eastAsia="Calibri" w:hAnsiTheme="minorHAnsi" w:cstheme="minorHAnsi"/>
                <w:bCs/>
                <w:sz w:val="20"/>
                <w:szCs w:val="20"/>
                <w:lang w:eastAsia="ar-SA" w:bidi="ar-SA"/>
              </w:rPr>
              <w:t>taga</w:t>
            </w:r>
            <w:proofErr w:type="spellEnd"/>
            <w:r w:rsidRPr="00FC1A04">
              <w:rPr>
                <w:rFonts w:asciiTheme="minorHAnsi" w:eastAsia="Calibri" w:hAnsiTheme="minorHAnsi" w:cstheme="minorHAnsi"/>
                <w:bCs/>
                <w:sz w:val="20"/>
                <w:szCs w:val="20"/>
                <w:lang w:eastAsia="ar-SA" w:bidi="ar-SA"/>
              </w:rPr>
              <w:t xml:space="preserve"> RFID wraz z możliwością odczytu </w:t>
            </w:r>
            <w:proofErr w:type="spellStart"/>
            <w:r w:rsidRPr="00FC1A04">
              <w:rPr>
                <w:rFonts w:asciiTheme="minorHAnsi" w:eastAsia="Calibri" w:hAnsiTheme="minorHAnsi" w:cstheme="minorHAnsi"/>
                <w:bCs/>
                <w:sz w:val="20"/>
                <w:szCs w:val="20"/>
                <w:lang w:eastAsia="ar-SA" w:bidi="ar-SA"/>
              </w:rPr>
              <w:t>taga</w:t>
            </w:r>
            <w:proofErr w:type="spellEnd"/>
            <w:r w:rsidRPr="00FC1A04">
              <w:rPr>
                <w:rFonts w:asciiTheme="minorHAnsi" w:eastAsia="Calibri" w:hAnsiTheme="minorHAnsi" w:cstheme="minorHAnsi"/>
                <w:bCs/>
                <w:sz w:val="20"/>
                <w:szCs w:val="20"/>
                <w:lang w:eastAsia="ar-SA" w:bidi="ar-SA"/>
              </w:rPr>
              <w:t xml:space="preserve"> RFID za pomocą terminala w przypadku, np.: braku dostępu do pojemnika przez pojazd lub przy wykorzystaniu terminala w pojazdach skrzyniowych z HDS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na koszach/dzwonach) lub kontenerowych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na kontenerach), jako czytnik </w:t>
            </w:r>
            <w:proofErr w:type="spellStart"/>
            <w:r w:rsidRPr="00FC1A04">
              <w:rPr>
                <w:rFonts w:asciiTheme="minorHAnsi" w:eastAsia="Calibri" w:hAnsiTheme="minorHAnsi" w:cstheme="minorHAnsi"/>
                <w:bCs/>
                <w:sz w:val="20"/>
                <w:szCs w:val="20"/>
                <w:lang w:eastAsia="ar-SA" w:bidi="ar-SA"/>
              </w:rPr>
              <w:t>tagów</w:t>
            </w:r>
            <w:proofErr w:type="spellEnd"/>
            <w:r w:rsidRPr="00FC1A04">
              <w:rPr>
                <w:rFonts w:asciiTheme="minorHAnsi" w:eastAsia="Calibri" w:hAnsiTheme="minorHAnsi" w:cstheme="minorHAnsi"/>
                <w:bCs/>
                <w:sz w:val="20"/>
                <w:szCs w:val="20"/>
                <w:lang w:eastAsia="ar-SA" w:bidi="ar-SA"/>
              </w:rPr>
              <w:t xml:space="preserve"> RFID,</w:t>
            </w:r>
          </w:p>
        </w:tc>
        <w:tc>
          <w:tcPr>
            <w:tcW w:w="2333" w:type="dxa"/>
          </w:tcPr>
          <w:p w14:paraId="50C8A096"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669C459C" w14:textId="77777777" w:rsidTr="00C12174">
        <w:trPr>
          <w:trHeight w:val="142"/>
        </w:trPr>
        <w:tc>
          <w:tcPr>
            <w:tcW w:w="6799" w:type="dxa"/>
          </w:tcPr>
          <w:p w14:paraId="20D8F4E1" w14:textId="77777777" w:rsidR="003F1BBD" w:rsidRPr="00FC1A04" w:rsidRDefault="003F1BBD" w:rsidP="00C12174">
            <w:pPr>
              <w:pStyle w:val="Standard"/>
              <w:rPr>
                <w:rFonts w:asciiTheme="minorHAnsi" w:eastAsia="Calibri" w:hAnsiTheme="minorHAnsi" w:cstheme="minorHAnsi"/>
                <w:bCs/>
                <w:sz w:val="20"/>
                <w:szCs w:val="20"/>
                <w:lang w:eastAsia="ar-SA" w:bidi="ar-SA"/>
              </w:rPr>
            </w:pPr>
            <w:r w:rsidRPr="00FC1A04">
              <w:rPr>
                <w:rFonts w:asciiTheme="minorHAnsi" w:eastAsia="Calibri" w:hAnsiTheme="minorHAnsi" w:cstheme="minorHAnsi"/>
                <w:bCs/>
                <w:sz w:val="20"/>
                <w:szCs w:val="20"/>
                <w:lang w:eastAsia="ar-SA" w:bidi="ar-SA"/>
              </w:rPr>
              <w:t xml:space="preserve">Oprogramowanie terminala musi prezentować w postaci listy oraz na mapie obiekty, jak: pojemniki typu dzwon / kosz / kontener (i analogiczne) wyposażone w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obsługiwane przez pojazdy inne niż bezpylne, gdzie skanowanie </w:t>
            </w:r>
            <w:proofErr w:type="spellStart"/>
            <w:r w:rsidRPr="00FC1A04">
              <w:rPr>
                <w:rFonts w:asciiTheme="minorHAnsi" w:eastAsia="Calibri" w:hAnsiTheme="minorHAnsi" w:cstheme="minorHAnsi"/>
                <w:bCs/>
                <w:sz w:val="20"/>
                <w:szCs w:val="20"/>
                <w:lang w:eastAsia="ar-SA" w:bidi="ar-SA"/>
              </w:rPr>
              <w:t>tagów</w:t>
            </w:r>
            <w:proofErr w:type="spellEnd"/>
            <w:r w:rsidRPr="00FC1A04">
              <w:rPr>
                <w:rFonts w:asciiTheme="minorHAnsi" w:eastAsia="Calibri" w:hAnsiTheme="minorHAnsi" w:cstheme="minorHAnsi"/>
                <w:bCs/>
                <w:sz w:val="20"/>
                <w:szCs w:val="20"/>
                <w:lang w:eastAsia="ar-SA" w:bidi="ar-SA"/>
              </w:rPr>
              <w:t xml:space="preserve"> RFID odbywa się manualnie za pomocą terminala pokładowego, wraz z podaniem nazwy obiektu, daty i adresu ostatniej aktualizacji stanu, odległością od terminala; wymagana jest funkcja nawigacji do obiektów z użyciem mapy zainstalowanej w terminalu,</w:t>
            </w:r>
          </w:p>
        </w:tc>
        <w:tc>
          <w:tcPr>
            <w:tcW w:w="2333" w:type="dxa"/>
          </w:tcPr>
          <w:p w14:paraId="3E373295"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553F1C3" w14:textId="77777777" w:rsidTr="00C12174">
        <w:trPr>
          <w:trHeight w:val="142"/>
        </w:trPr>
        <w:tc>
          <w:tcPr>
            <w:tcW w:w="6799" w:type="dxa"/>
          </w:tcPr>
          <w:p w14:paraId="14275674" w14:textId="77777777" w:rsidR="003F1BBD" w:rsidRPr="00FC1A04" w:rsidRDefault="003F1BBD" w:rsidP="00C12174">
            <w:pPr>
              <w:pStyle w:val="Akapitzlist"/>
              <w:ind w:left="22"/>
              <w:rPr>
                <w:rFonts w:asciiTheme="minorHAnsi" w:hAnsiTheme="minorHAnsi" w:cstheme="minorHAnsi"/>
              </w:rPr>
            </w:pPr>
            <w:r w:rsidRPr="00BC4741">
              <w:rPr>
                <w:rFonts w:asciiTheme="minorHAnsi" w:hAnsiTheme="minorHAnsi" w:cstheme="minorHAnsi"/>
              </w:rPr>
              <w:t xml:space="preserve">Oprogramowanie umożliwia załodze w terenie, tworzenie obiektów, jak wymienione wyżej, z możliwością podania ich nazwy, jaka będzie prezentowana w Systemie Informatycznym oraz przypisanie </w:t>
            </w:r>
            <w:proofErr w:type="spellStart"/>
            <w:r w:rsidRPr="00BC4741">
              <w:rPr>
                <w:rFonts w:asciiTheme="minorHAnsi" w:hAnsiTheme="minorHAnsi" w:cstheme="minorHAnsi"/>
              </w:rPr>
              <w:t>taga</w:t>
            </w:r>
            <w:proofErr w:type="spellEnd"/>
            <w:r w:rsidRPr="00BC4741">
              <w:rPr>
                <w:rFonts w:asciiTheme="minorHAnsi" w:hAnsiTheme="minorHAnsi" w:cstheme="minorHAnsi"/>
              </w:rPr>
              <w:t xml:space="preserve"> RFID do obiektu,</w:t>
            </w:r>
          </w:p>
        </w:tc>
        <w:tc>
          <w:tcPr>
            <w:tcW w:w="2333" w:type="dxa"/>
          </w:tcPr>
          <w:p w14:paraId="442C5F61"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192F95D" w14:textId="77777777" w:rsidTr="00C12174">
        <w:trPr>
          <w:trHeight w:val="133"/>
        </w:trPr>
        <w:tc>
          <w:tcPr>
            <w:tcW w:w="6799" w:type="dxa"/>
          </w:tcPr>
          <w:p w14:paraId="306ECAC4" w14:textId="03666C1E" w:rsidR="003F1BBD" w:rsidRPr="00FC1A04" w:rsidRDefault="003F1BBD" w:rsidP="00C12174">
            <w:pPr>
              <w:pStyle w:val="Akapitzlist"/>
              <w:ind w:left="22"/>
              <w:rPr>
                <w:rFonts w:asciiTheme="minorHAnsi" w:hAnsiTheme="minorHAnsi" w:cstheme="minorHAnsi"/>
              </w:rPr>
            </w:pPr>
            <w:r w:rsidRPr="00BC4741">
              <w:rPr>
                <w:rFonts w:asciiTheme="minorHAnsi" w:hAnsiTheme="minorHAnsi" w:cstheme="minorHAnsi"/>
              </w:rPr>
              <w:t>Możliwość dodania do zlecenia odbioru odpadów z pojemnika</w:t>
            </w:r>
            <w:r w:rsidR="00AE5C3A">
              <w:rPr>
                <w:rFonts w:asciiTheme="minorHAnsi" w:hAnsiTheme="minorHAnsi" w:cstheme="minorHAnsi"/>
              </w:rPr>
              <w:t>/kontenera</w:t>
            </w:r>
            <w:r w:rsidRPr="00BC4741">
              <w:rPr>
                <w:rFonts w:asciiTheme="minorHAnsi" w:hAnsiTheme="minorHAnsi" w:cstheme="minorHAnsi"/>
              </w:rPr>
              <w:t xml:space="preserve"> w MGO, fotodokumentacji (nie mniej niż 5 fotografii do zlecenia) i notatki dowolnej lub z listy zdefiniowanej; konfiguracja w tym zakresie zostanie ustalona z Wykonawcą w trybie roboczym, podczas wdrożenia (w ramach istniejących możliwości oprogramowania terminala pokładowego na dzień podpisania umowy),</w:t>
            </w:r>
          </w:p>
        </w:tc>
        <w:tc>
          <w:tcPr>
            <w:tcW w:w="2333" w:type="dxa"/>
          </w:tcPr>
          <w:p w14:paraId="25657DAC"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23F8708" w14:textId="77777777" w:rsidTr="00C12174">
        <w:trPr>
          <w:trHeight w:val="133"/>
        </w:trPr>
        <w:tc>
          <w:tcPr>
            <w:tcW w:w="6799" w:type="dxa"/>
          </w:tcPr>
          <w:p w14:paraId="3E75425F" w14:textId="77777777" w:rsidR="003F1BBD" w:rsidRPr="00FC1A04" w:rsidRDefault="003F1BBD" w:rsidP="00C12174">
            <w:pPr>
              <w:pStyle w:val="Akapitzlist"/>
              <w:ind w:left="22"/>
              <w:rPr>
                <w:rFonts w:asciiTheme="minorHAnsi" w:hAnsiTheme="minorHAnsi" w:cstheme="minorHAnsi"/>
              </w:rPr>
            </w:pPr>
            <w:r w:rsidRPr="00BC4741">
              <w:rPr>
                <w:rFonts w:asciiTheme="minorHAnsi" w:hAnsiTheme="minorHAnsi" w:cstheme="minorHAnsi"/>
              </w:rPr>
              <w:t>Informacja dla załogi o aktualnej, łącznej masie załadowanych do pojazdu odpadów z możliwością wyzerowania licznika po wyładunku pojazdu,</w:t>
            </w:r>
          </w:p>
        </w:tc>
        <w:tc>
          <w:tcPr>
            <w:tcW w:w="2333" w:type="dxa"/>
          </w:tcPr>
          <w:p w14:paraId="33800B55"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1E9D8074" w14:textId="77777777" w:rsidTr="00C12174">
        <w:trPr>
          <w:trHeight w:val="133"/>
        </w:trPr>
        <w:tc>
          <w:tcPr>
            <w:tcW w:w="6799" w:type="dxa"/>
          </w:tcPr>
          <w:p w14:paraId="6A2C1EDC" w14:textId="77777777" w:rsidR="003F1BBD" w:rsidRPr="00FC1A04" w:rsidRDefault="003F1BBD" w:rsidP="00C12174">
            <w:pPr>
              <w:pStyle w:val="Akapitzlist"/>
              <w:ind w:left="22"/>
              <w:rPr>
                <w:rFonts w:asciiTheme="minorHAnsi" w:hAnsiTheme="minorHAnsi" w:cstheme="minorHAnsi"/>
              </w:rPr>
            </w:pPr>
            <w:r w:rsidRPr="00BC4741">
              <w:rPr>
                <w:rFonts w:asciiTheme="minorHAnsi" w:hAnsiTheme="minorHAnsi" w:cstheme="minorHAnsi"/>
              </w:rPr>
              <w:t>Możliwość zmiany aktualnie realizowanej trasy,</w:t>
            </w:r>
          </w:p>
        </w:tc>
        <w:tc>
          <w:tcPr>
            <w:tcW w:w="2333" w:type="dxa"/>
          </w:tcPr>
          <w:p w14:paraId="39A8DFC6"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A6308F2" w14:textId="77777777" w:rsidTr="00C12174">
        <w:trPr>
          <w:trHeight w:val="133"/>
        </w:trPr>
        <w:tc>
          <w:tcPr>
            <w:tcW w:w="6799" w:type="dxa"/>
          </w:tcPr>
          <w:p w14:paraId="1B55AD99" w14:textId="77777777" w:rsidR="003F1BBD" w:rsidRPr="00FC1A04" w:rsidRDefault="003F1BBD" w:rsidP="00C12174">
            <w:pPr>
              <w:pStyle w:val="Akapitzlist"/>
              <w:ind w:left="22"/>
              <w:rPr>
                <w:rFonts w:asciiTheme="minorHAnsi" w:hAnsiTheme="minorHAnsi" w:cstheme="minorHAnsi"/>
              </w:rPr>
            </w:pPr>
            <w:r w:rsidRPr="00BC4741">
              <w:rPr>
                <w:rFonts w:asciiTheme="minorHAnsi" w:hAnsiTheme="minorHAnsi" w:cstheme="minorHAnsi"/>
              </w:rPr>
              <w:t>Możliwość utworzenia trasy z poziomu terminala,</w:t>
            </w:r>
          </w:p>
        </w:tc>
        <w:tc>
          <w:tcPr>
            <w:tcW w:w="2333" w:type="dxa"/>
          </w:tcPr>
          <w:p w14:paraId="40F176B0"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4AF2257" w14:textId="77777777" w:rsidTr="00C12174">
        <w:trPr>
          <w:trHeight w:val="133"/>
        </w:trPr>
        <w:tc>
          <w:tcPr>
            <w:tcW w:w="6799" w:type="dxa"/>
          </w:tcPr>
          <w:p w14:paraId="145AD893" w14:textId="77777777" w:rsidR="003F1BBD" w:rsidRPr="00FC1A04" w:rsidRDefault="003F1BBD" w:rsidP="00C12174">
            <w:pPr>
              <w:pStyle w:val="Akapitzlist"/>
              <w:ind w:left="22"/>
              <w:rPr>
                <w:rFonts w:asciiTheme="minorHAnsi" w:hAnsiTheme="minorHAnsi" w:cstheme="minorHAnsi"/>
              </w:rPr>
            </w:pPr>
            <w:r w:rsidRPr="00BC4741">
              <w:rPr>
                <w:rFonts w:asciiTheme="minorHAnsi" w:hAnsiTheme="minorHAnsi" w:cstheme="minorHAnsi"/>
              </w:rPr>
              <w:t>Lista tras do realizacji przez pojazd, przygotowanych w Systemie Informatycznym, na kolejne dni.</w:t>
            </w:r>
          </w:p>
        </w:tc>
        <w:tc>
          <w:tcPr>
            <w:tcW w:w="2333" w:type="dxa"/>
          </w:tcPr>
          <w:p w14:paraId="7C333CC4"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BB53FE1" w14:textId="77777777" w:rsidTr="00C12174">
        <w:trPr>
          <w:trHeight w:val="133"/>
        </w:trPr>
        <w:tc>
          <w:tcPr>
            <w:tcW w:w="6799" w:type="dxa"/>
          </w:tcPr>
          <w:p w14:paraId="5DC53640" w14:textId="77777777" w:rsidR="003F1BBD" w:rsidRPr="00FC1A04" w:rsidRDefault="003F1BBD" w:rsidP="00C12174">
            <w:pPr>
              <w:pStyle w:val="Akapitzlist"/>
              <w:ind w:left="22"/>
              <w:rPr>
                <w:rFonts w:asciiTheme="minorHAnsi" w:hAnsiTheme="minorHAnsi" w:cstheme="minorHAnsi"/>
              </w:rPr>
            </w:pPr>
            <w:r w:rsidRPr="00BC4741">
              <w:rPr>
                <w:rFonts w:asciiTheme="minorHAnsi" w:hAnsiTheme="minorHAnsi" w:cstheme="minorHAnsi"/>
              </w:rPr>
              <w:t>Zmiany na aktualnie realizowanej przez pojazd trasie pobranej przez terminal, wygenerowane w Systemie Informatycznym, będą aktualizowane w terminalu pokładowym automatycznie,</w:t>
            </w:r>
          </w:p>
        </w:tc>
        <w:tc>
          <w:tcPr>
            <w:tcW w:w="2333" w:type="dxa"/>
          </w:tcPr>
          <w:p w14:paraId="71BF1C80"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37EE26C" w14:textId="77777777" w:rsidTr="00C12174">
        <w:trPr>
          <w:trHeight w:val="133"/>
        </w:trPr>
        <w:tc>
          <w:tcPr>
            <w:tcW w:w="6799" w:type="dxa"/>
          </w:tcPr>
          <w:p w14:paraId="03606B71" w14:textId="77777777" w:rsidR="003F1BBD" w:rsidRPr="00FC1A04" w:rsidRDefault="003F1BBD" w:rsidP="00C12174">
            <w:pPr>
              <w:pStyle w:val="Akapitzlist"/>
              <w:ind w:left="0" w:firstLine="22"/>
              <w:rPr>
                <w:rFonts w:asciiTheme="minorHAnsi" w:hAnsiTheme="minorHAnsi" w:cstheme="minorHAnsi"/>
              </w:rPr>
            </w:pPr>
            <w:r w:rsidRPr="00BC4741">
              <w:rPr>
                <w:rFonts w:asciiTheme="minorHAnsi" w:hAnsiTheme="minorHAnsi" w:cstheme="minorHAnsi"/>
              </w:rPr>
              <w:t xml:space="preserve">Możliwość uruchomienia nadmiarowego/zapasowego w stosunku do Urządzenia Rejestrującego, buforowania śladu GPS lub podczas pracy z terminalem pokładowym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w MGO,</w:t>
            </w:r>
          </w:p>
        </w:tc>
        <w:tc>
          <w:tcPr>
            <w:tcW w:w="2333" w:type="dxa"/>
          </w:tcPr>
          <w:p w14:paraId="25067338"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2320AF70" w14:textId="77777777" w:rsidTr="00C12174">
        <w:trPr>
          <w:trHeight w:val="133"/>
        </w:trPr>
        <w:tc>
          <w:tcPr>
            <w:tcW w:w="9132" w:type="dxa"/>
            <w:gridSpan w:val="2"/>
          </w:tcPr>
          <w:p w14:paraId="35C0E9C1" w14:textId="77777777" w:rsidR="003F1BBD" w:rsidRPr="00BC4741" w:rsidRDefault="003F1BBD" w:rsidP="00C12174">
            <w:pPr>
              <w:pStyle w:val="Akapitzlist"/>
              <w:rPr>
                <w:rFonts w:asciiTheme="minorHAnsi" w:hAnsiTheme="minorHAnsi" w:cstheme="minorHAnsi"/>
              </w:rPr>
            </w:pPr>
            <w:r w:rsidRPr="00BC4741">
              <w:rPr>
                <w:rFonts w:asciiTheme="minorHAnsi" w:hAnsiTheme="minorHAnsi" w:cstheme="minorHAnsi"/>
              </w:rPr>
              <w:t xml:space="preserve">Możliwość użycia terminala pokładowego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na pojemnikach ustawianych w MGO:</w:t>
            </w:r>
          </w:p>
          <w:p w14:paraId="44D46482"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73F722B" w14:textId="77777777" w:rsidTr="00C12174">
        <w:trPr>
          <w:trHeight w:val="133"/>
        </w:trPr>
        <w:tc>
          <w:tcPr>
            <w:tcW w:w="6799" w:type="dxa"/>
          </w:tcPr>
          <w:p w14:paraId="37F717DB" w14:textId="77777777" w:rsidR="003F1BBD" w:rsidRDefault="003F1BBD" w:rsidP="00C12174">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Odbiór on-line z Systemu Informatycznego listy MGO przeznaczonych do podstawienia pojemników wraz z ich parametrami, jak typ pojemnika i frakcja odpadu,</w:t>
            </w:r>
          </w:p>
        </w:tc>
        <w:tc>
          <w:tcPr>
            <w:tcW w:w="2333" w:type="dxa"/>
          </w:tcPr>
          <w:p w14:paraId="1D5B00EE"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631A2808" w14:textId="77777777" w:rsidTr="00C12174">
        <w:trPr>
          <w:trHeight w:val="133"/>
        </w:trPr>
        <w:tc>
          <w:tcPr>
            <w:tcW w:w="6799" w:type="dxa"/>
          </w:tcPr>
          <w:p w14:paraId="680BAEF0" w14:textId="77777777" w:rsidR="003F1BBD" w:rsidRDefault="003F1BBD" w:rsidP="00C12174">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Sortowanie listy MGO do inwentaryzacji po nazwie MGO oraz odległości od terminala i filtracja po statusie inwentaryzacji,</w:t>
            </w:r>
          </w:p>
        </w:tc>
        <w:tc>
          <w:tcPr>
            <w:tcW w:w="2333" w:type="dxa"/>
          </w:tcPr>
          <w:p w14:paraId="23432CCB"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AE8DE62" w14:textId="77777777" w:rsidTr="00C12174">
        <w:trPr>
          <w:trHeight w:val="133"/>
        </w:trPr>
        <w:tc>
          <w:tcPr>
            <w:tcW w:w="6799" w:type="dxa"/>
          </w:tcPr>
          <w:p w14:paraId="7D7EB543" w14:textId="77777777" w:rsidR="003F1BBD" w:rsidRPr="00FC1A04" w:rsidRDefault="003F1BBD" w:rsidP="00C12174">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 xml:space="preserve">Możliwość przypisania </w:t>
            </w:r>
            <w:proofErr w:type="spellStart"/>
            <w:r w:rsidRPr="00FC1A04">
              <w:rPr>
                <w:rFonts w:asciiTheme="minorHAnsi" w:eastAsia="Calibri" w:hAnsiTheme="minorHAnsi" w:cstheme="minorHAnsi"/>
                <w:b/>
                <w:sz w:val="20"/>
                <w:szCs w:val="20"/>
                <w:lang w:eastAsia="ar-SA" w:bidi="ar-SA"/>
              </w:rPr>
              <w:t>taga</w:t>
            </w:r>
            <w:proofErr w:type="spellEnd"/>
            <w:r w:rsidRPr="00FC1A04">
              <w:rPr>
                <w:rFonts w:asciiTheme="minorHAnsi" w:eastAsia="Calibri" w:hAnsiTheme="minorHAnsi" w:cstheme="minorHAnsi"/>
                <w:b/>
                <w:sz w:val="20"/>
                <w:szCs w:val="20"/>
                <w:lang w:eastAsia="ar-SA" w:bidi="ar-SA"/>
              </w:rPr>
              <w:t xml:space="preserve"> RFID do pojemnika w MGO z zapisem współrzędnych geograficznych ustawienia pojemnika,</w:t>
            </w:r>
          </w:p>
        </w:tc>
        <w:tc>
          <w:tcPr>
            <w:tcW w:w="2333" w:type="dxa"/>
          </w:tcPr>
          <w:p w14:paraId="00FCBCEF"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8B2074F" w14:textId="77777777" w:rsidTr="00C12174">
        <w:trPr>
          <w:trHeight w:val="133"/>
        </w:trPr>
        <w:tc>
          <w:tcPr>
            <w:tcW w:w="6799" w:type="dxa"/>
          </w:tcPr>
          <w:p w14:paraId="52A85355" w14:textId="77777777" w:rsidR="003F1BBD" w:rsidRPr="00FC1A04" w:rsidRDefault="003F1BBD" w:rsidP="00C12174">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 xml:space="preserve">Możliwość określenia w terenie, faktycznej ilości znajdujących się w MGO pojemników i przypisania do nich </w:t>
            </w:r>
            <w:proofErr w:type="spellStart"/>
            <w:r w:rsidRPr="00FC1A04">
              <w:rPr>
                <w:rFonts w:asciiTheme="minorHAnsi" w:eastAsia="Calibri" w:hAnsiTheme="minorHAnsi" w:cstheme="minorHAnsi"/>
                <w:b/>
                <w:sz w:val="20"/>
                <w:szCs w:val="20"/>
                <w:lang w:eastAsia="ar-SA" w:bidi="ar-SA"/>
              </w:rPr>
              <w:t>tagów</w:t>
            </w:r>
            <w:proofErr w:type="spellEnd"/>
            <w:r w:rsidRPr="00FC1A04">
              <w:rPr>
                <w:rFonts w:asciiTheme="minorHAnsi" w:eastAsia="Calibri" w:hAnsiTheme="minorHAnsi" w:cstheme="minorHAnsi"/>
                <w:b/>
                <w:sz w:val="20"/>
                <w:szCs w:val="20"/>
                <w:lang w:eastAsia="ar-SA" w:bidi="ar-SA"/>
              </w:rPr>
              <w:t xml:space="preserve"> RFID,</w:t>
            </w:r>
          </w:p>
        </w:tc>
        <w:tc>
          <w:tcPr>
            <w:tcW w:w="2333" w:type="dxa"/>
          </w:tcPr>
          <w:p w14:paraId="1E91C151"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6B016A1" w14:textId="77777777" w:rsidTr="00C12174">
        <w:trPr>
          <w:trHeight w:val="133"/>
        </w:trPr>
        <w:tc>
          <w:tcPr>
            <w:tcW w:w="6799" w:type="dxa"/>
          </w:tcPr>
          <w:p w14:paraId="40CF3518" w14:textId="77777777" w:rsidR="003F1BBD" w:rsidRPr="00BC4741" w:rsidRDefault="003F1BBD" w:rsidP="00C12174">
            <w:pPr>
              <w:pStyle w:val="Akapitzlist"/>
              <w:ind w:left="0"/>
              <w:rPr>
                <w:rFonts w:asciiTheme="minorHAnsi" w:hAnsiTheme="minorHAnsi" w:cstheme="minorHAnsi"/>
              </w:rPr>
            </w:pPr>
            <w:r w:rsidRPr="00BC4741">
              <w:rPr>
                <w:rFonts w:asciiTheme="minorHAnsi" w:hAnsiTheme="minorHAnsi" w:cstheme="minorHAnsi"/>
              </w:rPr>
              <w:t>Dodawanie notatek i fotodokumentacji podczas inwentaryzacji pojemników w MGO,</w:t>
            </w:r>
          </w:p>
          <w:p w14:paraId="6834B9ED" w14:textId="77777777" w:rsidR="003F1BBD" w:rsidRPr="00BC4741" w:rsidRDefault="003F1BBD" w:rsidP="00C12174">
            <w:pPr>
              <w:pStyle w:val="Akapitzlist"/>
              <w:ind w:left="22"/>
              <w:rPr>
                <w:rFonts w:asciiTheme="minorHAnsi" w:hAnsiTheme="minorHAnsi" w:cstheme="minorHAnsi"/>
              </w:rPr>
            </w:pPr>
            <w:r w:rsidRPr="00BC4741">
              <w:rPr>
                <w:rFonts w:asciiTheme="minorHAnsi" w:hAnsiTheme="minorHAnsi" w:cstheme="minorHAnsi"/>
              </w:rPr>
              <w:t xml:space="preserve">Możliwość określenia stanu technicznego (sprawny lub uszkodzona pokrywa, uszkodzone koła brak gniazda </w:t>
            </w:r>
            <w:proofErr w:type="spellStart"/>
            <w:r w:rsidRPr="00BC4741">
              <w:rPr>
                <w:rFonts w:asciiTheme="minorHAnsi" w:hAnsiTheme="minorHAnsi" w:cstheme="minorHAnsi"/>
              </w:rPr>
              <w:t>BinTag</w:t>
            </w:r>
            <w:proofErr w:type="spellEnd"/>
            <w:r w:rsidRPr="00BC4741">
              <w:rPr>
                <w:rFonts w:asciiTheme="minorHAnsi" w:hAnsiTheme="minorHAnsi" w:cstheme="minorHAnsi"/>
              </w:rPr>
              <w:t>, uszkodzony korpus), koloru, typu pojemnika, przypisanej frakcji, pojemników już rozstawionych i eksploatowanych w terenie wraz z możliwością dodania notatki i fotodokumentacji,</w:t>
            </w:r>
          </w:p>
          <w:p w14:paraId="49CD9BA1" w14:textId="77777777" w:rsidR="003F1BBD" w:rsidRPr="00FC1A04" w:rsidRDefault="003F1BBD" w:rsidP="00C12174">
            <w:pPr>
              <w:pStyle w:val="Standard"/>
              <w:rPr>
                <w:rFonts w:asciiTheme="minorHAnsi" w:eastAsia="Calibri" w:hAnsiTheme="minorHAnsi" w:cstheme="minorHAnsi"/>
                <w:b/>
                <w:sz w:val="20"/>
                <w:szCs w:val="20"/>
                <w:lang w:eastAsia="ar-SA" w:bidi="ar-SA"/>
              </w:rPr>
            </w:pPr>
          </w:p>
        </w:tc>
        <w:tc>
          <w:tcPr>
            <w:tcW w:w="2333" w:type="dxa"/>
          </w:tcPr>
          <w:p w14:paraId="6FD843DB"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3451F83B" w14:textId="77777777" w:rsidTr="00C12174">
        <w:trPr>
          <w:trHeight w:val="133"/>
        </w:trPr>
        <w:tc>
          <w:tcPr>
            <w:tcW w:w="6799" w:type="dxa"/>
          </w:tcPr>
          <w:p w14:paraId="3C60F1E2"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Dwukierunkowa komunikacja z Systemem Informatycznym – nie jest dopuszczone wgrywanie off-</w:t>
            </w:r>
            <w:proofErr w:type="spellStart"/>
            <w:r w:rsidRPr="00B136A2">
              <w:rPr>
                <w:rFonts w:asciiTheme="minorHAnsi" w:eastAsia="Calibri" w:hAnsiTheme="minorHAnsi" w:cstheme="minorHAnsi"/>
                <w:bCs/>
                <w:sz w:val="20"/>
                <w:szCs w:val="20"/>
                <w:lang w:eastAsia="ar-SA" w:bidi="ar-SA"/>
              </w:rPr>
              <w:t>line</w:t>
            </w:r>
            <w:proofErr w:type="spellEnd"/>
            <w:r w:rsidRPr="00B136A2">
              <w:rPr>
                <w:rFonts w:asciiTheme="minorHAnsi" w:eastAsia="Calibri" w:hAnsiTheme="minorHAnsi" w:cstheme="minorHAnsi"/>
                <w:bCs/>
                <w:sz w:val="20"/>
                <w:szCs w:val="20"/>
                <w:lang w:eastAsia="ar-SA" w:bidi="ar-SA"/>
              </w:rPr>
              <w:t xml:space="preserve"> plików z listami MGO do inwentaryzacji, do terminala oraz zgrywanie zwrotne off-</w:t>
            </w:r>
            <w:proofErr w:type="spellStart"/>
            <w:r w:rsidRPr="00B136A2">
              <w:rPr>
                <w:rFonts w:asciiTheme="minorHAnsi" w:eastAsia="Calibri" w:hAnsiTheme="minorHAnsi" w:cstheme="minorHAnsi"/>
                <w:bCs/>
                <w:sz w:val="20"/>
                <w:szCs w:val="20"/>
                <w:lang w:eastAsia="ar-SA" w:bidi="ar-SA"/>
              </w:rPr>
              <w:t>line</w:t>
            </w:r>
            <w:proofErr w:type="spellEnd"/>
            <w:r w:rsidRPr="00B136A2">
              <w:rPr>
                <w:rFonts w:asciiTheme="minorHAnsi" w:eastAsia="Calibri" w:hAnsiTheme="minorHAnsi" w:cstheme="minorHAnsi"/>
                <w:bCs/>
                <w:sz w:val="20"/>
                <w:szCs w:val="20"/>
                <w:lang w:eastAsia="ar-SA" w:bidi="ar-SA"/>
              </w:rPr>
              <w:t xml:space="preserve"> wyników inwentaryzacji z terminala po powrocie załogi z terenu</w:t>
            </w:r>
          </w:p>
        </w:tc>
        <w:tc>
          <w:tcPr>
            <w:tcW w:w="2333" w:type="dxa"/>
          </w:tcPr>
          <w:p w14:paraId="6E2C4B4F"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32837AB5" w14:textId="77777777" w:rsidTr="00C12174">
        <w:trPr>
          <w:trHeight w:val="133"/>
        </w:trPr>
        <w:tc>
          <w:tcPr>
            <w:tcW w:w="6799" w:type="dxa"/>
          </w:tcPr>
          <w:p w14:paraId="47ACC3E1"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Zmiany w liście MGO do inwentaryzacji, wygenerowane w Systemie Informatycznym, będą aktualizowane w terminalu pokładowym automatycznie.</w:t>
            </w:r>
          </w:p>
        </w:tc>
        <w:tc>
          <w:tcPr>
            <w:tcW w:w="2333" w:type="dxa"/>
          </w:tcPr>
          <w:p w14:paraId="49E35D6A"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27E33848" w14:textId="77777777" w:rsidTr="00C12174">
        <w:trPr>
          <w:trHeight w:val="133"/>
        </w:trPr>
        <w:tc>
          <w:tcPr>
            <w:tcW w:w="9132" w:type="dxa"/>
            <w:gridSpan w:val="2"/>
          </w:tcPr>
          <w:p w14:paraId="79074B5D" w14:textId="77777777" w:rsidR="003F1BBD" w:rsidRDefault="003F1BBD" w:rsidP="00C12174">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Oferowany przedmiot zamówienia nie może być rozwiązaniem prototypowym oraz został wykorzystany w wersji oferowanej Zamawiającemu na przynajmniej 20 pojazdach, które są eksploatowane w warunkach rzeczywistego odbioru odpadów.</w:t>
            </w:r>
          </w:p>
        </w:tc>
      </w:tr>
      <w:tr w:rsidR="003F1BBD" w14:paraId="38171193" w14:textId="77777777" w:rsidTr="00C12174">
        <w:trPr>
          <w:trHeight w:val="133"/>
        </w:trPr>
        <w:tc>
          <w:tcPr>
            <w:tcW w:w="9132" w:type="dxa"/>
            <w:gridSpan w:val="2"/>
          </w:tcPr>
          <w:p w14:paraId="52F2E19F" w14:textId="77777777" w:rsidR="003F1BBD" w:rsidRPr="00BC4741" w:rsidRDefault="003F1BBD" w:rsidP="00C12174">
            <w:pPr>
              <w:jc w:val="center"/>
              <w:rPr>
                <w:rFonts w:asciiTheme="minorHAnsi" w:hAnsiTheme="minorHAnsi" w:cstheme="minorHAnsi"/>
                <w:b/>
              </w:rPr>
            </w:pPr>
            <w:r w:rsidRPr="00BC4741">
              <w:rPr>
                <w:rFonts w:asciiTheme="minorHAnsi" w:hAnsiTheme="minorHAnsi" w:cstheme="minorHAnsi"/>
                <w:b/>
              </w:rPr>
              <w:t>Specyfikacja systemu rejestracji obrazu</w:t>
            </w:r>
          </w:p>
          <w:p w14:paraId="4AC664D5"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13148504" w14:textId="77777777" w:rsidTr="00C12174">
        <w:trPr>
          <w:trHeight w:val="133"/>
        </w:trPr>
        <w:tc>
          <w:tcPr>
            <w:tcW w:w="6799" w:type="dxa"/>
          </w:tcPr>
          <w:p w14:paraId="680A1834" w14:textId="4A3FB493" w:rsidR="003F1BBD" w:rsidRPr="00B136A2" w:rsidRDefault="003F1BBD" w:rsidP="00C12174">
            <w:pPr>
              <w:pStyle w:val="Standard"/>
              <w:ind w:left="22"/>
              <w:rPr>
                <w:rFonts w:asciiTheme="minorHAnsi" w:hAnsiTheme="minorHAnsi" w:cstheme="minorHAnsi"/>
                <w:sz w:val="20"/>
                <w:szCs w:val="20"/>
              </w:rPr>
            </w:pPr>
            <w:r w:rsidRPr="00BC4741">
              <w:rPr>
                <w:rFonts w:asciiTheme="minorHAnsi" w:hAnsiTheme="minorHAnsi" w:cstheme="minorHAnsi"/>
                <w:sz w:val="20"/>
                <w:szCs w:val="20"/>
              </w:rPr>
              <w:t>System rejestracji obrazu pozwala na podłączenie nie mniej niż</w:t>
            </w:r>
            <w:r w:rsidR="0069467E">
              <w:rPr>
                <w:rFonts w:asciiTheme="minorHAnsi" w:hAnsiTheme="minorHAnsi" w:cstheme="minorHAnsi"/>
                <w:sz w:val="20"/>
                <w:szCs w:val="20"/>
              </w:rPr>
              <w:t xml:space="preserve"> 2</w:t>
            </w:r>
            <w:r w:rsidRPr="00BC4741">
              <w:rPr>
                <w:rFonts w:asciiTheme="minorHAnsi" w:hAnsiTheme="minorHAnsi" w:cstheme="minorHAnsi"/>
                <w:sz w:val="20"/>
                <w:szCs w:val="20"/>
              </w:rPr>
              <w:t xml:space="preserve"> kamer.</w:t>
            </w:r>
          </w:p>
        </w:tc>
        <w:tc>
          <w:tcPr>
            <w:tcW w:w="2333" w:type="dxa"/>
          </w:tcPr>
          <w:p w14:paraId="664F80FE"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1A656EF6" w14:textId="77777777" w:rsidTr="00C12174">
        <w:trPr>
          <w:trHeight w:val="133"/>
        </w:trPr>
        <w:tc>
          <w:tcPr>
            <w:tcW w:w="6799" w:type="dxa"/>
          </w:tcPr>
          <w:p w14:paraId="153F9DC8"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Każda z kamer posiada stopień ochrony środowiskowej IP65 lub wyższy.</w:t>
            </w:r>
          </w:p>
        </w:tc>
        <w:tc>
          <w:tcPr>
            <w:tcW w:w="2333" w:type="dxa"/>
          </w:tcPr>
          <w:p w14:paraId="4494C564"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76336C86" w14:textId="77777777" w:rsidTr="00C12174">
        <w:trPr>
          <w:trHeight w:val="133"/>
        </w:trPr>
        <w:tc>
          <w:tcPr>
            <w:tcW w:w="6799" w:type="dxa"/>
          </w:tcPr>
          <w:p w14:paraId="405EA0D8"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Możliwość rejestracji w nocy / przy słabych warunkach oświetleniowych</w:t>
            </w:r>
          </w:p>
        </w:tc>
        <w:tc>
          <w:tcPr>
            <w:tcW w:w="2333" w:type="dxa"/>
          </w:tcPr>
          <w:p w14:paraId="094D5145"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0154FB62" w14:textId="77777777" w:rsidTr="00C12174">
        <w:trPr>
          <w:trHeight w:val="133"/>
        </w:trPr>
        <w:tc>
          <w:tcPr>
            <w:tcW w:w="6799" w:type="dxa"/>
          </w:tcPr>
          <w:p w14:paraId="2DD7542E"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System rejestracji obrazu musi posiadać bufor pamięci pozwalający na obsługę przypadku, gdy pojazd znajdzie się w obszarze o zasięgu sieci GSM nie pozwalającym na przesyłanie do Systemu Informatycznego rejestrowanego materiału na bieżąco. Fragmenty nagrań z takich obszarów muszą zostać odesłane do Systemu Informatycznego po odzyskaniu przez Infrastrukturę techniczną na pojeździe połączenia z siecią Internet. Dopuszcza się sytuację, gdy przekazywanie bieżących nagrań będzie miało priorytet nad nagraniami zaległymi, a zaległy materiał zostanie odesłany po zakończeniu pracy przez pojazd. Rozwiązanie takie nie może jednak prowadzić do rozładowania akumulatorów pojazdu.</w:t>
            </w:r>
          </w:p>
        </w:tc>
        <w:tc>
          <w:tcPr>
            <w:tcW w:w="2333" w:type="dxa"/>
          </w:tcPr>
          <w:p w14:paraId="38C53A29"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40E830FC" w14:textId="77777777" w:rsidTr="00C12174">
        <w:trPr>
          <w:trHeight w:val="133"/>
        </w:trPr>
        <w:tc>
          <w:tcPr>
            <w:tcW w:w="6799" w:type="dxa"/>
          </w:tcPr>
          <w:p w14:paraId="343C92D4"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Montaż kamer na pojeździe oraz ich kąty widzenia pozwalają na rejestrację obrazu z pełnym pokryciem otoczenia pojazdu, z możliwością analizy sytuacyjnej związanej z procesem odbioru odpadów (np.: problem z podjazdem pod posesję, czy wystawiono pojemniki, porządek i przesypy wokół posesji, zawartość opróżnianego pojemnika, przestrzeganie BHP prze załogę, itd.).</w:t>
            </w:r>
          </w:p>
        </w:tc>
        <w:tc>
          <w:tcPr>
            <w:tcW w:w="2333" w:type="dxa"/>
          </w:tcPr>
          <w:p w14:paraId="12D999A6"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208D25C7" w14:textId="77777777" w:rsidTr="00C12174">
        <w:trPr>
          <w:trHeight w:val="133"/>
        </w:trPr>
        <w:tc>
          <w:tcPr>
            <w:tcW w:w="6799" w:type="dxa"/>
          </w:tcPr>
          <w:p w14:paraId="26AC142B"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Wymaga się, by system rejestrował obraz z każdej sekundy pracy pojazdu. Rejestrowane dane przekazywane są on-line do Systemu Informatycznego w trakcie pracy pojazdu, gdzie następuje ich archiwizacja. Dostęp do przekazanych on-line nagrań odbywa się w Systemie Informatycznym, niezależnie od tego czy pojazd posiada podłączone zasilanie i uruchomiony zapłon.</w:t>
            </w:r>
          </w:p>
        </w:tc>
        <w:tc>
          <w:tcPr>
            <w:tcW w:w="2333" w:type="dxa"/>
          </w:tcPr>
          <w:p w14:paraId="328E84E5"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55994901" w14:textId="77777777" w:rsidTr="00C12174">
        <w:trPr>
          <w:trHeight w:val="133"/>
        </w:trPr>
        <w:tc>
          <w:tcPr>
            <w:tcW w:w="6799" w:type="dxa"/>
          </w:tcPr>
          <w:p w14:paraId="61EEFBF0"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Rozdzielczość rejestrowanego obrazu nie mniejsza niż FHD.</w:t>
            </w:r>
          </w:p>
        </w:tc>
        <w:tc>
          <w:tcPr>
            <w:tcW w:w="2333" w:type="dxa"/>
          </w:tcPr>
          <w:p w14:paraId="28440C51" w14:textId="77777777" w:rsidR="003F1BBD" w:rsidRDefault="003F1BBD" w:rsidP="00C12174">
            <w:pPr>
              <w:pStyle w:val="Standard"/>
              <w:rPr>
                <w:rFonts w:asciiTheme="minorHAnsi" w:eastAsia="Calibri" w:hAnsiTheme="minorHAnsi" w:cstheme="minorHAnsi"/>
                <w:b/>
                <w:sz w:val="20"/>
                <w:szCs w:val="20"/>
                <w:lang w:eastAsia="ar-SA" w:bidi="ar-SA"/>
              </w:rPr>
            </w:pPr>
          </w:p>
        </w:tc>
      </w:tr>
      <w:tr w:rsidR="003F1BBD" w14:paraId="17C6E7AC" w14:textId="77777777" w:rsidTr="00C12174">
        <w:trPr>
          <w:trHeight w:val="133"/>
        </w:trPr>
        <w:tc>
          <w:tcPr>
            <w:tcW w:w="6799" w:type="dxa"/>
          </w:tcPr>
          <w:p w14:paraId="74929370" w14:textId="77777777" w:rsidR="003F1BBD" w:rsidRPr="00B136A2" w:rsidRDefault="003F1BBD" w:rsidP="00C12174">
            <w:pPr>
              <w:pStyle w:val="Standard"/>
              <w:ind w:left="22"/>
              <w:rPr>
                <w:rFonts w:asciiTheme="minorHAnsi" w:hAnsiTheme="minorHAnsi" w:cstheme="minorHAnsi"/>
                <w:bCs/>
                <w:sz w:val="20"/>
                <w:szCs w:val="20"/>
              </w:rPr>
            </w:pPr>
            <w:r w:rsidRPr="00B136A2">
              <w:rPr>
                <w:rFonts w:asciiTheme="minorHAnsi" w:hAnsiTheme="minorHAnsi" w:cstheme="minorHAnsi"/>
                <w:bCs/>
                <w:sz w:val="20"/>
                <w:szCs w:val="20"/>
              </w:rPr>
              <w:t>Rejestrowany obraz musi posiadać naniesioną informację o dacie i czasie (godzina, minuta, sekunda) rejestracji każdej klatki obrazu.</w:t>
            </w:r>
          </w:p>
          <w:p w14:paraId="362F14FE"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Rejestrowany obraz musi być częścią danych archiwalnych pojazdu, na którym zainstalowano system rejestracji obrazu wraz z pozostałymi elementami Infrastruktury Technicznej. Od strony Systemu Informatycznego analiza danych odbywa się co najmniej według następującej metodologii, gwarantującej skuteczne wyszukiwanie danych oraz ocenę zarejestrowanych przypadków:</w:t>
            </w:r>
          </w:p>
          <w:p w14:paraId="47451DEE"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1)</w:t>
            </w:r>
            <w:r w:rsidRPr="00B136A2">
              <w:rPr>
                <w:rFonts w:asciiTheme="minorHAnsi" w:eastAsia="Calibri" w:hAnsiTheme="minorHAnsi" w:cstheme="minorHAnsi"/>
                <w:bCs/>
                <w:sz w:val="20"/>
                <w:szCs w:val="20"/>
                <w:lang w:eastAsia="ar-SA" w:bidi="ar-SA"/>
              </w:rPr>
              <w:tab/>
              <w:t xml:space="preserve">System Informatyczny w sposób automatyczny dołączy do rejestrowanych zdarzeń, w tym do: Punkt Jazdy, Punkt Postoju, Załadunek pojemnika przez pojazd, Wyładunek pojazdu, zanonimizowane klatki obrazu zgodne z czasem wystąpienia powyższych zdarzeń - użytkownik może pobrać klatkę obrazu z każdej kamery odrębnie. </w:t>
            </w:r>
          </w:p>
          <w:p w14:paraId="4199FC24"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2)</w:t>
            </w:r>
            <w:r w:rsidRPr="00B136A2">
              <w:rPr>
                <w:rFonts w:asciiTheme="minorHAnsi" w:eastAsia="Calibri" w:hAnsiTheme="minorHAnsi" w:cstheme="minorHAnsi"/>
                <w:bCs/>
                <w:sz w:val="20"/>
                <w:szCs w:val="20"/>
                <w:lang w:eastAsia="ar-SA" w:bidi="ar-SA"/>
              </w:rPr>
              <w:tab/>
              <w:t>Z poziomu każdej dostępnej w Systemie Informatycznym, wymienionej w punkcie wyżej, klatki obrazu, użytkownik musi mieć również możliwość odtworzenia lub pobrania nagrania wideo zarejestrowanego przez daną kamerę, związanego z czasem zarejestrowania zdarzenia, po uprzednim określeniu przez użytkownika, jaki fragment nagrania wideo przed (nie mniej niż 3 minuty) i po (nie mniej niż 3 minuty) wystąpieniu zdarzenia GPS ma zostać odtworzony lub pobrany,</w:t>
            </w:r>
          </w:p>
          <w:p w14:paraId="4B6AD242" w14:textId="77777777" w:rsidR="003F1BBD" w:rsidRPr="00B136A2" w:rsidRDefault="003F1BBD" w:rsidP="00C12174">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Wymagana jest dodatkowo możliwość jednoczesnej analizy klatek obrazu ze wszystkich zainstalowanych na pojeździe kamer z pogrupowaniem ich według czasu i lokalizacji nagrania klatki, przy jednoczesnej wizualizacji na mapie punktów reprezentujących każdą grupę (fragment nie krótszy niż 1 minuta oraz grupy klatek z interwałem nie większym niż 1 sekunda); wybranie w tabeli lub na mapie grupy klatek powoduje automatyczny, jednoczesny podgląd klatek z każdej kamery; również z tego poziomu wymaga się możliwości pobrania nagrania lub jego odtworzenia, z każdej kamery odrębnie, po uprzednim określeniu przez użytkownika jaki fragment nagrania wideo przed (nie mniej niż 3 minuty) i po (nie mniej niż 3 minuty) wystąpieniu zdarzenia GPS ma zostać odtworzony lub pobrany</w:t>
            </w:r>
          </w:p>
        </w:tc>
        <w:tc>
          <w:tcPr>
            <w:tcW w:w="2333" w:type="dxa"/>
          </w:tcPr>
          <w:p w14:paraId="5C111E5E" w14:textId="77777777" w:rsidR="003F1BBD" w:rsidRDefault="003F1BBD" w:rsidP="00C12174">
            <w:pPr>
              <w:pStyle w:val="Standard"/>
              <w:rPr>
                <w:rFonts w:asciiTheme="minorHAnsi" w:eastAsia="Calibri" w:hAnsiTheme="minorHAnsi" w:cstheme="minorHAnsi"/>
                <w:b/>
                <w:sz w:val="20"/>
                <w:szCs w:val="20"/>
                <w:lang w:eastAsia="ar-SA" w:bidi="ar-SA"/>
              </w:rPr>
            </w:pPr>
          </w:p>
        </w:tc>
      </w:tr>
    </w:tbl>
    <w:p w14:paraId="44B27E10" w14:textId="77777777" w:rsidR="003F1BBD" w:rsidRPr="00454D7A" w:rsidRDefault="003F1BBD" w:rsidP="003F1BBD">
      <w:pPr>
        <w:pStyle w:val="Standard"/>
        <w:rPr>
          <w:rFonts w:asciiTheme="minorHAnsi" w:eastAsia="Calibri" w:hAnsiTheme="minorHAnsi" w:cstheme="minorHAnsi"/>
          <w:b/>
          <w:sz w:val="20"/>
          <w:szCs w:val="20"/>
          <w:lang w:eastAsia="ar-SA" w:bidi="ar-SA"/>
        </w:rPr>
      </w:pPr>
    </w:p>
    <w:p w14:paraId="0E9AF7B8" w14:textId="77777777" w:rsidR="003F1BBD" w:rsidRPr="00BC4741" w:rsidRDefault="003F1BBD" w:rsidP="003F1BBD">
      <w:pPr>
        <w:pStyle w:val="Standard"/>
        <w:rPr>
          <w:rFonts w:asciiTheme="minorHAnsi" w:hAnsiTheme="minorHAnsi" w:cstheme="minorHAnsi"/>
          <w:sz w:val="20"/>
          <w:szCs w:val="20"/>
        </w:rPr>
      </w:pPr>
      <w:r w:rsidRPr="00BC4741">
        <w:rPr>
          <w:rFonts w:asciiTheme="minorHAnsi" w:hAnsiTheme="minorHAnsi" w:cstheme="minorHAnsi"/>
          <w:color w:val="000000"/>
          <w:sz w:val="20"/>
          <w:szCs w:val="20"/>
        </w:rPr>
        <w:t>Oferowany przedmiot zamówienia</w:t>
      </w:r>
      <w:r w:rsidRPr="00BC4741">
        <w:rPr>
          <w:rFonts w:asciiTheme="minorHAnsi" w:hAnsiTheme="minorHAnsi" w:cstheme="minorHAnsi"/>
          <w:sz w:val="20"/>
          <w:szCs w:val="20"/>
        </w:rPr>
        <w:t xml:space="preserve"> nie może być rozwiązaniem prototypowym oraz został wykorzystany w wersji oferowanej Zamawiającemu na przynajmniej 20 pojazdach, które są eksploatowane w warunkach rzeczywistego odbioru odpadów.</w:t>
      </w:r>
    </w:p>
    <w:p w14:paraId="6A1E0164" w14:textId="77777777" w:rsidR="003F1BBD" w:rsidRDefault="003F1BBD" w:rsidP="003F1BBD">
      <w:pPr>
        <w:pStyle w:val="Standard"/>
        <w:rPr>
          <w:rFonts w:asciiTheme="minorHAnsi" w:hAnsiTheme="minorHAnsi" w:cstheme="minorHAnsi"/>
          <w:sz w:val="22"/>
        </w:rPr>
      </w:pPr>
    </w:p>
    <w:p w14:paraId="1C285856" w14:textId="77777777" w:rsidR="003F1BBD" w:rsidRPr="00C41CDA" w:rsidRDefault="003F1BBD" w:rsidP="003F1BBD">
      <w:pPr>
        <w:pStyle w:val="Standard"/>
        <w:rPr>
          <w:rFonts w:asciiTheme="minorHAnsi" w:eastAsia="Calibri" w:hAnsiTheme="minorHAnsi" w:cstheme="minorHAnsi"/>
          <w:b/>
          <w:sz w:val="20"/>
          <w:szCs w:val="20"/>
          <w:lang w:eastAsia="ar-SA" w:bidi="ar-SA"/>
        </w:rPr>
      </w:pPr>
    </w:p>
    <w:p w14:paraId="52D18A25" w14:textId="77777777" w:rsidR="003F1BBD" w:rsidRPr="00C41CDA" w:rsidRDefault="003F1BBD" w:rsidP="003F1BBD">
      <w:pPr>
        <w:pStyle w:val="Standard"/>
        <w:spacing w:after="120"/>
        <w:jc w:val="both"/>
        <w:rPr>
          <w:rFonts w:asciiTheme="minorHAnsi" w:hAnsiTheme="minorHAnsi" w:cstheme="minorHAnsi"/>
          <w:sz w:val="20"/>
          <w:szCs w:val="20"/>
        </w:rPr>
      </w:pPr>
      <w:r w:rsidRPr="00C41CDA">
        <w:rPr>
          <w:rFonts w:asciiTheme="minorHAnsi" w:eastAsia="Calibri" w:hAnsiTheme="minorHAnsi" w:cstheme="minorHAnsi"/>
          <w:color w:val="000000"/>
          <w:sz w:val="20"/>
          <w:szCs w:val="20"/>
          <w:lang w:eastAsia="ar-SA" w:bidi="ar-SA"/>
        </w:rPr>
        <w:t xml:space="preserve">Wszystkie urządzenia muszą być fabrycznie nowe </w:t>
      </w:r>
      <w:r w:rsidRPr="00C41CDA">
        <w:rPr>
          <w:rFonts w:asciiTheme="minorHAnsi" w:eastAsia="Calibri" w:hAnsiTheme="minorHAnsi" w:cstheme="minorHAnsi"/>
          <w:sz w:val="20"/>
          <w:szCs w:val="20"/>
          <w:lang w:eastAsia="ar-SA" w:bidi="ar-SA"/>
        </w:rPr>
        <w:t xml:space="preserve">wyprodukowane min. 2021 </w:t>
      </w:r>
      <w:r w:rsidRPr="00C41CDA">
        <w:rPr>
          <w:rFonts w:asciiTheme="minorHAnsi" w:eastAsia="Calibri" w:hAnsiTheme="minorHAnsi" w:cstheme="minorHAnsi"/>
          <w:color w:val="000000"/>
          <w:sz w:val="20"/>
          <w:szCs w:val="20"/>
          <w:lang w:eastAsia="ar-SA" w:bidi="ar-SA"/>
        </w:rPr>
        <w:t>oraz powinny zostać zainstalowane, skalibrowane i zintegrowane z systemem Zamawiającego. Wszystkie koszty integracji ponosi Wykonawca.</w:t>
      </w:r>
    </w:p>
    <w:p w14:paraId="4BADA267" w14:textId="77777777" w:rsidR="003F1BBD" w:rsidRDefault="003F1BBD" w:rsidP="003F1BBD">
      <w:pPr>
        <w:spacing w:after="120"/>
        <w:rPr>
          <w:b/>
          <w:bCs/>
        </w:rPr>
      </w:pPr>
    </w:p>
    <w:p w14:paraId="5F3C3803" w14:textId="77777777" w:rsidR="003F1BBD" w:rsidRPr="001160F1" w:rsidRDefault="003F1BBD" w:rsidP="003F1BBD">
      <w:pPr>
        <w:spacing w:after="120"/>
        <w:rPr>
          <w:rStyle w:val="Brak"/>
          <w:rFonts w:asciiTheme="minorHAnsi" w:hAnsiTheme="minorHAnsi" w:cstheme="minorHAnsi"/>
        </w:rPr>
      </w:pPr>
      <w:r w:rsidRPr="001160F1">
        <w:rPr>
          <w:rStyle w:val="Brak"/>
          <w:rFonts w:asciiTheme="minorHAnsi" w:hAnsiTheme="minorHAnsi" w:cstheme="minorHAnsi"/>
          <w:b/>
          <w:bCs/>
          <w:lang w:val="de-DE"/>
        </w:rPr>
        <w:t>I</w:t>
      </w:r>
      <w:r>
        <w:rPr>
          <w:rStyle w:val="Brak"/>
          <w:rFonts w:asciiTheme="minorHAnsi" w:hAnsiTheme="minorHAnsi" w:cstheme="minorHAnsi"/>
          <w:b/>
          <w:bCs/>
          <w:lang w:val="de-DE"/>
        </w:rPr>
        <w:t>V</w:t>
      </w:r>
      <w:r w:rsidRPr="001160F1">
        <w:rPr>
          <w:rStyle w:val="Brak"/>
          <w:rFonts w:asciiTheme="minorHAnsi" w:hAnsiTheme="minorHAnsi" w:cstheme="minorHAnsi"/>
          <w:b/>
          <w:bCs/>
          <w:lang w:val="de-DE"/>
        </w:rPr>
        <w:t>. TERMIN DOSTAWY</w:t>
      </w:r>
    </w:p>
    <w:p w14:paraId="243DA8D4" w14:textId="45883394" w:rsidR="003F1BBD" w:rsidRPr="001160F1" w:rsidRDefault="003F1BBD" w:rsidP="003F1BBD">
      <w:pPr>
        <w:spacing w:after="120"/>
        <w:rPr>
          <w:rFonts w:asciiTheme="minorHAnsi" w:hAnsiTheme="minorHAnsi" w:cstheme="minorHAnsi"/>
        </w:rPr>
      </w:pPr>
      <w:r w:rsidRPr="00595955">
        <w:rPr>
          <w:rFonts w:asciiTheme="minorHAnsi" w:hAnsiTheme="minorHAnsi" w:cstheme="minorHAnsi"/>
        </w:rPr>
        <w:t xml:space="preserve">Wykonawca zobowiązany jest do dostawy pojazdu w terminie </w:t>
      </w:r>
      <w:r w:rsidR="00480B8A">
        <w:rPr>
          <w:rFonts w:asciiTheme="minorHAnsi" w:hAnsiTheme="minorHAnsi" w:cstheme="minorHAnsi"/>
        </w:rPr>
        <w:t>5 miesięcy od podpisania umowy</w:t>
      </w:r>
    </w:p>
    <w:p w14:paraId="6C828968" w14:textId="77777777" w:rsidR="003F1BBD" w:rsidRPr="001160F1" w:rsidRDefault="003F1BBD" w:rsidP="003F1BBD">
      <w:pPr>
        <w:spacing w:after="120"/>
        <w:rPr>
          <w:rStyle w:val="Brak"/>
          <w:rFonts w:asciiTheme="minorHAnsi" w:hAnsiTheme="minorHAnsi" w:cstheme="minorHAnsi"/>
        </w:rPr>
      </w:pPr>
      <w:r w:rsidRPr="001160F1">
        <w:rPr>
          <w:rStyle w:val="Pogrubienie"/>
          <w:rFonts w:asciiTheme="minorHAnsi" w:hAnsiTheme="minorHAnsi" w:cstheme="minorHAnsi"/>
        </w:rPr>
        <w:t>V. GWARANCJA</w:t>
      </w:r>
    </w:p>
    <w:p w14:paraId="66DE440E" w14:textId="09224CE7" w:rsidR="003F1BBD" w:rsidRPr="001160F1" w:rsidRDefault="003F1BBD" w:rsidP="00480B8A">
      <w:pPr>
        <w:spacing w:after="120"/>
        <w:jc w:val="both"/>
        <w:rPr>
          <w:rFonts w:asciiTheme="minorHAnsi" w:hAnsiTheme="minorHAnsi" w:cstheme="minorHAnsi"/>
        </w:rPr>
      </w:pPr>
      <w:r w:rsidRPr="001160F1">
        <w:rPr>
          <w:rFonts w:asciiTheme="minorHAnsi" w:hAnsiTheme="minorHAnsi" w:cstheme="minorHAnsi"/>
        </w:rPr>
        <w:t>Okres gwarancji wynosi</w:t>
      </w:r>
      <w:r>
        <w:rPr>
          <w:rFonts w:asciiTheme="minorHAnsi" w:hAnsiTheme="minorHAnsi" w:cstheme="minorHAnsi"/>
        </w:rPr>
        <w:t xml:space="preserve"> </w:t>
      </w:r>
      <w:r w:rsidR="0044408E">
        <w:rPr>
          <w:rFonts w:asciiTheme="minorHAnsi" w:hAnsiTheme="minorHAnsi" w:cstheme="minorHAnsi"/>
        </w:rPr>
        <w:t xml:space="preserve"> max. </w:t>
      </w:r>
      <w:r w:rsidR="0049534D">
        <w:rPr>
          <w:rFonts w:asciiTheme="minorHAnsi" w:hAnsiTheme="minorHAnsi" w:cstheme="minorHAnsi"/>
        </w:rPr>
        <w:t>48</w:t>
      </w:r>
      <w:r w:rsidRPr="001160F1">
        <w:rPr>
          <w:rFonts w:asciiTheme="minorHAnsi" w:hAnsiTheme="minorHAnsi" w:cstheme="minorHAnsi"/>
        </w:rPr>
        <w:t xml:space="preserve"> miesi</w:t>
      </w:r>
      <w:r w:rsidR="0044408E">
        <w:rPr>
          <w:rFonts w:asciiTheme="minorHAnsi" w:hAnsiTheme="minorHAnsi" w:cstheme="minorHAnsi"/>
        </w:rPr>
        <w:t>ę</w:t>
      </w:r>
      <w:r w:rsidRPr="001160F1">
        <w:rPr>
          <w:rFonts w:asciiTheme="minorHAnsi" w:hAnsiTheme="minorHAnsi" w:cstheme="minorHAnsi"/>
        </w:rPr>
        <w:t>c</w:t>
      </w:r>
      <w:r w:rsidR="0044408E">
        <w:rPr>
          <w:rFonts w:asciiTheme="minorHAnsi" w:hAnsiTheme="minorHAnsi" w:cstheme="minorHAnsi"/>
        </w:rPr>
        <w:t>y</w:t>
      </w:r>
      <w:r w:rsidRPr="001160F1">
        <w:rPr>
          <w:rFonts w:asciiTheme="minorHAnsi" w:hAnsiTheme="minorHAnsi" w:cstheme="minorHAnsi"/>
        </w:rPr>
        <w:t xml:space="preserve"> licząc od daty przekazania pojazdu do używania.</w:t>
      </w:r>
      <w:r>
        <w:rPr>
          <w:rFonts w:asciiTheme="minorHAnsi" w:hAnsiTheme="minorHAnsi" w:cstheme="minorHAnsi"/>
        </w:rPr>
        <w:t xml:space="preserve"> Cena za pojazdy powinna zawierać wszelkie koszty robocizny i materiałów przeglądów w zakresie podwozia i zabudowy.</w:t>
      </w:r>
    </w:p>
    <w:p w14:paraId="77E5AEDD" w14:textId="77777777" w:rsidR="003F1BBD" w:rsidRPr="001160F1" w:rsidRDefault="003F1BBD" w:rsidP="003F1BBD">
      <w:pPr>
        <w:spacing w:after="120"/>
        <w:rPr>
          <w:rFonts w:asciiTheme="minorHAnsi" w:hAnsiTheme="minorHAnsi" w:cstheme="minorHAnsi"/>
          <w:b/>
          <w:bCs/>
        </w:rPr>
      </w:pPr>
    </w:p>
    <w:p w14:paraId="41725610" w14:textId="1C755458" w:rsidR="003F1BBD" w:rsidRDefault="003F1BBD" w:rsidP="003F1BBD">
      <w:pPr>
        <w:widowControl w:val="0"/>
        <w:suppressAutoHyphens/>
        <w:jc w:val="both"/>
        <w:rPr>
          <w:rFonts w:asciiTheme="minorHAnsi" w:eastAsia="Lucida Sans Unicode" w:hAnsiTheme="minorHAnsi" w:cstheme="minorHAnsi"/>
          <w:kern w:val="2"/>
          <w:lang w:eastAsia="hi-IN" w:bidi="hi-IN"/>
        </w:rPr>
      </w:pPr>
      <w:r w:rsidRPr="001160F1">
        <w:rPr>
          <w:rFonts w:asciiTheme="minorHAnsi" w:eastAsia="Lucida Sans Unicode" w:hAnsiTheme="minorHAnsi" w:cstheme="minorHAnsi"/>
          <w:b/>
          <w:kern w:val="2"/>
          <w:lang w:eastAsia="hi-IN" w:bidi="hi-IN"/>
        </w:rPr>
        <w:t>V</w:t>
      </w:r>
      <w:r>
        <w:rPr>
          <w:rFonts w:asciiTheme="minorHAnsi" w:eastAsia="Lucida Sans Unicode" w:hAnsiTheme="minorHAnsi" w:cstheme="minorHAnsi"/>
          <w:b/>
          <w:kern w:val="2"/>
          <w:lang w:eastAsia="hi-IN" w:bidi="hi-IN"/>
        </w:rPr>
        <w:t>I</w:t>
      </w:r>
      <w:r w:rsidRPr="001160F1">
        <w:rPr>
          <w:rFonts w:asciiTheme="minorHAnsi" w:eastAsia="Lucida Sans Unicode" w:hAnsiTheme="minorHAnsi" w:cstheme="minorHAnsi"/>
          <w:b/>
          <w:kern w:val="2"/>
          <w:lang w:eastAsia="hi-IN" w:bidi="hi-IN"/>
        </w:rPr>
        <w:t>.</w:t>
      </w:r>
      <w:r w:rsidRPr="001160F1">
        <w:rPr>
          <w:rFonts w:asciiTheme="minorHAnsi" w:eastAsia="Lucida Sans Unicode" w:hAnsiTheme="minorHAnsi" w:cstheme="minorHAnsi"/>
          <w:kern w:val="2"/>
          <w:lang w:eastAsia="hi-IN" w:bidi="hi-IN"/>
        </w:rPr>
        <w:t xml:space="preserve"> Wykonawca zobowiązuje się do przeprowadzenia szkolenia odnośnie pracy i obsługi </w:t>
      </w:r>
      <w:r w:rsidR="006E4476">
        <w:rPr>
          <w:rFonts w:asciiTheme="minorHAnsi" w:eastAsia="Lucida Sans Unicode" w:hAnsiTheme="minorHAnsi" w:cstheme="minorHAnsi"/>
          <w:kern w:val="2"/>
          <w:lang w:eastAsia="hi-IN" w:bidi="hi-IN"/>
        </w:rPr>
        <w:t>pojazdu</w:t>
      </w:r>
      <w:r w:rsidRPr="001160F1">
        <w:rPr>
          <w:rFonts w:asciiTheme="minorHAnsi" w:eastAsia="Lucida Sans Unicode" w:hAnsiTheme="minorHAnsi" w:cstheme="minorHAnsi"/>
          <w:kern w:val="2"/>
          <w:lang w:eastAsia="hi-IN" w:bidi="hi-IN"/>
        </w:rPr>
        <w:t xml:space="preserve"> w siedzibie Zamawiającego.</w:t>
      </w:r>
    </w:p>
    <w:p w14:paraId="5A5C6E5D" w14:textId="77777777" w:rsidR="003F1BBD" w:rsidRDefault="003F1BBD" w:rsidP="003F1BBD">
      <w:pPr>
        <w:widowControl w:val="0"/>
        <w:suppressAutoHyphens/>
        <w:jc w:val="both"/>
        <w:rPr>
          <w:rFonts w:asciiTheme="minorHAnsi" w:eastAsia="Lucida Sans Unicode" w:hAnsiTheme="minorHAnsi" w:cstheme="minorHAnsi"/>
          <w:kern w:val="2"/>
          <w:lang w:eastAsia="hi-IN" w:bidi="hi-IN"/>
        </w:rPr>
      </w:pPr>
    </w:p>
    <w:p w14:paraId="2702DBB9" w14:textId="04CBDAD7" w:rsidR="003F1BBD" w:rsidRDefault="003F1BBD" w:rsidP="003F1BBD">
      <w:pPr>
        <w:jc w:val="both"/>
        <w:rPr>
          <w:rFonts w:eastAsia="SimSun" w:cs="Tahoma"/>
        </w:rPr>
      </w:pPr>
      <w:r w:rsidRPr="00D2149D">
        <w:rPr>
          <w:rFonts w:asciiTheme="minorHAnsi" w:eastAsia="Lucida Sans Unicode" w:hAnsiTheme="minorHAnsi" w:cstheme="minorHAnsi"/>
          <w:b/>
          <w:bCs/>
          <w:kern w:val="2"/>
          <w:lang w:eastAsia="hi-IN" w:bidi="hi-IN"/>
        </w:rPr>
        <w:t>VII.</w:t>
      </w:r>
      <w:r>
        <w:rPr>
          <w:rFonts w:asciiTheme="minorHAnsi" w:eastAsia="Lucida Sans Unicode" w:hAnsiTheme="minorHAnsi" w:cstheme="minorHAnsi"/>
          <w:kern w:val="2"/>
          <w:lang w:eastAsia="hi-IN" w:bidi="hi-IN"/>
        </w:rPr>
        <w:t xml:space="preserve"> </w:t>
      </w:r>
      <w:r w:rsidR="006E4476">
        <w:rPr>
          <w:rFonts w:eastAsia="Lucida Sans Unicode" w:cs="Calibri"/>
          <w:lang w:eastAsia="hi-IN" w:bidi="hi-IN"/>
        </w:rPr>
        <w:t xml:space="preserve">Pojazd wyposażony w hak i </w:t>
      </w:r>
      <w:proofErr w:type="spellStart"/>
      <w:r w:rsidR="006E4476">
        <w:rPr>
          <w:rFonts w:eastAsia="Lucida Sans Unicode" w:cs="Calibri"/>
          <w:lang w:eastAsia="hi-IN" w:bidi="hi-IN"/>
        </w:rPr>
        <w:t>hds</w:t>
      </w:r>
      <w:proofErr w:type="spellEnd"/>
      <w:r>
        <w:rPr>
          <w:rFonts w:eastAsia="Lucida Sans Unicode" w:cs="Calibri"/>
          <w:lang w:eastAsia="hi-IN" w:bidi="hi-IN"/>
        </w:rPr>
        <w:t xml:space="preserve"> muszą pochodzić od jednego producenta.</w:t>
      </w:r>
    </w:p>
    <w:p w14:paraId="33B41E4D" w14:textId="77777777" w:rsidR="003F1BBD" w:rsidRPr="001160F1" w:rsidRDefault="003F1BBD" w:rsidP="003F1BBD">
      <w:pPr>
        <w:widowControl w:val="0"/>
        <w:suppressAutoHyphens/>
        <w:jc w:val="both"/>
        <w:rPr>
          <w:rFonts w:asciiTheme="minorHAnsi" w:eastAsia="Lucida Sans Unicode" w:hAnsiTheme="minorHAnsi" w:cstheme="minorHAnsi"/>
          <w:kern w:val="2"/>
          <w:lang w:eastAsia="hi-IN" w:bidi="hi-IN"/>
        </w:rPr>
      </w:pPr>
    </w:p>
    <w:p w14:paraId="1FFB3E80" w14:textId="77777777" w:rsidR="003F1BBD" w:rsidRDefault="003F1BBD" w:rsidP="003F1BBD"/>
    <w:p w14:paraId="270D8FDF" w14:textId="2130268A" w:rsidR="006C28E2" w:rsidRDefault="006C28E2" w:rsidP="003F1BBD">
      <w:pPr>
        <w:pStyle w:val="Standard"/>
        <w:rPr>
          <w:rFonts w:hint="eastAsia"/>
        </w:rPr>
      </w:pPr>
    </w:p>
    <w:sectPr w:rsidR="006C28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E020" w14:textId="77777777" w:rsidR="007A5C5F" w:rsidRDefault="007A5C5F" w:rsidP="004B6835">
      <w:r>
        <w:separator/>
      </w:r>
    </w:p>
  </w:endnote>
  <w:endnote w:type="continuationSeparator" w:id="0">
    <w:p w14:paraId="59422B2C" w14:textId="77777777" w:rsidR="007A5C5F" w:rsidRDefault="007A5C5F" w:rsidP="004B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ont206">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8E92" w14:textId="77777777" w:rsidR="007A5C5F" w:rsidRDefault="007A5C5F" w:rsidP="004B6835">
      <w:r>
        <w:separator/>
      </w:r>
    </w:p>
  </w:footnote>
  <w:footnote w:type="continuationSeparator" w:id="0">
    <w:p w14:paraId="5A10AA05" w14:textId="77777777" w:rsidR="007A5C5F" w:rsidRDefault="007A5C5F" w:rsidP="004B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A5D5" w14:textId="28E6EFD2" w:rsidR="004B6835" w:rsidRDefault="004B6835">
    <w:pPr>
      <w:pStyle w:val="Nagwek"/>
    </w:pPr>
    <w:r>
      <w:rPr>
        <w:rFonts w:eastAsia="Times New Roman"/>
        <w:b/>
        <w:noProof/>
      </w:rPr>
      <w:drawing>
        <wp:inline distT="0" distB="0" distL="0" distR="0" wp14:anchorId="135D03DC" wp14:editId="7D96AFFB">
          <wp:extent cx="542925" cy="600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3E8B0609" w14:textId="77777777" w:rsidR="004B6835" w:rsidRDefault="004B68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8D"/>
    <w:multiLevelType w:val="hybridMultilevel"/>
    <w:tmpl w:val="86ACDB1C"/>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A3261FD"/>
    <w:multiLevelType w:val="hybridMultilevel"/>
    <w:tmpl w:val="EA20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FB7D49"/>
    <w:multiLevelType w:val="hybridMultilevel"/>
    <w:tmpl w:val="BEF0B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72827"/>
    <w:multiLevelType w:val="hybridMultilevel"/>
    <w:tmpl w:val="56F2FDB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27B3BA3"/>
    <w:multiLevelType w:val="multilevel"/>
    <w:tmpl w:val="1AD012EC"/>
    <w:styleLink w:val="WWNum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83554"/>
    <w:multiLevelType w:val="hybridMultilevel"/>
    <w:tmpl w:val="2848B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F29B7"/>
    <w:multiLevelType w:val="hybridMultilevel"/>
    <w:tmpl w:val="6F58141E"/>
    <w:lvl w:ilvl="0" w:tplc="054EF7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786C52"/>
    <w:multiLevelType w:val="multilevel"/>
    <w:tmpl w:val="B61E47C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59A1508"/>
    <w:multiLevelType w:val="hybridMultilevel"/>
    <w:tmpl w:val="EB085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413BE1"/>
    <w:multiLevelType w:val="multilevel"/>
    <w:tmpl w:val="F2E60C86"/>
    <w:styleLink w:val="WW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247769"/>
    <w:multiLevelType w:val="hybridMultilevel"/>
    <w:tmpl w:val="82346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081DFD"/>
    <w:multiLevelType w:val="hybridMultilevel"/>
    <w:tmpl w:val="6D026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D7739B"/>
    <w:multiLevelType w:val="multilevel"/>
    <w:tmpl w:val="9E861AE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ED6133F"/>
    <w:multiLevelType w:val="hybridMultilevel"/>
    <w:tmpl w:val="27544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2D15BF"/>
    <w:multiLevelType w:val="multilevel"/>
    <w:tmpl w:val="F1D044D6"/>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5D371C7"/>
    <w:multiLevelType w:val="hybridMultilevel"/>
    <w:tmpl w:val="87BEE93A"/>
    <w:lvl w:ilvl="0" w:tplc="5F1296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09308890">
    <w:abstractNumId w:val="2"/>
  </w:num>
  <w:num w:numId="2" w16cid:durableId="996691105">
    <w:abstractNumId w:val="9"/>
  </w:num>
  <w:num w:numId="3" w16cid:durableId="561450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8299296">
    <w:abstractNumId w:val="14"/>
  </w:num>
  <w:num w:numId="5" w16cid:durableId="2110466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385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076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41843">
    <w:abstractNumId w:val="7"/>
  </w:num>
  <w:num w:numId="9" w16cid:durableId="1339426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796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641531">
    <w:abstractNumId w:val="12"/>
  </w:num>
  <w:num w:numId="12" w16cid:durableId="351616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768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9931060">
    <w:abstractNumId w:val="4"/>
  </w:num>
  <w:num w:numId="15" w16cid:durableId="1146624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35446">
    <w:abstractNumId w:val="6"/>
  </w:num>
  <w:num w:numId="17" w16cid:durableId="1644575818">
    <w:abstractNumId w:val="10"/>
  </w:num>
  <w:num w:numId="18" w16cid:durableId="791167382">
    <w:abstractNumId w:val="5"/>
  </w:num>
  <w:num w:numId="19" w16cid:durableId="54553717">
    <w:abstractNumId w:val="15"/>
  </w:num>
  <w:num w:numId="20" w16cid:durableId="1318266325">
    <w:abstractNumId w:val="3"/>
  </w:num>
  <w:num w:numId="21" w16cid:durableId="294138511">
    <w:abstractNumId w:val="13"/>
  </w:num>
  <w:num w:numId="22" w16cid:durableId="498545167">
    <w:abstractNumId w:val="11"/>
  </w:num>
  <w:num w:numId="23" w16cid:durableId="1317612236">
    <w:abstractNumId w:val="8"/>
  </w:num>
  <w:num w:numId="24" w16cid:durableId="152844221">
    <w:abstractNumId w:val="0"/>
  </w:num>
  <w:num w:numId="25" w16cid:durableId="39481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D"/>
    <w:rsid w:val="0007169A"/>
    <w:rsid w:val="0009005A"/>
    <w:rsid w:val="000A08AF"/>
    <w:rsid w:val="000C1455"/>
    <w:rsid w:val="000D53E2"/>
    <w:rsid w:val="000E20C3"/>
    <w:rsid w:val="001025DD"/>
    <w:rsid w:val="001160F1"/>
    <w:rsid w:val="001506AC"/>
    <w:rsid w:val="0016221D"/>
    <w:rsid w:val="001C7A0F"/>
    <w:rsid w:val="002265C9"/>
    <w:rsid w:val="002D2C31"/>
    <w:rsid w:val="00392F1E"/>
    <w:rsid w:val="003C40C8"/>
    <w:rsid w:val="003C71CC"/>
    <w:rsid w:val="003D2C18"/>
    <w:rsid w:val="003F1BBD"/>
    <w:rsid w:val="0044408E"/>
    <w:rsid w:val="00454D7A"/>
    <w:rsid w:val="00474ADA"/>
    <w:rsid w:val="00480B8A"/>
    <w:rsid w:val="0049534D"/>
    <w:rsid w:val="004B6835"/>
    <w:rsid w:val="004B6E88"/>
    <w:rsid w:val="00501785"/>
    <w:rsid w:val="00517F7E"/>
    <w:rsid w:val="00594A6E"/>
    <w:rsid w:val="00595955"/>
    <w:rsid w:val="005B3663"/>
    <w:rsid w:val="005D5708"/>
    <w:rsid w:val="005E662B"/>
    <w:rsid w:val="005F12FD"/>
    <w:rsid w:val="006024DE"/>
    <w:rsid w:val="006232BB"/>
    <w:rsid w:val="00676B35"/>
    <w:rsid w:val="0069467E"/>
    <w:rsid w:val="006C28E2"/>
    <w:rsid w:val="006E4476"/>
    <w:rsid w:val="007062CF"/>
    <w:rsid w:val="00730592"/>
    <w:rsid w:val="007317AA"/>
    <w:rsid w:val="0074590B"/>
    <w:rsid w:val="00773698"/>
    <w:rsid w:val="007A47A2"/>
    <w:rsid w:val="007A5C5F"/>
    <w:rsid w:val="007D29E2"/>
    <w:rsid w:val="00810B78"/>
    <w:rsid w:val="00816108"/>
    <w:rsid w:val="00867975"/>
    <w:rsid w:val="008F254D"/>
    <w:rsid w:val="009809BD"/>
    <w:rsid w:val="009D33B4"/>
    <w:rsid w:val="00A37662"/>
    <w:rsid w:val="00AC694F"/>
    <w:rsid w:val="00AE5C3A"/>
    <w:rsid w:val="00B136A2"/>
    <w:rsid w:val="00B24ECB"/>
    <w:rsid w:val="00B25728"/>
    <w:rsid w:val="00B83282"/>
    <w:rsid w:val="00B876B4"/>
    <w:rsid w:val="00BC4741"/>
    <w:rsid w:val="00BC5A67"/>
    <w:rsid w:val="00BE42BF"/>
    <w:rsid w:val="00BE53DB"/>
    <w:rsid w:val="00BF4097"/>
    <w:rsid w:val="00C01EE3"/>
    <w:rsid w:val="00C176EF"/>
    <w:rsid w:val="00C21D03"/>
    <w:rsid w:val="00C36AE3"/>
    <w:rsid w:val="00C41CDA"/>
    <w:rsid w:val="00C758BD"/>
    <w:rsid w:val="00C80AAF"/>
    <w:rsid w:val="00C94ED7"/>
    <w:rsid w:val="00D2149D"/>
    <w:rsid w:val="00D4223E"/>
    <w:rsid w:val="00D4283D"/>
    <w:rsid w:val="00D6096C"/>
    <w:rsid w:val="00E60813"/>
    <w:rsid w:val="00FC1A04"/>
    <w:rsid w:val="00FC724E"/>
    <w:rsid w:val="00FE475C"/>
    <w:rsid w:val="00FE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1B46"/>
  <w15:chartTrackingRefBased/>
  <w15:docId w15:val="{5A4D86D8-3845-488B-A3FE-35C7AC3D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C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D2C18"/>
    <w:rPr>
      <w:color w:val="0000FF"/>
      <w:u w:val="single"/>
    </w:rPr>
  </w:style>
  <w:style w:type="character" w:styleId="Pogrubienie">
    <w:name w:val="Strong"/>
    <w:qFormat/>
    <w:rsid w:val="003D2C18"/>
    <w:rPr>
      <w:b/>
      <w:bCs/>
    </w:rPr>
  </w:style>
  <w:style w:type="character" w:customStyle="1" w:styleId="Brak">
    <w:name w:val="Brak"/>
    <w:rsid w:val="003D2C18"/>
  </w:style>
  <w:style w:type="paragraph" w:styleId="Akapitzlist">
    <w:name w:val="List Paragraph"/>
    <w:basedOn w:val="Normalny"/>
    <w:uiPriority w:val="34"/>
    <w:qFormat/>
    <w:rsid w:val="001506AC"/>
    <w:pPr>
      <w:ind w:left="720"/>
      <w:contextualSpacing/>
    </w:pPr>
  </w:style>
  <w:style w:type="paragraph" w:customStyle="1" w:styleId="Standard">
    <w:name w:val="Standard"/>
    <w:rsid w:val="002265C9"/>
    <w:pPr>
      <w:suppressAutoHyphens/>
      <w:autoSpaceDN w:val="0"/>
      <w:spacing w:after="0" w:line="240" w:lineRule="auto"/>
    </w:pPr>
    <w:rPr>
      <w:rFonts w:ascii="Liberation Serif" w:eastAsia="SimSun" w:hAnsi="Liberation Serif" w:cs="Arial"/>
      <w:kern w:val="3"/>
      <w:sz w:val="24"/>
      <w:szCs w:val="24"/>
      <w:lang w:eastAsia="zh-CN" w:bidi="hi-IN"/>
    </w:rPr>
  </w:style>
  <w:style w:type="numbering" w:customStyle="1" w:styleId="WWNum5">
    <w:name w:val="WWNum5"/>
    <w:rsid w:val="002265C9"/>
    <w:pPr>
      <w:numPr>
        <w:numId w:val="2"/>
      </w:numPr>
    </w:pPr>
  </w:style>
  <w:style w:type="numbering" w:customStyle="1" w:styleId="WWNum6">
    <w:name w:val="WWNum6"/>
    <w:rsid w:val="002265C9"/>
    <w:pPr>
      <w:numPr>
        <w:numId w:val="4"/>
      </w:numPr>
    </w:pPr>
  </w:style>
  <w:style w:type="numbering" w:customStyle="1" w:styleId="WWNum7">
    <w:name w:val="WWNum7"/>
    <w:rsid w:val="002265C9"/>
    <w:pPr>
      <w:numPr>
        <w:numId w:val="8"/>
      </w:numPr>
    </w:pPr>
  </w:style>
  <w:style w:type="numbering" w:customStyle="1" w:styleId="WWNum8">
    <w:name w:val="WWNum8"/>
    <w:rsid w:val="002265C9"/>
    <w:pPr>
      <w:numPr>
        <w:numId w:val="11"/>
      </w:numPr>
    </w:pPr>
  </w:style>
  <w:style w:type="numbering" w:customStyle="1" w:styleId="WWNum9">
    <w:name w:val="WWNum9"/>
    <w:rsid w:val="002265C9"/>
    <w:pPr>
      <w:numPr>
        <w:numId w:val="14"/>
      </w:numPr>
    </w:pPr>
  </w:style>
  <w:style w:type="paragraph" w:customStyle="1" w:styleId="opzust">
    <w:name w:val="opz_ust"/>
    <w:qFormat/>
    <w:rsid w:val="00C41CDA"/>
    <w:pPr>
      <w:spacing w:after="120" w:line="276" w:lineRule="auto"/>
      <w:ind w:left="567" w:hanging="567"/>
      <w:contextualSpacing/>
      <w:jc w:val="both"/>
      <w:outlineLvl w:val="2"/>
    </w:pPr>
    <w:rPr>
      <w:rFonts w:ascii="Calibri" w:eastAsia="Calibri" w:hAnsi="Calibri" w:cs="Times New Roman"/>
      <w:sz w:val="24"/>
    </w:rPr>
  </w:style>
  <w:style w:type="paragraph" w:styleId="Tekstkomentarza">
    <w:name w:val="annotation text"/>
    <w:basedOn w:val="Normalny"/>
    <w:link w:val="TekstkomentarzaZnak"/>
    <w:rsid w:val="00C41CDA"/>
    <w:pPr>
      <w:suppressAutoHyphens/>
      <w:jc w:val="center"/>
    </w:pPr>
    <w:rPr>
      <w:rFonts w:eastAsia="Arial Unicode MS" w:cs="font206"/>
      <w:kern w:val="1"/>
      <w:lang w:eastAsia="ar-SA"/>
    </w:rPr>
  </w:style>
  <w:style w:type="character" w:customStyle="1" w:styleId="TekstkomentarzaZnak">
    <w:name w:val="Tekst komentarza Znak"/>
    <w:basedOn w:val="Domylnaczcionkaakapitu"/>
    <w:link w:val="Tekstkomentarza"/>
    <w:rsid w:val="00C41CDA"/>
    <w:rPr>
      <w:rFonts w:ascii="Calibri" w:eastAsia="Arial Unicode MS" w:hAnsi="Calibri" w:cs="font206"/>
      <w:kern w:val="1"/>
      <w:sz w:val="20"/>
      <w:szCs w:val="20"/>
      <w:lang w:eastAsia="ar-SA"/>
    </w:rPr>
  </w:style>
  <w:style w:type="table" w:styleId="Tabela-Siatka">
    <w:name w:val="Table Grid"/>
    <w:basedOn w:val="Standardowy"/>
    <w:uiPriority w:val="39"/>
    <w:rsid w:val="008F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8F254D"/>
    <w:rPr>
      <w:sz w:val="16"/>
      <w:szCs w:val="16"/>
    </w:rPr>
  </w:style>
  <w:style w:type="paragraph" w:styleId="Nagwek">
    <w:name w:val="header"/>
    <w:basedOn w:val="Normalny"/>
    <w:link w:val="NagwekZnak"/>
    <w:uiPriority w:val="99"/>
    <w:unhideWhenUsed/>
    <w:rsid w:val="004B6835"/>
    <w:pPr>
      <w:tabs>
        <w:tab w:val="center" w:pos="4536"/>
        <w:tab w:val="right" w:pos="9072"/>
      </w:tabs>
    </w:pPr>
  </w:style>
  <w:style w:type="character" w:customStyle="1" w:styleId="NagwekZnak">
    <w:name w:val="Nagłówek Znak"/>
    <w:basedOn w:val="Domylnaczcionkaakapitu"/>
    <w:link w:val="Nagwek"/>
    <w:uiPriority w:val="99"/>
    <w:rsid w:val="004B6835"/>
    <w:rPr>
      <w:rFonts w:ascii="Calibri" w:eastAsia="Calibri" w:hAnsi="Calibri" w:cs="Arial"/>
      <w:sz w:val="20"/>
      <w:szCs w:val="20"/>
      <w:lang w:eastAsia="pl-PL"/>
    </w:rPr>
  </w:style>
  <w:style w:type="paragraph" w:styleId="Stopka">
    <w:name w:val="footer"/>
    <w:basedOn w:val="Normalny"/>
    <w:link w:val="StopkaZnak"/>
    <w:uiPriority w:val="99"/>
    <w:unhideWhenUsed/>
    <w:rsid w:val="004B6835"/>
    <w:pPr>
      <w:tabs>
        <w:tab w:val="center" w:pos="4536"/>
        <w:tab w:val="right" w:pos="9072"/>
      </w:tabs>
    </w:pPr>
  </w:style>
  <w:style w:type="character" w:customStyle="1" w:styleId="StopkaZnak">
    <w:name w:val="Stopka Znak"/>
    <w:basedOn w:val="Domylnaczcionkaakapitu"/>
    <w:link w:val="Stopka"/>
    <w:uiPriority w:val="99"/>
    <w:rsid w:val="004B6835"/>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51928">
      <w:bodyDiv w:val="1"/>
      <w:marLeft w:val="0"/>
      <w:marRight w:val="0"/>
      <w:marTop w:val="0"/>
      <w:marBottom w:val="0"/>
      <w:divBdr>
        <w:top w:val="none" w:sz="0" w:space="0" w:color="auto"/>
        <w:left w:val="none" w:sz="0" w:space="0" w:color="auto"/>
        <w:bottom w:val="none" w:sz="0" w:space="0" w:color="auto"/>
        <w:right w:val="none" w:sz="0" w:space="0" w:color="auto"/>
      </w:divBdr>
    </w:div>
    <w:div w:id="734738552">
      <w:bodyDiv w:val="1"/>
      <w:marLeft w:val="0"/>
      <w:marRight w:val="0"/>
      <w:marTop w:val="0"/>
      <w:marBottom w:val="0"/>
      <w:divBdr>
        <w:top w:val="none" w:sz="0" w:space="0" w:color="auto"/>
        <w:left w:val="none" w:sz="0" w:space="0" w:color="auto"/>
        <w:bottom w:val="none" w:sz="0" w:space="0" w:color="auto"/>
        <w:right w:val="none" w:sz="0" w:space="0" w:color="auto"/>
      </w:divBdr>
    </w:div>
    <w:div w:id="916785451">
      <w:bodyDiv w:val="1"/>
      <w:marLeft w:val="0"/>
      <w:marRight w:val="0"/>
      <w:marTop w:val="0"/>
      <w:marBottom w:val="0"/>
      <w:divBdr>
        <w:top w:val="none" w:sz="0" w:space="0" w:color="auto"/>
        <w:left w:val="none" w:sz="0" w:space="0" w:color="auto"/>
        <w:bottom w:val="none" w:sz="0" w:space="0" w:color="auto"/>
        <w:right w:val="none" w:sz="0" w:space="0" w:color="auto"/>
      </w:divBdr>
    </w:div>
    <w:div w:id="1145664963">
      <w:bodyDiv w:val="1"/>
      <w:marLeft w:val="0"/>
      <w:marRight w:val="0"/>
      <w:marTop w:val="0"/>
      <w:marBottom w:val="0"/>
      <w:divBdr>
        <w:top w:val="none" w:sz="0" w:space="0" w:color="auto"/>
        <w:left w:val="none" w:sz="0" w:space="0" w:color="auto"/>
        <w:bottom w:val="none" w:sz="0" w:space="0" w:color="auto"/>
        <w:right w:val="none" w:sz="0" w:space="0" w:color="auto"/>
      </w:divBdr>
    </w:div>
    <w:div w:id="1465349909">
      <w:bodyDiv w:val="1"/>
      <w:marLeft w:val="0"/>
      <w:marRight w:val="0"/>
      <w:marTop w:val="0"/>
      <w:marBottom w:val="0"/>
      <w:divBdr>
        <w:top w:val="none" w:sz="0" w:space="0" w:color="auto"/>
        <w:left w:val="none" w:sz="0" w:space="0" w:color="auto"/>
        <w:bottom w:val="none" w:sz="0" w:space="0" w:color="auto"/>
        <w:right w:val="none" w:sz="0" w:space="0" w:color="auto"/>
      </w:divBdr>
    </w:div>
    <w:div w:id="1567718781">
      <w:bodyDiv w:val="1"/>
      <w:marLeft w:val="0"/>
      <w:marRight w:val="0"/>
      <w:marTop w:val="0"/>
      <w:marBottom w:val="0"/>
      <w:divBdr>
        <w:top w:val="none" w:sz="0" w:space="0" w:color="auto"/>
        <w:left w:val="none" w:sz="0" w:space="0" w:color="auto"/>
        <w:bottom w:val="none" w:sz="0" w:space="0" w:color="auto"/>
        <w:right w:val="none" w:sz="0" w:space="0" w:color="auto"/>
      </w:divBdr>
    </w:div>
    <w:div w:id="1610773644">
      <w:bodyDiv w:val="1"/>
      <w:marLeft w:val="0"/>
      <w:marRight w:val="0"/>
      <w:marTop w:val="0"/>
      <w:marBottom w:val="0"/>
      <w:divBdr>
        <w:top w:val="none" w:sz="0" w:space="0" w:color="auto"/>
        <w:left w:val="none" w:sz="0" w:space="0" w:color="auto"/>
        <w:bottom w:val="none" w:sz="0" w:space="0" w:color="auto"/>
        <w:right w:val="none" w:sz="0" w:space="0" w:color="auto"/>
      </w:divBdr>
    </w:div>
    <w:div w:id="1682466468">
      <w:bodyDiv w:val="1"/>
      <w:marLeft w:val="0"/>
      <w:marRight w:val="0"/>
      <w:marTop w:val="0"/>
      <w:marBottom w:val="0"/>
      <w:divBdr>
        <w:top w:val="none" w:sz="0" w:space="0" w:color="auto"/>
        <w:left w:val="none" w:sz="0" w:space="0" w:color="auto"/>
        <w:bottom w:val="none" w:sz="0" w:space="0" w:color="auto"/>
        <w:right w:val="none" w:sz="0" w:space="0" w:color="auto"/>
      </w:divBdr>
    </w:div>
    <w:div w:id="1689260486">
      <w:bodyDiv w:val="1"/>
      <w:marLeft w:val="0"/>
      <w:marRight w:val="0"/>
      <w:marTop w:val="0"/>
      <w:marBottom w:val="0"/>
      <w:divBdr>
        <w:top w:val="none" w:sz="0" w:space="0" w:color="auto"/>
        <w:left w:val="none" w:sz="0" w:space="0" w:color="auto"/>
        <w:bottom w:val="none" w:sz="0" w:space="0" w:color="auto"/>
        <w:right w:val="none" w:sz="0" w:space="0" w:color="auto"/>
      </w:divBdr>
    </w:div>
    <w:div w:id="1779568838">
      <w:bodyDiv w:val="1"/>
      <w:marLeft w:val="0"/>
      <w:marRight w:val="0"/>
      <w:marTop w:val="0"/>
      <w:marBottom w:val="0"/>
      <w:divBdr>
        <w:top w:val="none" w:sz="0" w:space="0" w:color="auto"/>
        <w:left w:val="none" w:sz="0" w:space="0" w:color="auto"/>
        <w:bottom w:val="none" w:sz="0" w:space="0" w:color="auto"/>
        <w:right w:val="none" w:sz="0" w:space="0" w:color="auto"/>
      </w:divBdr>
    </w:div>
    <w:div w:id="1865558152">
      <w:bodyDiv w:val="1"/>
      <w:marLeft w:val="0"/>
      <w:marRight w:val="0"/>
      <w:marTop w:val="0"/>
      <w:marBottom w:val="0"/>
      <w:divBdr>
        <w:top w:val="none" w:sz="0" w:space="0" w:color="auto"/>
        <w:left w:val="none" w:sz="0" w:space="0" w:color="auto"/>
        <w:bottom w:val="none" w:sz="0" w:space="0" w:color="auto"/>
        <w:right w:val="none" w:sz="0" w:space="0" w:color="auto"/>
      </w:divBdr>
    </w:div>
    <w:div w:id="19575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11</Pages>
  <Words>3056</Words>
  <Characters>18336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Supiński</dc:creator>
  <cp:keywords/>
  <dc:description/>
  <cp:lastModifiedBy>Magdalena Prostko</cp:lastModifiedBy>
  <cp:revision>12</cp:revision>
  <cp:lastPrinted>2021-08-18T10:55:00Z</cp:lastPrinted>
  <dcterms:created xsi:type="dcterms:W3CDTF">2022-02-15T12:29:00Z</dcterms:created>
  <dcterms:modified xsi:type="dcterms:W3CDTF">2022-04-06T11:25:00Z</dcterms:modified>
</cp:coreProperties>
</file>