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847F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A00EBC">
        <w:rPr>
          <w:b/>
          <w:bCs/>
          <w:lang w:eastAsia="pl-PL"/>
        </w:rPr>
        <w:t>1</w:t>
      </w:r>
      <w:r w:rsidR="00664CF4">
        <w:rPr>
          <w:b/>
          <w:bCs/>
          <w:lang w:eastAsia="pl-PL"/>
        </w:rPr>
        <w:t>2</w:t>
      </w:r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847FD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847FD">
        <w:rPr>
          <w:lang w:eastAsia="pl-PL"/>
        </w:rPr>
        <w:t>843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664CF4" w:rsidRDefault="00DC38F4" w:rsidP="00664CF4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  <w:r w:rsidR="00664CF4" w:rsidRPr="00664CF4">
        <w:rPr>
          <w:b/>
          <w:lang w:eastAsia="pl-PL"/>
        </w:rPr>
        <w:t>„</w:t>
      </w:r>
      <w:r w:rsidR="002847FD" w:rsidRPr="002847FD">
        <w:rPr>
          <w:b/>
          <w:lang w:eastAsia="pl-PL"/>
        </w:rPr>
        <w:t>Przebudowa drogi gminnej Małkinie - Woszczele</w:t>
      </w:r>
      <w:r w:rsidR="00664CF4">
        <w:rPr>
          <w:b/>
          <w:lang w:eastAsia="pl-PL"/>
        </w:rPr>
        <w:t>”.</w:t>
      </w: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 xml:space="preserve">a) posiadam kompetencje lub uprawnienia do prowadzenia określonej </w:t>
      </w:r>
      <w:bookmarkStart w:id="0" w:name="_GoBack"/>
      <w:bookmarkEnd w:id="0"/>
      <w:r w:rsidRPr="00956874">
        <w:rPr>
          <w:lang w:eastAsia="pl-PL"/>
        </w:rPr>
        <w:t>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r w:rsidRPr="00956874">
        <w:rPr>
          <w:lang w:eastAsia="pl-PL"/>
        </w:rPr>
        <w:lastRenderedPageBreak/>
        <w:t>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664CF4" w:rsidRDefault="002847FD" w:rsidP="00664CF4">
    <w:pPr>
      <w:tabs>
        <w:tab w:val="center" w:pos="4536"/>
        <w:tab w:val="right" w:pos="9072"/>
      </w:tabs>
      <w:spacing w:after="200" w:line="276" w:lineRule="auto"/>
      <w:rPr>
        <w:rFonts w:eastAsia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2847FD"/>
    <w:rsid w:val="00653E4A"/>
    <w:rsid w:val="00664CF4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AAD1E44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2018-07-11T09:58:00Z</dcterms:created>
  <dcterms:modified xsi:type="dcterms:W3CDTF">2019-10-15T15:17:00Z</dcterms:modified>
</cp:coreProperties>
</file>