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58390B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58390B">
        <w:rPr>
          <w:b/>
          <w:bCs/>
          <w:lang w:eastAsia="pl-PL"/>
        </w:rPr>
        <w:t>2</w:t>
      </w:r>
      <w:r w:rsidR="00E3135D">
        <w:rPr>
          <w:b/>
          <w:bCs/>
          <w:lang w:eastAsia="pl-PL"/>
        </w:rPr>
        <w:t>3</w:t>
      </w:r>
      <w:bookmarkStart w:id="0" w:name="_GoBack"/>
      <w:bookmarkEnd w:id="0"/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A00EBC">
        <w:rPr>
          <w:lang w:eastAsia="pl-PL"/>
        </w:rPr>
        <w:t>8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1986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Pr="00C72A5F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„Przebudowa i zmiana sposobu użytkowania budynku gospodarczego na świetlicę wiejską w miejscowości Regielnica”</w:t>
      </w:r>
      <w:r w:rsidR="00AB2F77">
        <w:rPr>
          <w:b/>
          <w:bCs/>
        </w:rPr>
        <w:t xml:space="preserve"> – </w:t>
      </w:r>
      <w:r w:rsidR="0058390B">
        <w:rPr>
          <w:b/>
          <w:bCs/>
        </w:rPr>
        <w:t>V</w:t>
      </w:r>
      <w:r w:rsidR="00AB2F77">
        <w:rPr>
          <w:b/>
          <w:bCs/>
        </w:rPr>
        <w:t xml:space="preserve"> postępowanie</w:t>
      </w: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1D" w:rsidRDefault="00E3135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7pt;height:42.75pt;visibility:visible;mso-wrap-style:square">
          <v:imagedata r:id="rId1" o:title=""/>
        </v:shape>
      </w:pict>
    </w:r>
  </w:p>
  <w:p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58390B"/>
    <w:rsid w:val="00653E4A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E3135D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DF8F00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2018-07-11T09:58:00Z</dcterms:created>
  <dcterms:modified xsi:type="dcterms:W3CDTF">2019-07-18T12:31:00Z</dcterms:modified>
</cp:coreProperties>
</file>