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425B" w14:textId="198FAA88" w:rsidR="00A42A5F" w:rsidRDefault="00A42A5F" w:rsidP="00C64976">
      <w:pPr>
        <w:pStyle w:val="Tekstpodstawowy"/>
        <w:jc w:val="center"/>
        <w:rPr>
          <w:szCs w:val="21"/>
        </w:rPr>
      </w:pPr>
      <w:r>
        <w:rPr>
          <w:szCs w:val="21"/>
        </w:rPr>
        <w:t xml:space="preserve">                                                                                Załącznik do Uchwały Nr </w:t>
      </w:r>
      <w:r w:rsidR="001347B6">
        <w:rPr>
          <w:szCs w:val="21"/>
        </w:rPr>
        <w:t>XXIX/184/2020</w:t>
      </w:r>
    </w:p>
    <w:p w14:paraId="5A60E3DB" w14:textId="2F805D49" w:rsidR="00A42A5F" w:rsidRDefault="00A42A5F" w:rsidP="00C64976">
      <w:pPr>
        <w:pStyle w:val="Tekstpodstawowy"/>
        <w:jc w:val="center"/>
        <w:rPr>
          <w:szCs w:val="21"/>
        </w:rPr>
      </w:pPr>
      <w:r>
        <w:rPr>
          <w:szCs w:val="21"/>
        </w:rPr>
        <w:t xml:space="preserve">                                       Rady Gminy Ełk</w:t>
      </w:r>
    </w:p>
    <w:p w14:paraId="11725B57" w14:textId="6A878379" w:rsidR="00A42A5F" w:rsidRDefault="00A42A5F" w:rsidP="00C64976">
      <w:pPr>
        <w:pStyle w:val="Tekstpodstawowy"/>
        <w:jc w:val="center"/>
        <w:rPr>
          <w:szCs w:val="21"/>
        </w:rPr>
      </w:pPr>
      <w:r>
        <w:rPr>
          <w:szCs w:val="21"/>
        </w:rPr>
        <w:t xml:space="preserve">                                                     z dnia </w:t>
      </w:r>
      <w:r w:rsidR="001347B6">
        <w:rPr>
          <w:szCs w:val="21"/>
        </w:rPr>
        <w:t>15 czerwca 2020 r.</w:t>
      </w:r>
    </w:p>
    <w:p w14:paraId="224653A9" w14:textId="77777777" w:rsidR="00A42A5F" w:rsidRDefault="00A42A5F" w:rsidP="00C64976">
      <w:pPr>
        <w:pStyle w:val="Tekstpodstawowy"/>
        <w:jc w:val="center"/>
        <w:rPr>
          <w:szCs w:val="21"/>
        </w:rPr>
      </w:pPr>
    </w:p>
    <w:p w14:paraId="312E9AD1" w14:textId="35874A9E" w:rsidR="00EA1385" w:rsidRDefault="00EA1385" w:rsidP="00C64976">
      <w:pPr>
        <w:pStyle w:val="Tekstpodstawowy"/>
        <w:jc w:val="center"/>
        <w:rPr>
          <w:szCs w:val="21"/>
        </w:rPr>
      </w:pPr>
      <w:r>
        <w:rPr>
          <w:szCs w:val="21"/>
        </w:rPr>
        <w:t>POROZUMIENIE NR PS-I.5230.3.</w:t>
      </w:r>
      <w:r w:rsidRPr="001D2842">
        <w:rPr>
          <w:noProof/>
          <w:szCs w:val="21"/>
        </w:rPr>
        <w:t>16</w:t>
      </w:r>
      <w:r>
        <w:rPr>
          <w:szCs w:val="21"/>
        </w:rPr>
        <w:t>.2020</w:t>
      </w:r>
    </w:p>
    <w:p w14:paraId="63F61632" w14:textId="6C744D7A" w:rsidR="00EA1385" w:rsidRDefault="00EA1385" w:rsidP="007E6D24">
      <w:pPr>
        <w:pStyle w:val="Tekstpodstawowy"/>
        <w:spacing w:before="240"/>
        <w:jc w:val="center"/>
        <w:rPr>
          <w:szCs w:val="21"/>
        </w:rPr>
      </w:pPr>
      <w:r>
        <w:rPr>
          <w:szCs w:val="21"/>
        </w:rPr>
        <w:t xml:space="preserve">z dnia </w:t>
      </w:r>
      <w:r>
        <w:rPr>
          <w:szCs w:val="21"/>
        </w:rPr>
        <w:fldChar w:fldCharType="begin"/>
      </w:r>
      <w:r>
        <w:rPr>
          <w:szCs w:val="21"/>
        </w:rPr>
        <w:instrText xml:space="preserve"> TIME \@ "d MMMM yyyy" </w:instrText>
      </w:r>
      <w:r>
        <w:rPr>
          <w:szCs w:val="21"/>
        </w:rPr>
        <w:fldChar w:fldCharType="separate"/>
      </w:r>
      <w:r w:rsidR="001347B6">
        <w:rPr>
          <w:noProof/>
          <w:szCs w:val="21"/>
        </w:rPr>
        <w:t>22 czerwca 2020</w:t>
      </w:r>
      <w:r>
        <w:rPr>
          <w:szCs w:val="21"/>
        </w:rPr>
        <w:fldChar w:fldCharType="end"/>
      </w:r>
      <w:r>
        <w:rPr>
          <w:szCs w:val="21"/>
        </w:rPr>
        <w:t xml:space="preserve"> r.</w:t>
      </w:r>
    </w:p>
    <w:p w14:paraId="72BE66EF" w14:textId="77777777" w:rsidR="00EA1385" w:rsidRDefault="00EA1385" w:rsidP="007E6D24">
      <w:pPr>
        <w:pStyle w:val="Tekstpodstawowy"/>
        <w:spacing w:before="240" w:after="0"/>
        <w:jc w:val="both"/>
        <w:rPr>
          <w:szCs w:val="21"/>
        </w:rPr>
      </w:pPr>
      <w:r>
        <w:rPr>
          <w:szCs w:val="21"/>
        </w:rPr>
        <w:t xml:space="preserve">zawarte pomiędzy </w:t>
      </w:r>
      <w:r>
        <w:rPr>
          <w:b/>
          <w:bCs/>
          <w:szCs w:val="21"/>
        </w:rPr>
        <w:t>Wojewodą Warmińsko-Mazurskim</w:t>
      </w:r>
      <w:r>
        <w:rPr>
          <w:szCs w:val="21"/>
        </w:rPr>
        <w:t xml:space="preserve"> Panem Arturem Chojeckim, </w:t>
      </w:r>
    </w:p>
    <w:p w14:paraId="0D7FD8D0" w14:textId="77777777" w:rsidR="00EA1385" w:rsidRDefault="00EA1385" w:rsidP="007E6D24">
      <w:pPr>
        <w:pStyle w:val="Tekstpodstawowy"/>
        <w:spacing w:after="0"/>
        <w:jc w:val="both"/>
        <w:rPr>
          <w:szCs w:val="21"/>
        </w:rPr>
      </w:pPr>
      <w:r>
        <w:rPr>
          <w:szCs w:val="21"/>
        </w:rPr>
        <w:t xml:space="preserve">zwanym dalej „Wojewodą” </w:t>
      </w:r>
    </w:p>
    <w:p w14:paraId="7CAD4BF2" w14:textId="77777777" w:rsidR="00EA1385" w:rsidRDefault="00EA1385" w:rsidP="007E6D24">
      <w:pPr>
        <w:spacing w:before="120" w:after="120"/>
        <w:jc w:val="both"/>
        <w:rPr>
          <w:szCs w:val="21"/>
        </w:rPr>
      </w:pPr>
      <w:r>
        <w:rPr>
          <w:szCs w:val="21"/>
        </w:rPr>
        <w:t xml:space="preserve">a </w:t>
      </w:r>
    </w:p>
    <w:p w14:paraId="1F477F72" w14:textId="77777777" w:rsidR="00EA1385" w:rsidRPr="00372C7B" w:rsidRDefault="00EA1385" w:rsidP="007E6D24">
      <w:pPr>
        <w:jc w:val="both"/>
      </w:pPr>
      <w:r w:rsidRPr="001D2842">
        <w:rPr>
          <w:b/>
          <w:bCs/>
          <w:noProof/>
        </w:rPr>
        <w:t>Gminą</w:t>
      </w:r>
      <w:r>
        <w:rPr>
          <w:b/>
          <w:bCs/>
        </w:rPr>
        <w:t xml:space="preserve"> </w:t>
      </w:r>
      <w:r w:rsidRPr="001D2842">
        <w:rPr>
          <w:b/>
          <w:bCs/>
          <w:noProof/>
        </w:rPr>
        <w:t>Ełk</w:t>
      </w:r>
      <w:r>
        <w:rPr>
          <w:b/>
          <w:bCs/>
        </w:rPr>
        <w:t xml:space="preserve">, </w:t>
      </w:r>
      <w:r w:rsidRPr="00FD2488">
        <w:t xml:space="preserve">reprezentowaną przez </w:t>
      </w:r>
      <w:r w:rsidRPr="00372C7B">
        <w:rPr>
          <w:noProof/>
        </w:rPr>
        <w:t>Wójta Gminy Ełk</w:t>
      </w:r>
      <w:r w:rsidRPr="00372C7B">
        <w:t xml:space="preserve"> </w:t>
      </w:r>
      <w:r w:rsidRPr="00372C7B">
        <w:rPr>
          <w:noProof/>
        </w:rPr>
        <w:t>Pana</w:t>
      </w:r>
      <w:r w:rsidRPr="00372C7B">
        <w:t xml:space="preserve"> </w:t>
      </w:r>
      <w:r w:rsidRPr="00372C7B">
        <w:rPr>
          <w:noProof/>
        </w:rPr>
        <w:t>Tomasza</w:t>
      </w:r>
      <w:r w:rsidRPr="00372C7B">
        <w:t xml:space="preserve"> </w:t>
      </w:r>
      <w:r w:rsidRPr="00372C7B">
        <w:rPr>
          <w:noProof/>
        </w:rPr>
        <w:t>Osewskiego</w:t>
      </w:r>
      <w:r w:rsidRPr="00372C7B">
        <w:t>,</w:t>
      </w:r>
    </w:p>
    <w:p w14:paraId="14F10E0F" w14:textId="77777777" w:rsidR="00EA1385" w:rsidRDefault="00EA1385" w:rsidP="007E6D24">
      <w:pPr>
        <w:jc w:val="both"/>
      </w:pPr>
      <w:r w:rsidRPr="00F51C81">
        <w:rPr>
          <w:color w:val="222A35" w:themeColor="text2" w:themeShade="80"/>
        </w:rPr>
        <w:t xml:space="preserve">przy kontrasygnacie </w:t>
      </w:r>
      <w:r w:rsidRPr="00930A22">
        <w:t>Skarbn</w:t>
      </w:r>
      <w:r>
        <w:t xml:space="preserve">ika </w:t>
      </w:r>
      <w:r>
        <w:rPr>
          <w:noProof/>
        </w:rPr>
        <w:t>Gminy</w:t>
      </w:r>
      <w:r>
        <w:t xml:space="preserve"> </w:t>
      </w:r>
      <w:r>
        <w:rPr>
          <w:noProof/>
        </w:rPr>
        <w:t>Ełk</w:t>
      </w:r>
      <w:r>
        <w:t xml:space="preserve"> </w:t>
      </w:r>
      <w:r>
        <w:rPr>
          <w:noProof/>
        </w:rPr>
        <w:t>Pani</w:t>
      </w:r>
      <w:r>
        <w:t xml:space="preserve"> </w:t>
      </w:r>
      <w:r>
        <w:rPr>
          <w:noProof/>
        </w:rPr>
        <w:t>Ma</w:t>
      </w:r>
      <w:r w:rsidR="00A9413B">
        <w:rPr>
          <w:noProof/>
        </w:rPr>
        <w:t>rii Kariny Strzeszewskiej</w:t>
      </w:r>
      <w:r>
        <w:t>,</w:t>
      </w:r>
      <w:r w:rsidRPr="00604F74">
        <w:t xml:space="preserve"> </w:t>
      </w:r>
      <w:r w:rsidRPr="00F51C81">
        <w:rPr>
          <w:color w:val="222A35" w:themeColor="text2" w:themeShade="80"/>
        </w:rPr>
        <w:t xml:space="preserve">  </w:t>
      </w:r>
    </w:p>
    <w:p w14:paraId="7EB52086" w14:textId="77777777" w:rsidR="00EA1385" w:rsidRDefault="00EA1385" w:rsidP="007E6D24">
      <w:pPr>
        <w:pStyle w:val="Tekstpodstawowy"/>
        <w:jc w:val="both"/>
        <w:rPr>
          <w:b/>
          <w:bCs/>
          <w:szCs w:val="21"/>
        </w:rPr>
      </w:pPr>
      <w:r w:rsidRPr="00AC23F7">
        <w:t>zwan</w:t>
      </w:r>
      <w:r>
        <w:t>ą</w:t>
      </w:r>
      <w:r w:rsidRPr="00AC23F7">
        <w:t xml:space="preserve"> dalej</w:t>
      </w:r>
      <w:r>
        <w:rPr>
          <w:szCs w:val="21"/>
        </w:rPr>
        <w:t xml:space="preserve"> „Gminą”.</w:t>
      </w:r>
    </w:p>
    <w:p w14:paraId="05ADB509" w14:textId="77777777" w:rsidR="00EA1385" w:rsidRDefault="00EA1385" w:rsidP="007E6D24">
      <w:pPr>
        <w:pStyle w:val="Tekstpodstawowy"/>
        <w:spacing w:before="120"/>
        <w:jc w:val="both"/>
        <w:rPr>
          <w:b/>
          <w:bCs/>
          <w:szCs w:val="21"/>
        </w:rPr>
      </w:pPr>
      <w:r>
        <w:rPr>
          <w:b/>
          <w:bCs/>
          <w:szCs w:val="21"/>
        </w:rPr>
        <w:t xml:space="preserve">w sprawie powierzenia Gminie prowadzenia zadań z zakresu administracji rządowej, dotyczących obowiązku utrzymania grobów i cmentarzy wojennych </w:t>
      </w:r>
    </w:p>
    <w:p w14:paraId="7406D396" w14:textId="77777777" w:rsidR="00EA1385" w:rsidRDefault="00EA1385" w:rsidP="007E6D24">
      <w:pPr>
        <w:pStyle w:val="Tekstpodstawowy"/>
        <w:ind w:firstLine="851"/>
        <w:jc w:val="both"/>
        <w:rPr>
          <w:szCs w:val="21"/>
        </w:rPr>
      </w:pPr>
      <w:r>
        <w:rPr>
          <w:szCs w:val="21"/>
        </w:rPr>
        <w:t xml:space="preserve">Na podstawie art. 6 ust. 3 ustawy z dnia 28 marca 1933 r. </w:t>
      </w:r>
      <w:r>
        <w:rPr>
          <w:i/>
          <w:iCs/>
          <w:szCs w:val="21"/>
        </w:rPr>
        <w:t>o grobach i cmentarzach wojennych</w:t>
      </w:r>
      <w:r>
        <w:rPr>
          <w:szCs w:val="21"/>
        </w:rPr>
        <w:t xml:space="preserve"> (</w:t>
      </w:r>
      <w:proofErr w:type="spellStart"/>
      <w:r>
        <w:rPr>
          <w:szCs w:val="21"/>
        </w:rPr>
        <w:t>t.j</w:t>
      </w:r>
      <w:proofErr w:type="spellEnd"/>
      <w:r>
        <w:rPr>
          <w:szCs w:val="21"/>
        </w:rPr>
        <w:t xml:space="preserve">. Dz. U. z 2018 r., poz. 2337), art. 20 ustawy z dnia 23 stycznia 2009 r. </w:t>
      </w:r>
      <w:r>
        <w:rPr>
          <w:i/>
          <w:iCs/>
          <w:szCs w:val="21"/>
        </w:rPr>
        <w:t>o wojewodzie i administracji rządowej w województwie</w:t>
      </w:r>
      <w:r>
        <w:rPr>
          <w:szCs w:val="21"/>
        </w:rPr>
        <w:t xml:space="preserve"> (</w:t>
      </w:r>
      <w:proofErr w:type="spellStart"/>
      <w:r w:rsidRPr="00D752BD">
        <w:rPr>
          <w:szCs w:val="21"/>
        </w:rPr>
        <w:t>t.j</w:t>
      </w:r>
      <w:proofErr w:type="spellEnd"/>
      <w:r w:rsidRPr="00D752BD">
        <w:rPr>
          <w:szCs w:val="21"/>
        </w:rPr>
        <w:t>. Dz. U. z 2019 r.</w:t>
      </w:r>
      <w:r>
        <w:rPr>
          <w:szCs w:val="21"/>
        </w:rPr>
        <w:t>,</w:t>
      </w:r>
      <w:r w:rsidRPr="00D752BD">
        <w:rPr>
          <w:szCs w:val="21"/>
        </w:rPr>
        <w:t xml:space="preserve"> poz. 1464</w:t>
      </w:r>
      <w:r>
        <w:rPr>
          <w:szCs w:val="21"/>
        </w:rPr>
        <w:t xml:space="preserve">), art. 150 </w:t>
      </w:r>
      <w:r w:rsidRPr="00D75D14">
        <w:rPr>
          <w:szCs w:val="21"/>
        </w:rPr>
        <w:t>ustawy z dnia 27 sierpnia 2009 r</w:t>
      </w:r>
      <w:r>
        <w:rPr>
          <w:szCs w:val="21"/>
        </w:rPr>
        <w:t xml:space="preserve">. </w:t>
      </w:r>
      <w:r w:rsidRPr="00D75D14">
        <w:rPr>
          <w:i/>
          <w:szCs w:val="21"/>
        </w:rPr>
        <w:t>o finansach publicznych</w:t>
      </w:r>
      <w:r w:rsidRPr="00D75D14">
        <w:rPr>
          <w:szCs w:val="21"/>
        </w:rPr>
        <w:t xml:space="preserve"> (</w:t>
      </w:r>
      <w:proofErr w:type="spellStart"/>
      <w:r w:rsidRPr="00D752BD">
        <w:rPr>
          <w:szCs w:val="21"/>
        </w:rPr>
        <w:t>t.j</w:t>
      </w:r>
      <w:proofErr w:type="spellEnd"/>
      <w:r w:rsidRPr="00D752BD">
        <w:rPr>
          <w:szCs w:val="21"/>
        </w:rPr>
        <w:t>. Dz. U. z 2019 r.</w:t>
      </w:r>
      <w:r>
        <w:rPr>
          <w:szCs w:val="21"/>
        </w:rPr>
        <w:t xml:space="preserve">, </w:t>
      </w:r>
      <w:r w:rsidRPr="00D752BD">
        <w:rPr>
          <w:szCs w:val="21"/>
        </w:rPr>
        <w:t>poz. 869</w:t>
      </w:r>
      <w:r>
        <w:rPr>
          <w:szCs w:val="21"/>
        </w:rPr>
        <w:t xml:space="preserve"> </w:t>
      </w:r>
      <w:r w:rsidRPr="00356BF6">
        <w:rPr>
          <w:szCs w:val="21"/>
        </w:rPr>
        <w:t>ze zm.)</w:t>
      </w:r>
      <w:r>
        <w:rPr>
          <w:szCs w:val="21"/>
        </w:rPr>
        <w:t xml:space="preserve"> i art. 8 ust. 2 ustawy z dnia 8 marca 1990 r. </w:t>
      </w:r>
      <w:r>
        <w:rPr>
          <w:i/>
          <w:iCs/>
          <w:szCs w:val="21"/>
        </w:rPr>
        <w:t>o samorządzie gminnym</w:t>
      </w:r>
      <w:r>
        <w:rPr>
          <w:szCs w:val="21"/>
        </w:rPr>
        <w:t xml:space="preserve"> (</w:t>
      </w:r>
      <w:proofErr w:type="spellStart"/>
      <w:r w:rsidRPr="00AF31DE">
        <w:rPr>
          <w:szCs w:val="21"/>
        </w:rPr>
        <w:t>t</w:t>
      </w:r>
      <w:r>
        <w:rPr>
          <w:szCs w:val="21"/>
        </w:rPr>
        <w:t>.</w:t>
      </w:r>
      <w:r w:rsidRPr="00AF31DE">
        <w:rPr>
          <w:szCs w:val="21"/>
        </w:rPr>
        <w:t>j</w:t>
      </w:r>
      <w:proofErr w:type="spellEnd"/>
      <w:r w:rsidRPr="00AF31DE">
        <w:rPr>
          <w:szCs w:val="21"/>
        </w:rPr>
        <w:t>. Dz.</w:t>
      </w:r>
      <w:r>
        <w:rPr>
          <w:szCs w:val="21"/>
        </w:rPr>
        <w:t xml:space="preserve"> </w:t>
      </w:r>
      <w:r w:rsidRPr="00AF31DE">
        <w:rPr>
          <w:szCs w:val="21"/>
        </w:rPr>
        <w:t xml:space="preserve">U. </w:t>
      </w:r>
      <w:r>
        <w:rPr>
          <w:szCs w:val="21"/>
        </w:rPr>
        <w:t>z </w:t>
      </w:r>
      <w:r w:rsidRPr="00AF31DE">
        <w:rPr>
          <w:szCs w:val="21"/>
        </w:rPr>
        <w:t>2020</w:t>
      </w:r>
      <w:r>
        <w:rPr>
          <w:szCs w:val="21"/>
        </w:rPr>
        <w:t xml:space="preserve"> r.</w:t>
      </w:r>
      <w:r w:rsidRPr="00AF31DE">
        <w:rPr>
          <w:szCs w:val="21"/>
        </w:rPr>
        <w:t>, poz. 713</w:t>
      </w:r>
      <w:r>
        <w:rPr>
          <w:szCs w:val="21"/>
        </w:rPr>
        <w:t xml:space="preserve">), w związku z Uchwałą Nr …………………………., strony postanawiają, co następuje: </w:t>
      </w:r>
    </w:p>
    <w:p w14:paraId="44F01FF9" w14:textId="77777777" w:rsidR="00EA1385" w:rsidRDefault="00EA1385" w:rsidP="007E6D24">
      <w:pPr>
        <w:autoSpaceDE w:val="0"/>
        <w:autoSpaceDN w:val="0"/>
        <w:adjustRightInd w:val="0"/>
        <w:jc w:val="center"/>
        <w:rPr>
          <w:b/>
        </w:rPr>
      </w:pPr>
    </w:p>
    <w:p w14:paraId="4B075E4F" w14:textId="77777777" w:rsidR="00EA1385" w:rsidRPr="00AC23F7" w:rsidRDefault="00EA1385" w:rsidP="007E6D24">
      <w:pPr>
        <w:autoSpaceDE w:val="0"/>
        <w:autoSpaceDN w:val="0"/>
        <w:adjustRightInd w:val="0"/>
        <w:jc w:val="center"/>
        <w:rPr>
          <w:b/>
        </w:rPr>
      </w:pPr>
      <w:r w:rsidRPr="00AC23F7">
        <w:rPr>
          <w:b/>
        </w:rPr>
        <w:t>§ 1</w:t>
      </w:r>
    </w:p>
    <w:p w14:paraId="74B9E825" w14:textId="77777777" w:rsidR="00EA1385" w:rsidRPr="00AC23F7" w:rsidRDefault="00EA1385" w:rsidP="007E6D24">
      <w:pPr>
        <w:autoSpaceDE w:val="0"/>
        <w:autoSpaceDN w:val="0"/>
        <w:adjustRightInd w:val="0"/>
        <w:jc w:val="center"/>
        <w:rPr>
          <w:b/>
        </w:rPr>
      </w:pPr>
      <w:r w:rsidRPr="00AC23F7">
        <w:rPr>
          <w:b/>
        </w:rPr>
        <w:t>Przedmiot porozumienia</w:t>
      </w:r>
    </w:p>
    <w:p w14:paraId="1B0BBF6A" w14:textId="77777777" w:rsidR="00EA1385" w:rsidRDefault="00EA1385" w:rsidP="007E6D24">
      <w:pPr>
        <w:pStyle w:val="Tekstpodstawowywcity3"/>
        <w:numPr>
          <w:ilvl w:val="2"/>
          <w:numId w:val="16"/>
        </w:numPr>
        <w:spacing w:before="240" w:line="240" w:lineRule="auto"/>
        <w:ind w:left="284" w:hanging="284"/>
      </w:pPr>
      <w:r>
        <w:t xml:space="preserve">Wojewoda powierza Gminie, a Gmina przyjmuje do realizacji prowadzenie w 2020 r. zadań z zakresu administracji rządowej dotyczących obowiązku utrzymania grobów i cmentarzy wojennych na terenie Gminy, obejmujących w szczególności: </w:t>
      </w:r>
    </w:p>
    <w:p w14:paraId="2CBB159C" w14:textId="77777777" w:rsidR="00EA1385" w:rsidRDefault="00EA1385" w:rsidP="007E6D24">
      <w:pPr>
        <w:numPr>
          <w:ilvl w:val="0"/>
          <w:numId w:val="11"/>
        </w:numPr>
        <w:tabs>
          <w:tab w:val="clear" w:pos="1440"/>
          <w:tab w:val="num" w:pos="709"/>
        </w:tabs>
        <w:ind w:left="709" w:hanging="425"/>
        <w:jc w:val="both"/>
        <w:rPr>
          <w:szCs w:val="21"/>
        </w:rPr>
      </w:pPr>
      <w:r>
        <w:rPr>
          <w:szCs w:val="21"/>
        </w:rPr>
        <w:t>wykonywanie bieżących prac remontowo-konserwacyjnych i porządkowo-pielęgnacyjnych na cmentarzach i grobach wojennych znajdujących się na terenie Gminy;</w:t>
      </w:r>
    </w:p>
    <w:p w14:paraId="2038BBD2" w14:textId="77777777" w:rsidR="00EA1385" w:rsidRDefault="00EA1385" w:rsidP="007E6D24">
      <w:pPr>
        <w:numPr>
          <w:ilvl w:val="0"/>
          <w:numId w:val="11"/>
        </w:numPr>
        <w:tabs>
          <w:tab w:val="clear" w:pos="1440"/>
          <w:tab w:val="num" w:pos="709"/>
        </w:tabs>
        <w:ind w:left="709" w:hanging="425"/>
        <w:jc w:val="both"/>
        <w:rPr>
          <w:szCs w:val="21"/>
        </w:rPr>
      </w:pPr>
      <w:r>
        <w:rPr>
          <w:szCs w:val="21"/>
        </w:rPr>
        <w:t>współpracę z Wojewódzkim Urzędem Ochrony Zabytków w zakresie opieki nad grobami i cmentarzami wojennymi wpisanymi do rejestru zabytków;</w:t>
      </w:r>
    </w:p>
    <w:p w14:paraId="3B8A18F8" w14:textId="77777777" w:rsidR="00EA1385" w:rsidRDefault="00EA1385" w:rsidP="007E6D24">
      <w:pPr>
        <w:numPr>
          <w:ilvl w:val="0"/>
          <w:numId w:val="11"/>
        </w:numPr>
        <w:tabs>
          <w:tab w:val="clear" w:pos="1440"/>
          <w:tab w:val="num" w:pos="709"/>
        </w:tabs>
        <w:ind w:left="709" w:hanging="425"/>
        <w:jc w:val="both"/>
        <w:rPr>
          <w:szCs w:val="21"/>
        </w:rPr>
      </w:pPr>
      <w:r>
        <w:rPr>
          <w:szCs w:val="21"/>
        </w:rPr>
        <w:t>prowadzenie ewidencji grobów i cmentarzy wojennych znajdujących się na terenie Gminy;</w:t>
      </w:r>
    </w:p>
    <w:p w14:paraId="3BECA5FB" w14:textId="77777777" w:rsidR="00EA1385" w:rsidRDefault="00EA1385" w:rsidP="007E6D24">
      <w:pPr>
        <w:numPr>
          <w:ilvl w:val="0"/>
          <w:numId w:val="11"/>
        </w:numPr>
        <w:tabs>
          <w:tab w:val="clear" w:pos="1440"/>
          <w:tab w:val="num" w:pos="709"/>
        </w:tabs>
        <w:ind w:left="709" w:hanging="425"/>
        <w:jc w:val="both"/>
        <w:rPr>
          <w:szCs w:val="21"/>
        </w:rPr>
      </w:pPr>
      <w:r>
        <w:rPr>
          <w:szCs w:val="21"/>
        </w:rPr>
        <w:t>składanie rozliczenia realizacji zadania pod względem rzeczowym i finansowym, w terminach wyznaczonych przez Wojewodę;</w:t>
      </w:r>
    </w:p>
    <w:p w14:paraId="00A85765" w14:textId="77777777" w:rsidR="00EA1385" w:rsidRDefault="00EA1385" w:rsidP="007E6D24">
      <w:pPr>
        <w:numPr>
          <w:ilvl w:val="0"/>
          <w:numId w:val="11"/>
        </w:numPr>
        <w:tabs>
          <w:tab w:val="clear" w:pos="1440"/>
          <w:tab w:val="num" w:pos="709"/>
        </w:tabs>
        <w:ind w:left="709" w:hanging="425"/>
        <w:jc w:val="both"/>
        <w:rPr>
          <w:szCs w:val="21"/>
        </w:rPr>
      </w:pPr>
      <w:r>
        <w:rPr>
          <w:szCs w:val="21"/>
        </w:rPr>
        <w:t>ustalanie potrzeb finansowych w zakresie bieżącego utrzymania grobów i cmentarzy wojennych oraz prac remontowo-renowacyjnych mogił oraz obiektów z nimi związanych i przekazywania informacji w tym zakresie w terminie wyznaczonym przez Wojewodę;</w:t>
      </w:r>
    </w:p>
    <w:p w14:paraId="552D5C90" w14:textId="77777777" w:rsidR="00EA1385" w:rsidRDefault="00EA1385" w:rsidP="007E6D24">
      <w:pPr>
        <w:numPr>
          <w:ilvl w:val="0"/>
          <w:numId w:val="11"/>
        </w:numPr>
        <w:tabs>
          <w:tab w:val="clear" w:pos="1440"/>
          <w:tab w:val="num" w:pos="709"/>
        </w:tabs>
        <w:ind w:left="709" w:hanging="425"/>
        <w:jc w:val="both"/>
        <w:rPr>
          <w:szCs w:val="21"/>
        </w:rPr>
      </w:pPr>
      <w:r>
        <w:rPr>
          <w:szCs w:val="21"/>
        </w:rPr>
        <w:t>wykonywanie innych zadań w zakresie wynikającym z bieżących potrzeb.</w:t>
      </w:r>
    </w:p>
    <w:p w14:paraId="4844D3DC" w14:textId="77777777" w:rsidR="00EA1385" w:rsidRDefault="00EA1385" w:rsidP="007E6D24">
      <w:pPr>
        <w:pStyle w:val="Tekstpodstawowywcity3"/>
        <w:numPr>
          <w:ilvl w:val="2"/>
          <w:numId w:val="16"/>
        </w:numPr>
        <w:spacing w:before="80" w:line="240" w:lineRule="auto"/>
        <w:ind w:left="284" w:hanging="284"/>
      </w:pPr>
      <w:r>
        <w:t>Szczegółowy zakres ilościowy i jakościowy prac, o których mowa w ust. 1 pkt 1 uzależniony jest od aktualnych potrzeb i specyfiki obiektów.</w:t>
      </w:r>
    </w:p>
    <w:p w14:paraId="1380722C" w14:textId="77777777" w:rsidR="00EA1385" w:rsidRDefault="00EA1385" w:rsidP="007E6D24">
      <w:pPr>
        <w:pStyle w:val="Tekstpodstawowywcity3"/>
        <w:numPr>
          <w:ilvl w:val="2"/>
          <w:numId w:val="16"/>
        </w:numPr>
        <w:spacing w:before="80" w:line="240" w:lineRule="auto"/>
        <w:ind w:left="284" w:hanging="284"/>
      </w:pPr>
      <w:r w:rsidRPr="00DC768B">
        <w:lastRenderedPageBreak/>
        <w:t xml:space="preserve">Zadania wymienione w </w:t>
      </w:r>
      <w:r>
        <w:t xml:space="preserve">ust. 1 </w:t>
      </w:r>
      <w:r w:rsidRPr="00DC768B">
        <w:t>nie obejmują miejsc pamięci narodowej, które nie są</w:t>
      </w:r>
      <w:r>
        <w:t> </w:t>
      </w:r>
      <w:r w:rsidRPr="00DC768B">
        <w:t>miejscami pochówku w rozumieniu ustawy z dnia 28 marca 1933 r. o grobach i</w:t>
      </w:r>
      <w:r>
        <w:t> </w:t>
      </w:r>
      <w:r w:rsidRPr="00DC768B">
        <w:t>cmentarzach wojennych</w:t>
      </w:r>
      <w:r>
        <w:t>.</w:t>
      </w:r>
    </w:p>
    <w:p w14:paraId="41A8ADE5" w14:textId="77777777" w:rsidR="00EA1385" w:rsidRDefault="00EA1385" w:rsidP="007E6D24">
      <w:pPr>
        <w:pStyle w:val="Tekstpodstawowywcity3"/>
        <w:numPr>
          <w:ilvl w:val="2"/>
          <w:numId w:val="16"/>
        </w:numPr>
        <w:spacing w:before="80" w:line="240" w:lineRule="auto"/>
        <w:ind w:left="284" w:hanging="284"/>
      </w:pPr>
      <w:r w:rsidRPr="00493820">
        <w:t>Termin wykonania zadań, o których mowa w ust. 1 nie może być dłuższy niż do</w:t>
      </w:r>
      <w:r>
        <w:t> </w:t>
      </w:r>
      <w:r w:rsidRPr="00493820">
        <w:t>dnia 31</w:t>
      </w:r>
      <w:r>
        <w:t> </w:t>
      </w:r>
      <w:r w:rsidRPr="00493820">
        <w:t>grudnia 20</w:t>
      </w:r>
      <w:r>
        <w:t>20</w:t>
      </w:r>
      <w:r w:rsidRPr="00493820">
        <w:t xml:space="preserve"> r.</w:t>
      </w:r>
    </w:p>
    <w:p w14:paraId="7F23EE99" w14:textId="77777777" w:rsidR="00EA1385" w:rsidRDefault="00EA1385" w:rsidP="007E6D24">
      <w:pPr>
        <w:pStyle w:val="Akapitzlist"/>
        <w:rPr>
          <w:b/>
          <w:color w:val="222A35" w:themeColor="text2" w:themeShade="80"/>
        </w:rPr>
      </w:pPr>
    </w:p>
    <w:p w14:paraId="20855D91" w14:textId="77777777" w:rsidR="00EA1385" w:rsidRPr="00BD6364" w:rsidRDefault="00EA1385" w:rsidP="007E6D24">
      <w:pPr>
        <w:pStyle w:val="Akapitzlist"/>
        <w:ind w:left="0"/>
        <w:jc w:val="center"/>
        <w:rPr>
          <w:b/>
        </w:rPr>
      </w:pPr>
      <w:r w:rsidRPr="00BD6364">
        <w:rPr>
          <w:b/>
        </w:rPr>
        <w:t>§ 2</w:t>
      </w:r>
    </w:p>
    <w:p w14:paraId="3763526D" w14:textId="77777777" w:rsidR="00EA1385" w:rsidRPr="00BD6364" w:rsidRDefault="00EA1385" w:rsidP="007E6D24">
      <w:pPr>
        <w:jc w:val="center"/>
        <w:rPr>
          <w:b/>
        </w:rPr>
      </w:pPr>
      <w:r w:rsidRPr="008B0280">
        <w:rPr>
          <w:b/>
        </w:rPr>
        <w:t>Wysokość oraz warunki uruchomienia środków dotacji</w:t>
      </w:r>
    </w:p>
    <w:p w14:paraId="785DF5C3" w14:textId="77777777" w:rsidR="00EA1385" w:rsidRPr="007759B2" w:rsidRDefault="00EA1385" w:rsidP="007E6D24">
      <w:pPr>
        <w:pStyle w:val="Tekstpodstawowywcity3"/>
        <w:numPr>
          <w:ilvl w:val="0"/>
          <w:numId w:val="18"/>
        </w:numPr>
        <w:spacing w:before="80" w:line="240" w:lineRule="auto"/>
        <w:ind w:left="284" w:hanging="284"/>
      </w:pPr>
      <w:r w:rsidRPr="007759B2">
        <w:t xml:space="preserve">Wojewoda zobowiązuje się do udzielenia Gminie dotacji w kwocie: </w:t>
      </w:r>
      <w:r w:rsidRPr="001D2842">
        <w:rPr>
          <w:noProof/>
        </w:rPr>
        <w:t>17.000</w:t>
      </w:r>
      <w:r w:rsidRPr="007759B2">
        <w:t xml:space="preserve"> </w:t>
      </w:r>
      <w:r w:rsidRPr="006A013D">
        <w:t>zł</w:t>
      </w:r>
      <w:r w:rsidRPr="007759B2">
        <w:t xml:space="preserve"> (słownie: </w:t>
      </w:r>
      <w:r w:rsidRPr="001D2842">
        <w:rPr>
          <w:noProof/>
        </w:rPr>
        <w:t>siedemnaście tysięcy złotych</w:t>
      </w:r>
      <w:r w:rsidRPr="007759B2">
        <w:t xml:space="preserve">) z przeznaczeniem na pokrycie kosztów zadania, o którym mowa w § 1 ust. 1 pkt 1 </w:t>
      </w:r>
      <w:r w:rsidRPr="00BD6364">
        <w:t>Porozumienia, w ramach działu 7</w:t>
      </w:r>
      <w:r>
        <w:t>1</w:t>
      </w:r>
      <w:r w:rsidRPr="00BD6364">
        <w:t>0, rozdziału 7</w:t>
      </w:r>
      <w:r>
        <w:t>1</w:t>
      </w:r>
      <w:r w:rsidRPr="00BD6364">
        <w:t xml:space="preserve">035, § 2020, zgodnie </w:t>
      </w:r>
      <w:r w:rsidRPr="00FF6B47">
        <w:t>z</w:t>
      </w:r>
      <w:r>
        <w:t> </w:t>
      </w:r>
      <w:r w:rsidRPr="00FF6B47">
        <w:t>oświadczeniem o</w:t>
      </w:r>
      <w:r>
        <w:t> </w:t>
      </w:r>
      <w:r w:rsidRPr="00FF6B47">
        <w:t xml:space="preserve">przyjęciu dotacji z dnia </w:t>
      </w:r>
    </w:p>
    <w:p w14:paraId="47AA35B2" w14:textId="77777777" w:rsidR="00EA1385" w:rsidRDefault="00EA1385" w:rsidP="007E6D24">
      <w:pPr>
        <w:pStyle w:val="Tekstpodstawowywcity3"/>
        <w:numPr>
          <w:ilvl w:val="0"/>
          <w:numId w:val="18"/>
        </w:numPr>
        <w:spacing w:before="80" w:line="240" w:lineRule="auto"/>
        <w:ind w:left="284" w:hanging="284"/>
      </w:pPr>
      <w:r w:rsidRPr="007759B2">
        <w:t xml:space="preserve">Przekazanie środków finansowych z przeznaczeniem na cel określony w § 1 ust. 1 pkt 1 nastąpi przelewem na rachunek </w:t>
      </w:r>
      <w:r w:rsidRPr="001D2842">
        <w:rPr>
          <w:noProof/>
        </w:rPr>
        <w:t>Urzędu Gminy w Ełku w banku: PKO S.A. nr 88 1240 5787 1111 0010 7133 6737</w:t>
      </w:r>
      <w:r w:rsidRPr="007759B2">
        <w:t>, w</w:t>
      </w:r>
      <w:r>
        <w:t> </w:t>
      </w:r>
      <w:r w:rsidRPr="007759B2">
        <w:t>terminie 45 dni od daty podpisania niniejszego Porozumienia.</w:t>
      </w:r>
    </w:p>
    <w:p w14:paraId="67DAD13E" w14:textId="77777777" w:rsidR="00EA1385" w:rsidRPr="00364923" w:rsidRDefault="00EA1385" w:rsidP="007E6D24">
      <w:pPr>
        <w:pStyle w:val="Tekstpodstawowywcity3"/>
        <w:numPr>
          <w:ilvl w:val="0"/>
          <w:numId w:val="18"/>
        </w:numPr>
        <w:spacing w:before="80" w:line="240" w:lineRule="auto"/>
        <w:ind w:left="284" w:hanging="284"/>
      </w:pPr>
      <w:r w:rsidRPr="00364923">
        <w:t>Za dzień udzielenia dotacji uznaje się dzień obciążenia rachunku Warmińsko-Mazurskiego Urzędu Wojewódzkiego w Olsztynie.</w:t>
      </w:r>
    </w:p>
    <w:p w14:paraId="509A20B9" w14:textId="77777777" w:rsidR="00EA1385" w:rsidRPr="006A013D" w:rsidRDefault="00EA1385" w:rsidP="007E6D24">
      <w:pPr>
        <w:pStyle w:val="Tekstpodstawowywcity3"/>
        <w:numPr>
          <w:ilvl w:val="0"/>
          <w:numId w:val="18"/>
        </w:numPr>
        <w:spacing w:before="80" w:line="240" w:lineRule="auto"/>
        <w:ind w:left="284" w:hanging="284"/>
      </w:pPr>
      <w:r w:rsidRPr="006A013D">
        <w:t xml:space="preserve">Środki z budżetu </w:t>
      </w:r>
      <w:r>
        <w:t>W</w:t>
      </w:r>
      <w:r w:rsidRPr="006A013D">
        <w:t>ojewody należy rozdysponować w sposób zapewniający właściwe utrzymanie grobów i cmentarzy wojennych w okresie wiosennym, letnim i jesiennym.</w:t>
      </w:r>
    </w:p>
    <w:p w14:paraId="43E633F2" w14:textId="77777777" w:rsidR="00EA1385" w:rsidRDefault="00EA1385" w:rsidP="007E6D24">
      <w:pPr>
        <w:pStyle w:val="Tekstpodstawowywcity2"/>
        <w:spacing w:line="240" w:lineRule="auto"/>
        <w:ind w:firstLine="709"/>
        <w:rPr>
          <w:rFonts w:ascii="Times New Roman" w:hAnsi="Times New Roman"/>
          <w:sz w:val="24"/>
        </w:rPr>
      </w:pPr>
    </w:p>
    <w:p w14:paraId="7163A37A" w14:textId="77777777" w:rsidR="00EA1385" w:rsidRPr="00AC23F7" w:rsidRDefault="00EA1385" w:rsidP="007E6D24">
      <w:pPr>
        <w:jc w:val="center"/>
        <w:rPr>
          <w:b/>
        </w:rPr>
      </w:pPr>
      <w:r w:rsidRPr="00AC23F7">
        <w:rPr>
          <w:b/>
        </w:rPr>
        <w:t xml:space="preserve">§ </w:t>
      </w:r>
      <w:r>
        <w:rPr>
          <w:b/>
        </w:rPr>
        <w:t>3</w:t>
      </w:r>
    </w:p>
    <w:p w14:paraId="168373FD" w14:textId="77777777" w:rsidR="00EA1385" w:rsidRPr="00AC23F7" w:rsidRDefault="00EA1385" w:rsidP="007E6D24">
      <w:pPr>
        <w:jc w:val="center"/>
        <w:rPr>
          <w:b/>
        </w:rPr>
      </w:pPr>
      <w:r w:rsidRPr="00AC23F7">
        <w:rPr>
          <w:b/>
        </w:rPr>
        <w:t>Dokumentacja finansowo-księgowa i ewidencja księgowa</w:t>
      </w:r>
    </w:p>
    <w:p w14:paraId="4C055D58" w14:textId="77777777" w:rsidR="00EA1385" w:rsidRPr="00AC23F7" w:rsidRDefault="00EA1385" w:rsidP="007E6D24">
      <w:pPr>
        <w:pStyle w:val="Tekstpodstawowywcity3"/>
        <w:widowControl/>
        <w:numPr>
          <w:ilvl w:val="0"/>
          <w:numId w:val="19"/>
        </w:numPr>
        <w:suppressAutoHyphens w:val="0"/>
        <w:spacing w:before="80" w:line="240" w:lineRule="auto"/>
        <w:ind w:left="284" w:hanging="284"/>
      </w:pPr>
      <w:r>
        <w:t xml:space="preserve">Gmina </w:t>
      </w:r>
      <w:r w:rsidRPr="00AC23F7">
        <w:t>jest zobowiązan</w:t>
      </w:r>
      <w:r>
        <w:t>a</w:t>
      </w:r>
      <w:r w:rsidRPr="00AC23F7">
        <w:t xml:space="preserve"> do prowadzenia </w:t>
      </w:r>
      <w:r w:rsidRPr="009D4A4F">
        <w:rPr>
          <w:b/>
          <w:bCs/>
        </w:rPr>
        <w:t>wyodrębnionej ewidencji księgowej</w:t>
      </w:r>
      <w:r w:rsidRPr="009D4A4F">
        <w:t xml:space="preserve"> środków finansowych otrzymanych z dotacji na realizację zadania oraz wydatków dokonywanych z</w:t>
      </w:r>
      <w:r>
        <w:t> </w:t>
      </w:r>
      <w:r w:rsidRPr="009D4A4F">
        <w:t>tych środków</w:t>
      </w:r>
      <w:r>
        <w:t>,</w:t>
      </w:r>
      <w:r w:rsidRPr="00AC23F7">
        <w:t xml:space="preserve"> zgodnie</w:t>
      </w:r>
      <w:r>
        <w:t xml:space="preserve"> </w:t>
      </w:r>
      <w:r w:rsidRPr="00AC23F7">
        <w:t xml:space="preserve">z zasadami wynikającymi z ustawy z dnia </w:t>
      </w:r>
      <w:smartTag w:uri="urn:schemas-microsoft-com:office:smarttags" w:element="date">
        <w:smartTagPr>
          <w:attr w:name="Year" w:val="1994"/>
          <w:attr w:name="Day" w:val="29"/>
          <w:attr w:name="Month" w:val="9"/>
          <w:attr w:name="ls" w:val="trans"/>
        </w:smartTagPr>
        <w:r w:rsidRPr="00AC23F7">
          <w:t>29 września 1994 r.</w:t>
        </w:r>
      </w:smartTag>
      <w:r w:rsidRPr="00AC23F7">
        <w:t xml:space="preserve"> o</w:t>
      </w:r>
      <w:r>
        <w:t> </w:t>
      </w:r>
      <w:r w:rsidRPr="00AC23F7">
        <w:t>rachunkowości</w:t>
      </w:r>
      <w:r>
        <w:t xml:space="preserve"> </w:t>
      </w:r>
      <w:r w:rsidRPr="00AC23F7">
        <w:t>(</w:t>
      </w:r>
      <w:proofErr w:type="spellStart"/>
      <w:r w:rsidRPr="00AC23F7">
        <w:t>t</w:t>
      </w:r>
      <w:r>
        <w:t>.</w:t>
      </w:r>
      <w:r w:rsidRPr="00AC23F7">
        <w:t>j</w:t>
      </w:r>
      <w:proofErr w:type="spellEnd"/>
      <w:r w:rsidRPr="00AC23F7">
        <w:t>. Dz. U. z 2019 r., poz. 351</w:t>
      </w:r>
      <w:r>
        <w:t xml:space="preserve"> ze zm.</w:t>
      </w:r>
      <w:r w:rsidRPr="00AC23F7">
        <w:t xml:space="preserve">), w sposób umożliwiający identyfikację poszczególnych operacji księgowych. </w:t>
      </w:r>
    </w:p>
    <w:p w14:paraId="04DAC7CC" w14:textId="77777777" w:rsidR="00EA1385" w:rsidRPr="00AC23F7" w:rsidRDefault="00EA1385" w:rsidP="007E6D24">
      <w:pPr>
        <w:widowControl/>
        <w:numPr>
          <w:ilvl w:val="0"/>
          <w:numId w:val="19"/>
        </w:numPr>
        <w:suppressAutoHyphens w:val="0"/>
        <w:spacing w:before="80"/>
        <w:ind w:left="284" w:hanging="284"/>
        <w:jc w:val="both"/>
      </w:pPr>
      <w:r>
        <w:t xml:space="preserve">Gmina </w:t>
      </w:r>
      <w:r w:rsidRPr="00AC23F7">
        <w:t>jest zobowiązan</w:t>
      </w:r>
      <w:r>
        <w:t>a</w:t>
      </w:r>
      <w:r w:rsidRPr="00AC23F7">
        <w:t xml:space="preserve"> do opisywania dokumentacji finansowo-księgowej związanej z</w:t>
      </w:r>
      <w:r>
        <w:t> </w:t>
      </w:r>
      <w:r w:rsidRPr="00AC23F7">
        <w:t>realizacją zadania, dotyczącej zarówno dotacji, jak i innych środków finansowych, zgodnie z wymogami określonymi w art. 21 ustawy z dnia 29 września 1994 r. o rachunkowości.</w:t>
      </w:r>
    </w:p>
    <w:p w14:paraId="582F93E1" w14:textId="77777777" w:rsidR="00EA1385" w:rsidRDefault="00EA1385" w:rsidP="007E6D24">
      <w:pPr>
        <w:widowControl/>
        <w:numPr>
          <w:ilvl w:val="0"/>
          <w:numId w:val="19"/>
        </w:numPr>
        <w:suppressAutoHyphens w:val="0"/>
        <w:spacing w:before="80"/>
        <w:ind w:left="284" w:hanging="284"/>
        <w:jc w:val="both"/>
      </w:pPr>
      <w:r w:rsidRPr="00AC23F7">
        <w:t xml:space="preserve">Niedochowanie zobowiązania, o którym mowa w ust. 1-2, uznaje się, w zależności </w:t>
      </w:r>
      <w:r w:rsidRPr="00AC23F7">
        <w:br/>
        <w:t>od zakresu jego naruszenia, za niezrealizowanie części albo całości zadania, chyba że</w:t>
      </w:r>
      <w:r>
        <w:t> </w:t>
      </w:r>
      <w:r w:rsidRPr="00AC23F7">
        <w:t>z</w:t>
      </w:r>
      <w:r>
        <w:t> </w:t>
      </w:r>
      <w:r w:rsidRPr="00AC23F7">
        <w:t>innych dowodów wynika, że część albo całość zadania została zrealizowana prawidłowo.</w:t>
      </w:r>
    </w:p>
    <w:p w14:paraId="3449167A" w14:textId="77777777" w:rsidR="00EA1385" w:rsidRPr="00AC23F7" w:rsidRDefault="00EA1385" w:rsidP="005714F3">
      <w:pPr>
        <w:widowControl/>
        <w:numPr>
          <w:ilvl w:val="0"/>
          <w:numId w:val="19"/>
        </w:numPr>
        <w:suppressAutoHyphens w:val="0"/>
        <w:spacing w:before="80"/>
        <w:ind w:left="284" w:hanging="284"/>
        <w:jc w:val="both"/>
      </w:pPr>
      <w:r w:rsidRPr="00AC23F7">
        <w:t>Zleceniobiorca zobowiązuje się do przechowywania dokumentacji związanej z realizacją zadania publicznego przez 5 lat, licząc od początku roku następującego po roku, w którym Zleceniobiorca realizował zadanie publiczne.</w:t>
      </w:r>
    </w:p>
    <w:p w14:paraId="72F003D5" w14:textId="77777777" w:rsidR="00EA1385" w:rsidRDefault="00EA1385" w:rsidP="007E6D24">
      <w:pPr>
        <w:pStyle w:val="Nagwek4"/>
        <w:spacing w:before="0" w:after="0"/>
        <w:jc w:val="center"/>
        <w:rPr>
          <w:sz w:val="24"/>
          <w:szCs w:val="24"/>
        </w:rPr>
      </w:pPr>
    </w:p>
    <w:p w14:paraId="7CD00773" w14:textId="77777777" w:rsidR="00EA1385" w:rsidRPr="00AC23F7" w:rsidRDefault="00EA1385" w:rsidP="007E6D24">
      <w:pPr>
        <w:jc w:val="center"/>
        <w:rPr>
          <w:b/>
        </w:rPr>
      </w:pPr>
      <w:r w:rsidRPr="00AC23F7">
        <w:rPr>
          <w:b/>
        </w:rPr>
        <w:t xml:space="preserve">§ </w:t>
      </w:r>
      <w:r>
        <w:rPr>
          <w:b/>
        </w:rPr>
        <w:t>4</w:t>
      </w:r>
    </w:p>
    <w:p w14:paraId="53BAB765" w14:textId="77777777" w:rsidR="00EA1385" w:rsidRPr="00AC23F7" w:rsidRDefault="00EA1385" w:rsidP="007E6D24">
      <w:pPr>
        <w:jc w:val="center"/>
        <w:rPr>
          <w:b/>
        </w:rPr>
      </w:pPr>
      <w:r>
        <w:rPr>
          <w:b/>
        </w:rPr>
        <w:t>Inne o</w:t>
      </w:r>
      <w:r w:rsidRPr="00AC23F7">
        <w:rPr>
          <w:b/>
        </w:rPr>
        <w:t xml:space="preserve">bowiązki </w:t>
      </w:r>
      <w:r>
        <w:rPr>
          <w:b/>
        </w:rPr>
        <w:t>gminy</w:t>
      </w:r>
    </w:p>
    <w:p w14:paraId="3D1A77D5" w14:textId="77777777" w:rsidR="00EA1385" w:rsidRPr="00AC23F7" w:rsidRDefault="00EA1385" w:rsidP="007E6D24">
      <w:pPr>
        <w:jc w:val="center"/>
        <w:rPr>
          <w:b/>
        </w:rPr>
      </w:pPr>
    </w:p>
    <w:p w14:paraId="3B73ED90" w14:textId="77777777" w:rsidR="00EA1385" w:rsidRPr="00AD1AC9" w:rsidRDefault="00EA1385" w:rsidP="00373525">
      <w:pPr>
        <w:pStyle w:val="Akapitzlist"/>
        <w:widowControl/>
        <w:numPr>
          <w:ilvl w:val="0"/>
          <w:numId w:val="28"/>
        </w:numPr>
        <w:suppressAutoHyphens w:val="0"/>
        <w:spacing w:after="80"/>
        <w:ind w:left="284" w:hanging="284"/>
        <w:contextualSpacing w:val="0"/>
        <w:jc w:val="both"/>
      </w:pPr>
      <w:r w:rsidRPr="008B0280">
        <w:t>Do zamówień na dostawy, usługi i roboty budowlane, opłacanych ze środków pochodzących z </w:t>
      </w:r>
      <w:r w:rsidRPr="00AD1AC9">
        <w:t>dotacji stosuje się przepisy ustawy z dnia 29 stycznia 2004 r. prawo zamówień publicznych  (</w:t>
      </w:r>
      <w:proofErr w:type="spellStart"/>
      <w:r w:rsidRPr="00AD1AC9">
        <w:t>t.j</w:t>
      </w:r>
      <w:proofErr w:type="spellEnd"/>
      <w:r w:rsidRPr="00AD1AC9">
        <w:t>. Dz.</w:t>
      </w:r>
      <w:r>
        <w:t xml:space="preserve"> </w:t>
      </w:r>
      <w:r w:rsidRPr="00AD1AC9">
        <w:t>U. z 2019 r.</w:t>
      </w:r>
      <w:r>
        <w:t>,</w:t>
      </w:r>
      <w:r w:rsidRPr="00AD1AC9">
        <w:t xml:space="preserve"> poz. 1843).</w:t>
      </w:r>
    </w:p>
    <w:p w14:paraId="696D7637" w14:textId="77777777" w:rsidR="00EA1385" w:rsidRPr="00AD1AC9" w:rsidRDefault="00EA1385" w:rsidP="00373525">
      <w:pPr>
        <w:pStyle w:val="Akapitzlist"/>
        <w:widowControl/>
        <w:numPr>
          <w:ilvl w:val="0"/>
          <w:numId w:val="28"/>
        </w:numPr>
        <w:suppressAutoHyphens w:val="0"/>
        <w:spacing w:after="80"/>
        <w:ind w:left="284" w:hanging="284"/>
        <w:contextualSpacing w:val="0"/>
        <w:jc w:val="both"/>
      </w:pPr>
      <w:r w:rsidRPr="00AD1AC9">
        <w:rPr>
          <w:iCs/>
        </w:rPr>
        <w:t xml:space="preserve">Gmina zobowiązuje się </w:t>
      </w:r>
      <w:r w:rsidRPr="00AD1AC9">
        <w:t xml:space="preserve">do zawarcia w umowie z wykonawcą/dostawcą zapisów zapewniających zapłatę przez wykonawcę zamawiającemu kar umownych za niewykonanie, </w:t>
      </w:r>
      <w:r w:rsidRPr="00AD1AC9">
        <w:lastRenderedPageBreak/>
        <w:t>nienależyte i/lub nieterminowe wykonanie umowy, zastrzegając sobie prawo do potrącenia przedmiotowych kar umownych z należnego wykonawcy wynagrodzenia/zapłaty.</w:t>
      </w:r>
    </w:p>
    <w:p w14:paraId="275D1212" w14:textId="77777777" w:rsidR="00EA1385" w:rsidRPr="00574A7D" w:rsidRDefault="00EA1385" w:rsidP="004C2F0D">
      <w:pPr>
        <w:widowControl/>
        <w:numPr>
          <w:ilvl w:val="0"/>
          <w:numId w:val="28"/>
        </w:numPr>
        <w:suppressAutoHyphens w:val="0"/>
        <w:spacing w:after="80"/>
        <w:ind w:left="284" w:hanging="284"/>
        <w:jc w:val="both"/>
      </w:pPr>
      <w:r w:rsidRPr="00AD1AC9">
        <w:rPr>
          <w:iCs/>
        </w:rPr>
        <w:t>W przypadku zawarcia umowy z wykonawcą dotyczącej dotowanego zadania, pobrane od</w:t>
      </w:r>
      <w:r>
        <w:rPr>
          <w:iCs/>
        </w:rPr>
        <w:t> </w:t>
      </w:r>
      <w:r w:rsidRPr="00AD1AC9">
        <w:rPr>
          <w:iCs/>
        </w:rPr>
        <w:t>wykonawcy kary umowne za</w:t>
      </w:r>
      <w:r>
        <w:rPr>
          <w:iCs/>
        </w:rPr>
        <w:t xml:space="preserve"> </w:t>
      </w:r>
      <w:r w:rsidRPr="00AD1AC9">
        <w:rPr>
          <w:iCs/>
        </w:rPr>
        <w:t xml:space="preserve">nienależyte </w:t>
      </w:r>
      <w:r w:rsidRPr="008B0280">
        <w:rPr>
          <w:iCs/>
        </w:rPr>
        <w:t xml:space="preserve">i/lub nieterminowe wykonanie umowy przez wykonawcę, pomniejszają wysokość przyznanej dotacji określonej w </w:t>
      </w:r>
      <w:r w:rsidRPr="00AD1AC9">
        <w:rPr>
          <w:iCs/>
        </w:rPr>
        <w:t>§ 2 ust. 1.</w:t>
      </w:r>
    </w:p>
    <w:p w14:paraId="388AFA35" w14:textId="77777777" w:rsidR="00EA1385" w:rsidRDefault="00EA1385" w:rsidP="004C2F0D">
      <w:pPr>
        <w:widowControl/>
        <w:numPr>
          <w:ilvl w:val="0"/>
          <w:numId w:val="28"/>
        </w:numPr>
        <w:suppressAutoHyphens w:val="0"/>
        <w:spacing w:after="80"/>
        <w:ind w:left="284" w:hanging="284"/>
        <w:jc w:val="both"/>
      </w:pPr>
      <w:r>
        <w:t>Gmina</w:t>
      </w:r>
      <w:r w:rsidRPr="00574A7D">
        <w:t xml:space="preserve"> zobowiązuje się do zapłaty ze środków własnych wszelkich wydatków związanych z realizacją zadania nieprzewidzianych</w:t>
      </w:r>
      <w:r>
        <w:t xml:space="preserve"> we wniosku o dotację z budżetu Wojewody na rok 2020.</w:t>
      </w:r>
    </w:p>
    <w:p w14:paraId="46AD8989" w14:textId="77777777" w:rsidR="00EA1385" w:rsidRPr="005714F3" w:rsidRDefault="00EA1385" w:rsidP="005714F3">
      <w:pPr>
        <w:widowControl/>
        <w:numPr>
          <w:ilvl w:val="0"/>
          <w:numId w:val="28"/>
        </w:numPr>
        <w:suppressAutoHyphens w:val="0"/>
        <w:spacing w:after="80"/>
        <w:ind w:left="284" w:hanging="284"/>
        <w:jc w:val="both"/>
      </w:pPr>
      <w:r w:rsidRPr="005714F3">
        <w:t>Wzrost wydatków na realizację</w:t>
      </w:r>
      <w:r>
        <w:t xml:space="preserve"> powierzonego z</w:t>
      </w:r>
      <w:r w:rsidRPr="005714F3">
        <w:t xml:space="preserve">adania w stosunku do </w:t>
      </w:r>
      <w:r>
        <w:t>udzielonej wysokości dotacji</w:t>
      </w:r>
      <w:r w:rsidRPr="00602356">
        <w:t xml:space="preserve"> </w:t>
      </w:r>
      <w:r w:rsidRPr="005714F3">
        <w:t xml:space="preserve">określonej w § </w:t>
      </w:r>
      <w:r>
        <w:t>2</w:t>
      </w:r>
      <w:r w:rsidRPr="005714F3">
        <w:t xml:space="preserve"> ust. 1, nie stanowi podstawy</w:t>
      </w:r>
      <w:r>
        <w:t xml:space="preserve"> </w:t>
      </w:r>
      <w:r w:rsidRPr="005714F3">
        <w:t>do wystąpienia z roszczeniem o</w:t>
      </w:r>
      <w:r>
        <w:t> </w:t>
      </w:r>
      <w:r w:rsidRPr="005714F3">
        <w:t xml:space="preserve">zwiększenie </w:t>
      </w:r>
      <w:r>
        <w:t xml:space="preserve">tej </w:t>
      </w:r>
      <w:r w:rsidRPr="005714F3">
        <w:t>kwoty.</w:t>
      </w:r>
    </w:p>
    <w:p w14:paraId="0A823526" w14:textId="77777777" w:rsidR="00EA1385" w:rsidRDefault="00EA1385" w:rsidP="007E6D24">
      <w:pPr>
        <w:widowControl/>
        <w:numPr>
          <w:ilvl w:val="0"/>
          <w:numId w:val="28"/>
        </w:numPr>
        <w:suppressAutoHyphens w:val="0"/>
        <w:ind w:left="284" w:hanging="284"/>
        <w:jc w:val="both"/>
      </w:pPr>
      <w:r>
        <w:t>Na prace remontowe oraz inne działania, które mogłyby doprowadzić do naruszenia substancji lub zmiany wyglądu obiektów cmentarnictwa wojennego, należy uzyskać zgodę Wojewody. Zgoda może być wydana po przedłożeniu:</w:t>
      </w:r>
    </w:p>
    <w:p w14:paraId="403DA741" w14:textId="77777777" w:rsidR="00EA1385" w:rsidRDefault="00EA1385" w:rsidP="007E6D24">
      <w:pPr>
        <w:widowControl/>
        <w:numPr>
          <w:ilvl w:val="0"/>
          <w:numId w:val="30"/>
        </w:numPr>
        <w:suppressAutoHyphens w:val="0"/>
        <w:jc w:val="both"/>
      </w:pPr>
      <w:r>
        <w:t>zakresu prac przewidzianych do wykonania z określeniem obiektu, którego te prace dotyczą;</w:t>
      </w:r>
    </w:p>
    <w:p w14:paraId="18464826" w14:textId="77777777" w:rsidR="00EA1385" w:rsidRDefault="00EA1385" w:rsidP="007E6D24">
      <w:pPr>
        <w:widowControl/>
        <w:numPr>
          <w:ilvl w:val="0"/>
          <w:numId w:val="30"/>
        </w:numPr>
        <w:suppressAutoHyphens w:val="0"/>
        <w:jc w:val="both"/>
      </w:pPr>
      <w:r>
        <w:t>zezwolenia Warmińsko-Mazurskiego Wojewódzkiego Konserwatora Zabytków w przypadku obiektów objętych ochroną konserwatorską;</w:t>
      </w:r>
    </w:p>
    <w:p w14:paraId="5B4AA3FB" w14:textId="77777777" w:rsidR="00EA1385" w:rsidRDefault="00EA1385" w:rsidP="007E6D24">
      <w:pPr>
        <w:widowControl/>
        <w:numPr>
          <w:ilvl w:val="0"/>
          <w:numId w:val="30"/>
        </w:numPr>
        <w:suppressAutoHyphens w:val="0"/>
        <w:jc w:val="both"/>
      </w:pPr>
      <w:r>
        <w:t>uproszczonego kosztorysu planowanych prac oddzielnie dla każdego obiektu;</w:t>
      </w:r>
    </w:p>
    <w:p w14:paraId="5981CDA4" w14:textId="77777777" w:rsidR="00EA1385" w:rsidRDefault="00EA1385" w:rsidP="007E6D24">
      <w:pPr>
        <w:widowControl/>
        <w:numPr>
          <w:ilvl w:val="0"/>
          <w:numId w:val="30"/>
        </w:numPr>
        <w:suppressAutoHyphens w:val="0"/>
        <w:jc w:val="both"/>
      </w:pPr>
      <w:r>
        <w:t>dokumentacji fotograficznej ilustrującej aktualny stan obiektu przewidzianego do remontu.</w:t>
      </w:r>
    </w:p>
    <w:p w14:paraId="63BAF746" w14:textId="77777777" w:rsidR="00EA1385" w:rsidRPr="00AC23F7" w:rsidRDefault="00EA1385" w:rsidP="003F21C3">
      <w:pPr>
        <w:spacing w:before="240"/>
        <w:jc w:val="center"/>
        <w:rPr>
          <w:b/>
        </w:rPr>
      </w:pPr>
      <w:r w:rsidRPr="00AC23F7">
        <w:rPr>
          <w:b/>
        </w:rPr>
        <w:t>§ </w:t>
      </w:r>
      <w:r>
        <w:rPr>
          <w:b/>
        </w:rPr>
        <w:t>5</w:t>
      </w:r>
    </w:p>
    <w:p w14:paraId="16AD2B73" w14:textId="77777777" w:rsidR="00EA1385" w:rsidRPr="00AC23F7" w:rsidRDefault="00EA1385" w:rsidP="00602356">
      <w:pPr>
        <w:jc w:val="center"/>
        <w:rPr>
          <w:b/>
        </w:rPr>
      </w:pPr>
      <w:r w:rsidRPr="00AC23F7">
        <w:rPr>
          <w:b/>
        </w:rPr>
        <w:t xml:space="preserve">Uprawnienia informacyjne </w:t>
      </w:r>
    </w:p>
    <w:p w14:paraId="0C68874A" w14:textId="77777777" w:rsidR="00EA1385" w:rsidRPr="00602356" w:rsidRDefault="00EA1385" w:rsidP="00602356">
      <w:pPr>
        <w:pStyle w:val="Tekstpodstawowy2"/>
        <w:spacing w:before="80"/>
        <w:rPr>
          <w:rFonts w:ascii="Times New Roman" w:hAnsi="Times New Roman"/>
          <w:sz w:val="24"/>
          <w:szCs w:val="24"/>
        </w:rPr>
      </w:pPr>
      <w:r>
        <w:rPr>
          <w:rFonts w:ascii="Times New Roman" w:hAnsi="Times New Roman"/>
          <w:sz w:val="24"/>
          <w:szCs w:val="24"/>
        </w:rPr>
        <w:t>Wojewoda</w:t>
      </w:r>
      <w:r w:rsidRPr="00602356">
        <w:rPr>
          <w:rFonts w:ascii="Times New Roman" w:hAnsi="Times New Roman"/>
          <w:sz w:val="24"/>
          <w:szCs w:val="24"/>
        </w:rPr>
        <w:t xml:space="preserve"> upoważnia </w:t>
      </w:r>
      <w:r>
        <w:rPr>
          <w:rFonts w:ascii="Times New Roman" w:hAnsi="Times New Roman"/>
          <w:sz w:val="24"/>
          <w:szCs w:val="24"/>
        </w:rPr>
        <w:t>Gmin</w:t>
      </w:r>
      <w:r w:rsidRPr="00602356">
        <w:rPr>
          <w:rFonts w:ascii="Times New Roman" w:hAnsi="Times New Roman"/>
          <w:sz w:val="24"/>
          <w:szCs w:val="24"/>
        </w:rPr>
        <w:t>ę do rozpowszechniania w dowolnej formie, w prasie, radiu, telewizji, Internecie oraz innych publikacjach, przedmiotu i celu, na który przyznano środki, oraz informacji o wysokości przyznanych środków.</w:t>
      </w:r>
    </w:p>
    <w:p w14:paraId="211AD151" w14:textId="77777777" w:rsidR="00EA1385" w:rsidRPr="00AC23F7" w:rsidRDefault="00EA1385" w:rsidP="00602356">
      <w:pPr>
        <w:pStyle w:val="Tekstpodstawowy2"/>
        <w:ind w:left="284"/>
        <w:rPr>
          <w:rFonts w:ascii="Times New Roman" w:hAnsi="Times New Roman"/>
        </w:rPr>
      </w:pPr>
    </w:p>
    <w:p w14:paraId="1CDCC314" w14:textId="77777777" w:rsidR="00EA1385" w:rsidRPr="00AC23F7" w:rsidRDefault="00EA1385" w:rsidP="007E6D24">
      <w:pPr>
        <w:pStyle w:val="Nagwek4"/>
        <w:spacing w:before="0" w:after="0"/>
        <w:jc w:val="center"/>
        <w:rPr>
          <w:sz w:val="24"/>
          <w:szCs w:val="24"/>
        </w:rPr>
      </w:pPr>
      <w:r w:rsidRPr="00AC23F7">
        <w:rPr>
          <w:sz w:val="24"/>
          <w:szCs w:val="24"/>
        </w:rPr>
        <w:t>§ </w:t>
      </w:r>
      <w:r>
        <w:rPr>
          <w:sz w:val="24"/>
          <w:szCs w:val="24"/>
        </w:rPr>
        <w:t>6</w:t>
      </w:r>
    </w:p>
    <w:p w14:paraId="5C34A803" w14:textId="77777777" w:rsidR="00EA1385" w:rsidRPr="001B6541" w:rsidRDefault="00EA1385" w:rsidP="007E6D24">
      <w:pPr>
        <w:jc w:val="center"/>
        <w:rPr>
          <w:b/>
        </w:rPr>
      </w:pPr>
      <w:r w:rsidRPr="00AC23F7">
        <w:rPr>
          <w:b/>
        </w:rPr>
        <w:t xml:space="preserve">Obowiązki sprawozdawcze </w:t>
      </w:r>
    </w:p>
    <w:p w14:paraId="6B1E5B72" w14:textId="77777777" w:rsidR="00EA1385" w:rsidRPr="008E75D8" w:rsidRDefault="00EA1385" w:rsidP="004C2F0D">
      <w:pPr>
        <w:widowControl/>
        <w:numPr>
          <w:ilvl w:val="0"/>
          <w:numId w:val="23"/>
        </w:numPr>
        <w:suppressAutoHyphens w:val="0"/>
        <w:spacing w:before="240" w:after="80"/>
        <w:ind w:left="284" w:hanging="284"/>
        <w:jc w:val="both"/>
      </w:pPr>
      <w:r>
        <w:t>R</w:t>
      </w:r>
      <w:r w:rsidRPr="007759B2">
        <w:t>ozliczenie, o którym mowa w § 1 ust. 1 pkt 4 Porozumienia, następuje w formie sprawozdań merytoryczno-finansowych</w:t>
      </w:r>
      <w:r>
        <w:t>, których wzory stanowią załączniki nr 1 i 2</w:t>
      </w:r>
      <w:r w:rsidRPr="008E75D8">
        <w:t xml:space="preserve"> </w:t>
      </w:r>
      <w:r>
        <w:t xml:space="preserve">do Porozumienia. Sprawozdania przedłożone zostaną przez Gminę do Wydziału Polityki Społecznej Warmińsko-Mazurskiego Urzędu Wojewódzkiego w Olsztynie w następujących terminach: </w:t>
      </w:r>
    </w:p>
    <w:p w14:paraId="06A714E3" w14:textId="77777777" w:rsidR="00EA1385" w:rsidRDefault="00EA1385" w:rsidP="004C2F0D">
      <w:pPr>
        <w:numPr>
          <w:ilvl w:val="0"/>
          <w:numId w:val="14"/>
        </w:numPr>
        <w:tabs>
          <w:tab w:val="clear" w:pos="360"/>
          <w:tab w:val="num" w:pos="709"/>
        </w:tabs>
        <w:spacing w:after="80"/>
        <w:ind w:left="567" w:hanging="283"/>
        <w:jc w:val="both"/>
      </w:pPr>
      <w:r>
        <w:rPr>
          <w:b/>
          <w:bCs/>
        </w:rPr>
        <w:t>do dnia 15 września 2020 r.</w:t>
      </w:r>
      <w:r>
        <w:t xml:space="preserve"> - sprawozdanie merytoryczno-finansowe obejmujące okres realizacji zadania do 31 sierpnia 2020 r. wraz z potwierdzonymi za zgodność z oryginałem kserokopiami: faktur, rachunków, które zostały opłacone w całości lub w części z dotacji Wojewody (stosownie opisane ze wskazaniem źródła finansowania, sprawdzone pod względem formalno-rachunkowym i merytorycznym, podpisane przez osoby uprawnione), umów, zleceń, protokołów odbioru prac oraz dowodami wypłat, a także dokumentacją fotograficzną obrazującą stan grobów i cmentarzy wojennych po wykonaniu prac (max 1-2 zdjęcia na 1 obiekt wraz z opisem: rodzaj obiektu, lokalizacja, data wykonania zdjęcia) - według załącznika nr 1, </w:t>
      </w:r>
    </w:p>
    <w:p w14:paraId="52D8EE4E" w14:textId="77777777" w:rsidR="00EA1385" w:rsidRDefault="00EA1385" w:rsidP="004C2F0D">
      <w:pPr>
        <w:numPr>
          <w:ilvl w:val="0"/>
          <w:numId w:val="14"/>
        </w:numPr>
        <w:tabs>
          <w:tab w:val="clear" w:pos="360"/>
          <w:tab w:val="num" w:pos="709"/>
        </w:tabs>
        <w:spacing w:after="80"/>
        <w:ind w:left="568" w:hanging="284"/>
        <w:jc w:val="both"/>
      </w:pPr>
      <w:r>
        <w:rPr>
          <w:b/>
          <w:bCs/>
        </w:rPr>
        <w:t>do dnia 15 stycznia 2021 r.</w:t>
      </w:r>
      <w:r>
        <w:t xml:space="preserve"> - sprawozdanie merytoryczno-finansowe obejmujące okres realizacji zadania od 1 września 2020 r. do 31 grudnia 2020 r. wraz z załącznikami, o których mowa w pkt 1 obowiązującymi w drugim okresie realizacji zadania wraz z rozliczeniem końcowym wydatkowania dotacji i oświadczeniem o wykorzystaniu </w:t>
      </w:r>
      <w:r>
        <w:lastRenderedPageBreak/>
        <w:t>dotacji zgodnie z przeznaczeniem - według załącznika nr 2.</w:t>
      </w:r>
    </w:p>
    <w:p w14:paraId="673AF5C2" w14:textId="77777777" w:rsidR="00EA1385" w:rsidRPr="00225B10" w:rsidRDefault="00EA1385" w:rsidP="004C2F0D">
      <w:pPr>
        <w:pStyle w:val="Tekstpodstawowywcity2"/>
        <w:numPr>
          <w:ilvl w:val="0"/>
          <w:numId w:val="23"/>
        </w:numPr>
        <w:spacing w:after="80" w:line="240" w:lineRule="auto"/>
        <w:ind w:left="284" w:hanging="284"/>
        <w:rPr>
          <w:rFonts w:ascii="Times New Roman" w:hAnsi="Times New Roman"/>
          <w:sz w:val="24"/>
        </w:rPr>
      </w:pPr>
      <w:r w:rsidRPr="00225B10">
        <w:rPr>
          <w:rFonts w:ascii="Times New Roman" w:hAnsi="Times New Roman"/>
          <w:sz w:val="24"/>
        </w:rPr>
        <w:t>Zatwierdzenie sprawozdania, o który</w:t>
      </w:r>
      <w:r>
        <w:rPr>
          <w:rFonts w:ascii="Times New Roman" w:hAnsi="Times New Roman"/>
          <w:sz w:val="24"/>
        </w:rPr>
        <w:t>m</w:t>
      </w:r>
      <w:r w:rsidRPr="00225B10">
        <w:rPr>
          <w:rFonts w:ascii="Times New Roman" w:hAnsi="Times New Roman"/>
          <w:sz w:val="24"/>
        </w:rPr>
        <w:t xml:space="preserve"> mowa w ust. </w:t>
      </w:r>
      <w:r>
        <w:rPr>
          <w:rFonts w:ascii="Times New Roman" w:hAnsi="Times New Roman"/>
          <w:sz w:val="24"/>
        </w:rPr>
        <w:t xml:space="preserve">1, </w:t>
      </w:r>
      <w:r w:rsidRPr="00225B10">
        <w:rPr>
          <w:rFonts w:ascii="Times New Roman" w:hAnsi="Times New Roman"/>
          <w:sz w:val="24"/>
        </w:rPr>
        <w:t xml:space="preserve">następuje  w terminie </w:t>
      </w:r>
      <w:r>
        <w:rPr>
          <w:rFonts w:ascii="Times New Roman" w:hAnsi="Times New Roman"/>
          <w:sz w:val="24"/>
        </w:rPr>
        <w:t>6</w:t>
      </w:r>
      <w:r w:rsidRPr="00225B10">
        <w:rPr>
          <w:rFonts w:ascii="Times New Roman" w:hAnsi="Times New Roman"/>
          <w:sz w:val="24"/>
        </w:rPr>
        <w:t>0 dni od</w:t>
      </w:r>
      <w:r>
        <w:rPr>
          <w:rFonts w:ascii="Times New Roman" w:hAnsi="Times New Roman"/>
          <w:sz w:val="24"/>
        </w:rPr>
        <w:t> </w:t>
      </w:r>
      <w:r w:rsidRPr="00225B10">
        <w:rPr>
          <w:rFonts w:ascii="Times New Roman" w:hAnsi="Times New Roman"/>
          <w:sz w:val="24"/>
        </w:rPr>
        <w:t>dnia jego przedstawienia</w:t>
      </w:r>
      <w:r>
        <w:rPr>
          <w:rFonts w:ascii="Times New Roman" w:hAnsi="Times New Roman"/>
          <w:sz w:val="24"/>
        </w:rPr>
        <w:t xml:space="preserve"> przez Gminę</w:t>
      </w:r>
      <w:r w:rsidRPr="00225B10">
        <w:rPr>
          <w:rFonts w:ascii="Times New Roman" w:hAnsi="Times New Roman"/>
          <w:sz w:val="24"/>
        </w:rPr>
        <w:t>. Brak uwag do sprawozdania stanowi o jego zatwierdzeniu.</w:t>
      </w:r>
    </w:p>
    <w:p w14:paraId="5BF301FF" w14:textId="77777777" w:rsidR="00EA1385" w:rsidRPr="006B6EFB" w:rsidRDefault="00EA1385" w:rsidP="004C2F0D">
      <w:pPr>
        <w:pStyle w:val="Tekstpodstawowywcity2"/>
        <w:numPr>
          <w:ilvl w:val="0"/>
          <w:numId w:val="23"/>
        </w:numPr>
        <w:spacing w:after="80" w:line="240" w:lineRule="auto"/>
        <w:ind w:left="284" w:hanging="284"/>
        <w:rPr>
          <w:rFonts w:ascii="Times New Roman" w:hAnsi="Times New Roman"/>
          <w:sz w:val="24"/>
        </w:rPr>
      </w:pPr>
      <w:r w:rsidRPr="006B6EFB">
        <w:rPr>
          <w:rFonts w:ascii="Times New Roman" w:hAnsi="Times New Roman"/>
          <w:sz w:val="24"/>
        </w:rPr>
        <w:t xml:space="preserve">Wojewoda ma prawo żądać, aby </w:t>
      </w:r>
      <w:r>
        <w:rPr>
          <w:rFonts w:ascii="Times New Roman" w:hAnsi="Times New Roman"/>
          <w:sz w:val="24"/>
        </w:rPr>
        <w:t>G</w:t>
      </w:r>
      <w:r w:rsidRPr="006B6EFB">
        <w:rPr>
          <w:rFonts w:ascii="Times New Roman" w:hAnsi="Times New Roman"/>
          <w:sz w:val="24"/>
        </w:rPr>
        <w:t>mina przedstawiła w trakcie roku budżetowego, w</w:t>
      </w:r>
      <w:r>
        <w:rPr>
          <w:rFonts w:ascii="Times New Roman" w:hAnsi="Times New Roman"/>
          <w:sz w:val="24"/>
        </w:rPr>
        <w:t> </w:t>
      </w:r>
      <w:r w:rsidRPr="006B6EFB">
        <w:rPr>
          <w:rFonts w:ascii="Times New Roman" w:hAnsi="Times New Roman"/>
          <w:sz w:val="24"/>
        </w:rPr>
        <w:t>wyznaczonym terminie, inne informacje i sprawozdania, niewymienione w niniejszym Porozumieniu, dotyczące realizowanego zadania.</w:t>
      </w:r>
    </w:p>
    <w:p w14:paraId="14A06A68" w14:textId="77777777" w:rsidR="00EA1385" w:rsidRDefault="00EA1385" w:rsidP="004C2F0D">
      <w:pPr>
        <w:pStyle w:val="Tekstpodstawowywcity2"/>
        <w:numPr>
          <w:ilvl w:val="0"/>
          <w:numId w:val="23"/>
        </w:numPr>
        <w:spacing w:after="80" w:line="240" w:lineRule="auto"/>
        <w:ind w:left="284" w:hanging="284"/>
        <w:rPr>
          <w:rFonts w:ascii="Times New Roman" w:hAnsi="Times New Roman"/>
          <w:sz w:val="24"/>
        </w:rPr>
      </w:pPr>
      <w:r w:rsidRPr="00A831A8">
        <w:rPr>
          <w:rFonts w:ascii="Times New Roman" w:hAnsi="Times New Roman"/>
          <w:sz w:val="24"/>
        </w:rPr>
        <w:t>W przypadku niezłożenia sprawozda</w:t>
      </w:r>
      <w:r>
        <w:rPr>
          <w:rFonts w:ascii="Times New Roman" w:hAnsi="Times New Roman"/>
          <w:sz w:val="24"/>
        </w:rPr>
        <w:t>ń</w:t>
      </w:r>
      <w:r w:rsidRPr="00A831A8">
        <w:rPr>
          <w:rFonts w:ascii="Times New Roman" w:hAnsi="Times New Roman"/>
          <w:sz w:val="24"/>
        </w:rPr>
        <w:t>, o który</w:t>
      </w:r>
      <w:r>
        <w:rPr>
          <w:rFonts w:ascii="Times New Roman" w:hAnsi="Times New Roman"/>
          <w:sz w:val="24"/>
        </w:rPr>
        <w:t>ch</w:t>
      </w:r>
      <w:r w:rsidRPr="00A831A8">
        <w:rPr>
          <w:rFonts w:ascii="Times New Roman" w:hAnsi="Times New Roman"/>
          <w:sz w:val="24"/>
        </w:rPr>
        <w:t xml:space="preserve"> mowa w ust. </w:t>
      </w:r>
      <w:r>
        <w:rPr>
          <w:rFonts w:ascii="Times New Roman" w:hAnsi="Times New Roman"/>
          <w:sz w:val="24"/>
        </w:rPr>
        <w:t>1</w:t>
      </w:r>
      <w:r w:rsidRPr="00A831A8">
        <w:rPr>
          <w:rFonts w:ascii="Times New Roman" w:hAnsi="Times New Roman"/>
          <w:sz w:val="24"/>
        </w:rPr>
        <w:t xml:space="preserve">, </w:t>
      </w:r>
      <w:r>
        <w:rPr>
          <w:rFonts w:ascii="Times New Roman" w:hAnsi="Times New Roman"/>
          <w:sz w:val="24"/>
        </w:rPr>
        <w:t xml:space="preserve">Wojewoda </w:t>
      </w:r>
      <w:r w:rsidRPr="00A831A8">
        <w:rPr>
          <w:rFonts w:ascii="Times New Roman" w:hAnsi="Times New Roman"/>
          <w:sz w:val="24"/>
        </w:rPr>
        <w:t xml:space="preserve">wzywa </w:t>
      </w:r>
      <w:r>
        <w:rPr>
          <w:rFonts w:ascii="Times New Roman" w:hAnsi="Times New Roman"/>
          <w:sz w:val="24"/>
        </w:rPr>
        <w:t>Gminę</w:t>
      </w:r>
      <w:r w:rsidRPr="00A831A8">
        <w:rPr>
          <w:rFonts w:ascii="Times New Roman" w:hAnsi="Times New Roman"/>
          <w:sz w:val="24"/>
        </w:rPr>
        <w:t xml:space="preserve"> do </w:t>
      </w:r>
      <w:r>
        <w:rPr>
          <w:rFonts w:ascii="Times New Roman" w:hAnsi="Times New Roman"/>
          <w:sz w:val="24"/>
        </w:rPr>
        <w:t>ich</w:t>
      </w:r>
      <w:r w:rsidRPr="00A831A8">
        <w:rPr>
          <w:rFonts w:ascii="Times New Roman" w:hAnsi="Times New Roman"/>
          <w:sz w:val="24"/>
        </w:rPr>
        <w:t xml:space="preserve"> złożenia.</w:t>
      </w:r>
    </w:p>
    <w:p w14:paraId="691ED84B" w14:textId="77777777" w:rsidR="00EA1385" w:rsidRDefault="00EA1385" w:rsidP="004C2F0D">
      <w:pPr>
        <w:pStyle w:val="Tekstpodstawowywcity2"/>
        <w:numPr>
          <w:ilvl w:val="0"/>
          <w:numId w:val="23"/>
        </w:numPr>
        <w:spacing w:after="80" w:line="240" w:lineRule="auto"/>
        <w:ind w:left="284" w:hanging="284"/>
        <w:rPr>
          <w:rFonts w:ascii="Times New Roman" w:hAnsi="Times New Roman"/>
          <w:sz w:val="24"/>
        </w:rPr>
      </w:pPr>
      <w:r w:rsidRPr="00A831A8">
        <w:rPr>
          <w:rFonts w:ascii="Times New Roman" w:hAnsi="Times New Roman"/>
          <w:sz w:val="24"/>
        </w:rPr>
        <w:t xml:space="preserve">Niezastosowanie się do wezwania jest podstawą do odstąpienia od </w:t>
      </w:r>
      <w:r>
        <w:rPr>
          <w:rFonts w:ascii="Times New Roman" w:hAnsi="Times New Roman"/>
          <w:sz w:val="24"/>
        </w:rPr>
        <w:t>Porozumienia</w:t>
      </w:r>
      <w:r w:rsidRPr="00A831A8">
        <w:rPr>
          <w:rFonts w:ascii="Times New Roman" w:hAnsi="Times New Roman"/>
          <w:sz w:val="24"/>
        </w:rPr>
        <w:t xml:space="preserve"> przez </w:t>
      </w:r>
      <w:r>
        <w:rPr>
          <w:rFonts w:ascii="Times New Roman" w:hAnsi="Times New Roman"/>
          <w:sz w:val="24"/>
        </w:rPr>
        <w:t>Wojewodę</w:t>
      </w:r>
      <w:r w:rsidRPr="00A831A8">
        <w:rPr>
          <w:rFonts w:ascii="Times New Roman" w:hAnsi="Times New Roman"/>
          <w:sz w:val="24"/>
        </w:rPr>
        <w:t xml:space="preserve"> oraz wszczęcia postępowania w sprawie zwrotu dotacji.</w:t>
      </w:r>
    </w:p>
    <w:p w14:paraId="5F5C9E25" w14:textId="77777777" w:rsidR="00EA1385" w:rsidRDefault="00EA1385" w:rsidP="007E6D24">
      <w:pPr>
        <w:jc w:val="center"/>
        <w:rPr>
          <w:b/>
        </w:rPr>
      </w:pPr>
    </w:p>
    <w:p w14:paraId="7F2BD6AA" w14:textId="77777777" w:rsidR="00EA1385" w:rsidRPr="00AC23F7" w:rsidRDefault="00EA1385" w:rsidP="007E6D24">
      <w:pPr>
        <w:jc w:val="center"/>
        <w:rPr>
          <w:b/>
        </w:rPr>
      </w:pPr>
      <w:r w:rsidRPr="00AC23F7">
        <w:rPr>
          <w:b/>
        </w:rPr>
        <w:t xml:space="preserve">§ </w:t>
      </w:r>
      <w:r>
        <w:rPr>
          <w:b/>
        </w:rPr>
        <w:t>7</w:t>
      </w:r>
    </w:p>
    <w:p w14:paraId="4FD7472C" w14:textId="77777777" w:rsidR="00EA1385" w:rsidRPr="001B6541" w:rsidRDefault="00EA1385" w:rsidP="007E6D24">
      <w:pPr>
        <w:jc w:val="center"/>
        <w:rPr>
          <w:b/>
        </w:rPr>
      </w:pPr>
      <w:r w:rsidRPr="00AC23F7">
        <w:rPr>
          <w:b/>
        </w:rPr>
        <w:t xml:space="preserve">Kontrola </w:t>
      </w:r>
      <w:r>
        <w:rPr>
          <w:b/>
        </w:rPr>
        <w:t xml:space="preserve">realizacji </w:t>
      </w:r>
      <w:r w:rsidRPr="00AC23F7">
        <w:rPr>
          <w:b/>
        </w:rPr>
        <w:t>zadania</w:t>
      </w:r>
    </w:p>
    <w:p w14:paraId="10D22FF0" w14:textId="77777777" w:rsidR="00EA1385" w:rsidRPr="00FC52DD" w:rsidRDefault="00EA1385" w:rsidP="004C2F0D">
      <w:pPr>
        <w:pStyle w:val="WW-Tekstpodstawowy2"/>
        <w:numPr>
          <w:ilvl w:val="1"/>
          <w:numId w:val="21"/>
        </w:numPr>
        <w:spacing w:before="120" w:after="80"/>
        <w:ind w:left="284" w:hanging="284"/>
        <w:rPr>
          <w:rFonts w:ascii="Times New Roman" w:hAnsi="Times New Roman"/>
          <w:sz w:val="24"/>
        </w:rPr>
      </w:pPr>
      <w:r w:rsidRPr="00FC52DD">
        <w:rPr>
          <w:rFonts w:ascii="Times New Roman" w:hAnsi="Times New Roman"/>
          <w:sz w:val="24"/>
        </w:rPr>
        <w:t>Wojewoda sprawuje kontrolę prawidłowości wykonania zadań przez Gminę, w</w:t>
      </w:r>
      <w:r>
        <w:rPr>
          <w:rFonts w:ascii="Times New Roman" w:hAnsi="Times New Roman"/>
          <w:sz w:val="24"/>
        </w:rPr>
        <w:t> </w:t>
      </w:r>
      <w:r w:rsidRPr="00FC52DD">
        <w:rPr>
          <w:rFonts w:ascii="Times New Roman" w:hAnsi="Times New Roman"/>
          <w:sz w:val="24"/>
        </w:rPr>
        <w:t>tym wydatkowania przekazanej dotacji. Kontrola może być przeprowadzona w toku realizacji zadań oraz po ich zakończeniu, na zasadach i w trybie określonym w ustawie</w:t>
      </w:r>
      <w:r>
        <w:rPr>
          <w:rFonts w:ascii="Times New Roman" w:hAnsi="Times New Roman"/>
          <w:sz w:val="24"/>
        </w:rPr>
        <w:t xml:space="preserve"> z dnia 15 lipca 2011 r.</w:t>
      </w:r>
      <w:r w:rsidRPr="00FC52DD">
        <w:rPr>
          <w:rFonts w:ascii="Times New Roman" w:hAnsi="Times New Roman"/>
          <w:sz w:val="24"/>
        </w:rPr>
        <w:t xml:space="preserve"> o kontroli w administracji rządowej</w:t>
      </w:r>
      <w:r>
        <w:rPr>
          <w:rFonts w:ascii="Times New Roman" w:hAnsi="Times New Roman"/>
          <w:sz w:val="24"/>
        </w:rPr>
        <w:t xml:space="preserve"> (</w:t>
      </w:r>
      <w:proofErr w:type="spellStart"/>
      <w:r w:rsidRPr="0056456F">
        <w:rPr>
          <w:rFonts w:ascii="Times New Roman" w:hAnsi="Times New Roman"/>
          <w:sz w:val="24"/>
        </w:rPr>
        <w:t>t.j</w:t>
      </w:r>
      <w:proofErr w:type="spellEnd"/>
      <w:r w:rsidRPr="0056456F">
        <w:rPr>
          <w:rFonts w:ascii="Times New Roman" w:hAnsi="Times New Roman"/>
          <w:sz w:val="24"/>
        </w:rPr>
        <w:t>. Dz. U. z 2020 r.</w:t>
      </w:r>
      <w:r>
        <w:rPr>
          <w:rFonts w:ascii="Times New Roman" w:hAnsi="Times New Roman"/>
          <w:sz w:val="24"/>
        </w:rPr>
        <w:t>,</w:t>
      </w:r>
      <w:r w:rsidRPr="0056456F">
        <w:rPr>
          <w:rFonts w:ascii="Times New Roman" w:hAnsi="Times New Roman"/>
          <w:sz w:val="24"/>
        </w:rPr>
        <w:t xml:space="preserve"> poz. 224</w:t>
      </w:r>
      <w:r>
        <w:rPr>
          <w:rFonts w:ascii="Times New Roman" w:hAnsi="Times New Roman"/>
          <w:sz w:val="24"/>
        </w:rPr>
        <w:t>)</w:t>
      </w:r>
      <w:r w:rsidRPr="00FC52DD">
        <w:rPr>
          <w:rFonts w:ascii="Times New Roman" w:hAnsi="Times New Roman"/>
          <w:sz w:val="24"/>
        </w:rPr>
        <w:t>.</w:t>
      </w:r>
    </w:p>
    <w:p w14:paraId="6A85D291" w14:textId="77777777" w:rsidR="00EA1385" w:rsidRPr="00FC52DD" w:rsidRDefault="00EA1385" w:rsidP="004C2F0D">
      <w:pPr>
        <w:pStyle w:val="WW-Tekstpodstawowy2"/>
        <w:numPr>
          <w:ilvl w:val="1"/>
          <w:numId w:val="21"/>
        </w:numPr>
        <w:spacing w:after="80"/>
        <w:ind w:left="284" w:hanging="284"/>
        <w:rPr>
          <w:rFonts w:ascii="Times New Roman" w:hAnsi="Times New Roman"/>
          <w:sz w:val="24"/>
        </w:rPr>
      </w:pPr>
      <w:r w:rsidRPr="00FC52DD">
        <w:rPr>
          <w:rFonts w:ascii="Times New Roman" w:hAnsi="Times New Roman"/>
          <w:sz w:val="24"/>
        </w:rPr>
        <w:t>W ramach kontroli, o której mowa w ust. 1, osoby upoważnione przez Wojewodę mogą badać dokumenty i inne nośniki informacji, które mają lub mogą mieć znaczenie dla oceny prawidłowości wykonywania zadań, oraz żądać udzielenia ustnie lub na piśmie informacji dotyczących wykonania zadań. Gmina na żądanie kontrolującego jest zobowiązana dostarczyć lub udostępnić dokumenty i inne nośniki informacji oraz udzielić wyjaśnień i</w:t>
      </w:r>
      <w:r>
        <w:rPr>
          <w:rFonts w:ascii="Times New Roman" w:hAnsi="Times New Roman"/>
          <w:sz w:val="24"/>
        </w:rPr>
        <w:t> </w:t>
      </w:r>
      <w:r w:rsidRPr="00FC52DD">
        <w:rPr>
          <w:rFonts w:ascii="Times New Roman" w:hAnsi="Times New Roman"/>
          <w:sz w:val="24"/>
        </w:rPr>
        <w:t>informacji w terminie określonym przez kontrolującego.</w:t>
      </w:r>
    </w:p>
    <w:p w14:paraId="2AEBF059" w14:textId="77777777" w:rsidR="00EA1385" w:rsidRPr="00FC52DD" w:rsidRDefault="00EA1385" w:rsidP="004C2F0D">
      <w:pPr>
        <w:pStyle w:val="WW-Tekstpodstawowy2"/>
        <w:numPr>
          <w:ilvl w:val="1"/>
          <w:numId w:val="21"/>
        </w:numPr>
        <w:spacing w:after="80"/>
        <w:ind w:left="284" w:hanging="284"/>
        <w:rPr>
          <w:rFonts w:ascii="Times New Roman" w:hAnsi="Times New Roman"/>
          <w:sz w:val="24"/>
        </w:rPr>
      </w:pPr>
      <w:r w:rsidRPr="00FC52DD">
        <w:rPr>
          <w:rFonts w:ascii="Times New Roman" w:hAnsi="Times New Roman"/>
          <w:sz w:val="24"/>
        </w:rPr>
        <w:t>Prawo kontroli przysługuje osobom upoważnionym przez Wojewodę zarówno w</w:t>
      </w:r>
      <w:r>
        <w:rPr>
          <w:rFonts w:ascii="Times New Roman" w:hAnsi="Times New Roman"/>
          <w:sz w:val="24"/>
        </w:rPr>
        <w:t> </w:t>
      </w:r>
      <w:r w:rsidRPr="00FC52DD">
        <w:rPr>
          <w:rFonts w:ascii="Times New Roman" w:hAnsi="Times New Roman"/>
          <w:sz w:val="24"/>
        </w:rPr>
        <w:t>siedzibie Gminy, jak i w miejscu realizacji zadań</w:t>
      </w:r>
      <w:r>
        <w:rPr>
          <w:rFonts w:ascii="Times New Roman" w:hAnsi="Times New Roman"/>
          <w:sz w:val="24"/>
        </w:rPr>
        <w:t>.</w:t>
      </w:r>
    </w:p>
    <w:p w14:paraId="387060D9" w14:textId="77777777" w:rsidR="00EA1385" w:rsidRPr="00FC52DD" w:rsidRDefault="00EA1385" w:rsidP="004C2F0D">
      <w:pPr>
        <w:pStyle w:val="WW-Tekstpodstawowy2"/>
        <w:numPr>
          <w:ilvl w:val="1"/>
          <w:numId w:val="21"/>
        </w:numPr>
        <w:spacing w:after="80"/>
        <w:ind w:left="284" w:hanging="284"/>
        <w:rPr>
          <w:rFonts w:ascii="Times New Roman" w:hAnsi="Times New Roman"/>
          <w:sz w:val="24"/>
        </w:rPr>
      </w:pPr>
      <w:r w:rsidRPr="00FC52DD">
        <w:rPr>
          <w:rFonts w:ascii="Times New Roman" w:hAnsi="Times New Roman"/>
          <w:sz w:val="24"/>
        </w:rPr>
        <w:t>O wynikach kontroli, o której mowa w ust. 1, Wojewoda poinformuje Gminę, a</w:t>
      </w:r>
      <w:r>
        <w:rPr>
          <w:rFonts w:ascii="Times New Roman" w:hAnsi="Times New Roman"/>
          <w:sz w:val="24"/>
        </w:rPr>
        <w:t> </w:t>
      </w:r>
      <w:r w:rsidRPr="00FC52DD">
        <w:rPr>
          <w:rFonts w:ascii="Times New Roman" w:hAnsi="Times New Roman"/>
          <w:sz w:val="24"/>
        </w:rPr>
        <w:t>w</w:t>
      </w:r>
      <w:r>
        <w:rPr>
          <w:rFonts w:ascii="Times New Roman" w:hAnsi="Times New Roman"/>
          <w:sz w:val="24"/>
        </w:rPr>
        <w:t> </w:t>
      </w:r>
      <w:r w:rsidRPr="00FC52DD">
        <w:rPr>
          <w:rFonts w:ascii="Times New Roman" w:hAnsi="Times New Roman"/>
          <w:sz w:val="24"/>
        </w:rPr>
        <w:t xml:space="preserve">przypadku stwierdzenia nieprawidłowości przekaże </w:t>
      </w:r>
      <w:r>
        <w:rPr>
          <w:rFonts w:ascii="Times New Roman" w:hAnsi="Times New Roman"/>
          <w:sz w:val="24"/>
        </w:rPr>
        <w:t>jej</w:t>
      </w:r>
      <w:r w:rsidRPr="00FC52DD">
        <w:rPr>
          <w:rFonts w:ascii="Times New Roman" w:hAnsi="Times New Roman"/>
          <w:sz w:val="24"/>
        </w:rPr>
        <w:t xml:space="preserve"> wnioski i zalecenia mające na celu ich usunięcie.</w:t>
      </w:r>
    </w:p>
    <w:p w14:paraId="4A40287E" w14:textId="77777777" w:rsidR="00EA1385" w:rsidRPr="00FC52DD" w:rsidRDefault="00EA1385" w:rsidP="004C2F0D">
      <w:pPr>
        <w:pStyle w:val="WW-Tekstpodstawowy2"/>
        <w:numPr>
          <w:ilvl w:val="1"/>
          <w:numId w:val="21"/>
        </w:numPr>
        <w:spacing w:after="80"/>
        <w:ind w:left="284" w:hanging="284"/>
        <w:rPr>
          <w:rFonts w:ascii="Times New Roman" w:hAnsi="Times New Roman"/>
          <w:sz w:val="24"/>
        </w:rPr>
      </w:pPr>
      <w:r w:rsidRPr="00FC52DD">
        <w:rPr>
          <w:rFonts w:ascii="Times New Roman" w:hAnsi="Times New Roman"/>
          <w:sz w:val="24"/>
        </w:rPr>
        <w:t>Gmina jest zobowiązana do wykonania wniosków i zaleceń, o których mowa w ust. 4 i</w:t>
      </w:r>
      <w:r>
        <w:rPr>
          <w:rFonts w:ascii="Times New Roman" w:hAnsi="Times New Roman"/>
          <w:sz w:val="24"/>
        </w:rPr>
        <w:t> </w:t>
      </w:r>
      <w:r w:rsidRPr="00FC52DD">
        <w:rPr>
          <w:rFonts w:ascii="Times New Roman" w:hAnsi="Times New Roman"/>
          <w:sz w:val="24"/>
        </w:rPr>
        <w:t>powiadomienia o tym Wojewodę we wskazanym przez niego terminie.</w:t>
      </w:r>
    </w:p>
    <w:p w14:paraId="1A5E4470" w14:textId="77777777" w:rsidR="00EA1385" w:rsidRDefault="00EA1385" w:rsidP="004C2F0D">
      <w:pPr>
        <w:pStyle w:val="WW-Tekstpodstawowy2"/>
        <w:numPr>
          <w:ilvl w:val="1"/>
          <w:numId w:val="21"/>
        </w:numPr>
        <w:spacing w:after="80"/>
        <w:ind w:left="284" w:hanging="284"/>
        <w:rPr>
          <w:rFonts w:ascii="Times New Roman" w:hAnsi="Times New Roman"/>
          <w:sz w:val="24"/>
        </w:rPr>
      </w:pPr>
      <w:r w:rsidRPr="00FC52DD">
        <w:rPr>
          <w:rFonts w:ascii="Times New Roman" w:hAnsi="Times New Roman"/>
          <w:sz w:val="24"/>
        </w:rPr>
        <w:t>Kontrola wykonywana jest również przez zatwierdzenie rozliczenia z realizacji przedmiotu Porozumienia.</w:t>
      </w:r>
      <w:r>
        <w:rPr>
          <w:rFonts w:ascii="Times New Roman" w:hAnsi="Times New Roman"/>
          <w:sz w:val="24"/>
        </w:rPr>
        <w:t xml:space="preserve"> </w:t>
      </w:r>
    </w:p>
    <w:p w14:paraId="2D744E49" w14:textId="77777777" w:rsidR="00EA1385" w:rsidRDefault="00EA1385" w:rsidP="00896762">
      <w:pPr>
        <w:pStyle w:val="Tekstpodstawowy3"/>
        <w:spacing w:line="240" w:lineRule="auto"/>
        <w:rPr>
          <w:rFonts w:ascii="Times New Roman" w:hAnsi="Times New Roman"/>
          <w:sz w:val="24"/>
        </w:rPr>
      </w:pPr>
    </w:p>
    <w:p w14:paraId="61EC18F0" w14:textId="77777777" w:rsidR="00EA1385" w:rsidRPr="00AC23F7" w:rsidRDefault="00EA1385" w:rsidP="007E6D24">
      <w:pPr>
        <w:jc w:val="center"/>
        <w:rPr>
          <w:b/>
        </w:rPr>
      </w:pPr>
      <w:r w:rsidRPr="00AC23F7">
        <w:rPr>
          <w:b/>
        </w:rPr>
        <w:t xml:space="preserve">§ </w:t>
      </w:r>
      <w:r>
        <w:rPr>
          <w:b/>
        </w:rPr>
        <w:t>8</w:t>
      </w:r>
    </w:p>
    <w:p w14:paraId="3985A7E6" w14:textId="77777777" w:rsidR="00EA1385" w:rsidRPr="001B6541" w:rsidRDefault="00EA1385" w:rsidP="007E6D24">
      <w:pPr>
        <w:jc w:val="center"/>
        <w:rPr>
          <w:b/>
        </w:rPr>
      </w:pPr>
      <w:r w:rsidRPr="00AC23F7">
        <w:rPr>
          <w:b/>
        </w:rPr>
        <w:t>Zwrot środków finansowych</w:t>
      </w:r>
    </w:p>
    <w:p w14:paraId="5786EDEE" w14:textId="77777777" w:rsidR="00EA1385" w:rsidRPr="00896762" w:rsidRDefault="00EA1385" w:rsidP="004C2F0D">
      <w:pPr>
        <w:pStyle w:val="Tekstpodstawowy2"/>
        <w:widowControl/>
        <w:numPr>
          <w:ilvl w:val="0"/>
          <w:numId w:val="31"/>
        </w:numPr>
        <w:suppressAutoHyphens w:val="0"/>
        <w:spacing w:before="240" w:after="80"/>
        <w:ind w:left="284" w:hanging="284"/>
        <w:rPr>
          <w:rFonts w:ascii="Times New Roman" w:hAnsi="Times New Roman"/>
          <w:sz w:val="24"/>
          <w:szCs w:val="24"/>
        </w:rPr>
      </w:pPr>
      <w:r w:rsidRPr="00896762">
        <w:rPr>
          <w:rFonts w:ascii="Times New Roman" w:hAnsi="Times New Roman"/>
          <w:sz w:val="24"/>
          <w:szCs w:val="24"/>
        </w:rPr>
        <w:t xml:space="preserve">Przekazane środki finansowe z dotacji, określone w § </w:t>
      </w:r>
      <w:r>
        <w:rPr>
          <w:rFonts w:ascii="Times New Roman" w:hAnsi="Times New Roman"/>
          <w:sz w:val="24"/>
          <w:szCs w:val="24"/>
        </w:rPr>
        <w:t xml:space="preserve">2 </w:t>
      </w:r>
      <w:r w:rsidRPr="00896762">
        <w:rPr>
          <w:rFonts w:ascii="Times New Roman" w:hAnsi="Times New Roman"/>
          <w:sz w:val="24"/>
          <w:szCs w:val="24"/>
        </w:rPr>
        <w:t>ust.</w:t>
      </w:r>
      <w:r>
        <w:rPr>
          <w:rFonts w:ascii="Times New Roman" w:hAnsi="Times New Roman"/>
          <w:sz w:val="24"/>
          <w:szCs w:val="24"/>
        </w:rPr>
        <w:t xml:space="preserve"> </w:t>
      </w:r>
      <w:r w:rsidRPr="00896762">
        <w:rPr>
          <w:rFonts w:ascii="Times New Roman" w:hAnsi="Times New Roman"/>
          <w:sz w:val="24"/>
          <w:szCs w:val="24"/>
        </w:rPr>
        <w:t xml:space="preserve">1, </w:t>
      </w:r>
      <w:r>
        <w:rPr>
          <w:rFonts w:ascii="Times New Roman" w:hAnsi="Times New Roman"/>
          <w:sz w:val="24"/>
          <w:szCs w:val="24"/>
        </w:rPr>
        <w:t>Gmina</w:t>
      </w:r>
      <w:r w:rsidRPr="00896762">
        <w:rPr>
          <w:rFonts w:ascii="Times New Roman" w:hAnsi="Times New Roman"/>
          <w:sz w:val="24"/>
          <w:szCs w:val="24"/>
        </w:rPr>
        <w:t xml:space="preserve"> jest zobowiązan</w:t>
      </w:r>
      <w:r>
        <w:rPr>
          <w:rFonts w:ascii="Times New Roman" w:hAnsi="Times New Roman"/>
          <w:sz w:val="24"/>
          <w:szCs w:val="24"/>
        </w:rPr>
        <w:t>a</w:t>
      </w:r>
      <w:r w:rsidRPr="00896762">
        <w:rPr>
          <w:rFonts w:ascii="Times New Roman" w:hAnsi="Times New Roman"/>
          <w:sz w:val="24"/>
          <w:szCs w:val="24"/>
        </w:rPr>
        <w:t xml:space="preserve"> wykorzystać do dnia </w:t>
      </w:r>
      <w:r w:rsidRPr="00896762">
        <w:rPr>
          <w:rFonts w:ascii="Times New Roman" w:hAnsi="Times New Roman"/>
          <w:b/>
          <w:sz w:val="24"/>
          <w:szCs w:val="24"/>
        </w:rPr>
        <w:t>31 grudnia 2020</w:t>
      </w:r>
      <w:r>
        <w:rPr>
          <w:rFonts w:ascii="Times New Roman" w:hAnsi="Times New Roman"/>
          <w:b/>
          <w:sz w:val="24"/>
          <w:szCs w:val="24"/>
        </w:rPr>
        <w:t xml:space="preserve"> r</w:t>
      </w:r>
      <w:r w:rsidRPr="00896762">
        <w:rPr>
          <w:rFonts w:ascii="Times New Roman" w:hAnsi="Times New Roman"/>
          <w:b/>
          <w:sz w:val="24"/>
          <w:szCs w:val="24"/>
        </w:rPr>
        <w:t>.</w:t>
      </w:r>
      <w:r w:rsidRPr="00896762">
        <w:rPr>
          <w:rFonts w:ascii="Times New Roman" w:hAnsi="Times New Roman"/>
          <w:sz w:val="24"/>
          <w:szCs w:val="24"/>
        </w:rPr>
        <w:t xml:space="preserve"> </w:t>
      </w:r>
    </w:p>
    <w:p w14:paraId="6E62B952" w14:textId="77777777" w:rsidR="00EA1385" w:rsidRPr="00896762" w:rsidRDefault="00EA1385" w:rsidP="004C2F0D">
      <w:pPr>
        <w:pStyle w:val="Tekstpodstawowy2"/>
        <w:widowControl/>
        <w:numPr>
          <w:ilvl w:val="0"/>
          <w:numId w:val="31"/>
        </w:numPr>
        <w:suppressAutoHyphens w:val="0"/>
        <w:ind w:left="284" w:hanging="284"/>
        <w:rPr>
          <w:rFonts w:ascii="Times New Roman" w:hAnsi="Times New Roman"/>
          <w:sz w:val="24"/>
          <w:szCs w:val="24"/>
        </w:rPr>
      </w:pPr>
      <w:r w:rsidRPr="00896762">
        <w:rPr>
          <w:rFonts w:ascii="Times New Roman" w:hAnsi="Times New Roman"/>
          <w:sz w:val="24"/>
          <w:szCs w:val="24"/>
        </w:rPr>
        <w:t xml:space="preserve">W przypadku niezachowania przez </w:t>
      </w:r>
      <w:r>
        <w:rPr>
          <w:rFonts w:ascii="Times New Roman" w:hAnsi="Times New Roman"/>
          <w:sz w:val="24"/>
          <w:szCs w:val="24"/>
        </w:rPr>
        <w:t>Gminę</w:t>
      </w:r>
      <w:r w:rsidRPr="00896762">
        <w:rPr>
          <w:rFonts w:ascii="Times New Roman" w:hAnsi="Times New Roman"/>
          <w:sz w:val="24"/>
          <w:szCs w:val="24"/>
        </w:rPr>
        <w:t xml:space="preserve"> warunków </w:t>
      </w:r>
      <w:r>
        <w:rPr>
          <w:rFonts w:ascii="Times New Roman" w:hAnsi="Times New Roman"/>
          <w:sz w:val="24"/>
          <w:szCs w:val="24"/>
        </w:rPr>
        <w:t>P</w:t>
      </w:r>
      <w:r w:rsidRPr="00896762">
        <w:rPr>
          <w:rFonts w:ascii="Times New Roman" w:hAnsi="Times New Roman"/>
          <w:sz w:val="24"/>
          <w:szCs w:val="24"/>
        </w:rPr>
        <w:t>orozumienia,</w:t>
      </w:r>
      <w:r>
        <w:rPr>
          <w:rFonts w:ascii="Times New Roman" w:hAnsi="Times New Roman"/>
          <w:sz w:val="24"/>
          <w:szCs w:val="24"/>
        </w:rPr>
        <w:t xml:space="preserve"> </w:t>
      </w:r>
      <w:r w:rsidRPr="00896762">
        <w:rPr>
          <w:rFonts w:ascii="Times New Roman" w:hAnsi="Times New Roman"/>
          <w:sz w:val="24"/>
          <w:szCs w:val="24"/>
        </w:rPr>
        <w:t>a w szczególności:</w:t>
      </w:r>
    </w:p>
    <w:p w14:paraId="5C6C7446" w14:textId="77777777" w:rsidR="00EA1385" w:rsidRPr="00896762" w:rsidRDefault="00EA1385" w:rsidP="004C2F0D">
      <w:pPr>
        <w:pStyle w:val="Tekstpodstawowy2"/>
        <w:widowControl/>
        <w:numPr>
          <w:ilvl w:val="0"/>
          <w:numId w:val="32"/>
        </w:numPr>
        <w:suppressAutoHyphens w:val="0"/>
        <w:ind w:left="426" w:hanging="142"/>
        <w:rPr>
          <w:rFonts w:ascii="Times New Roman" w:hAnsi="Times New Roman"/>
          <w:sz w:val="24"/>
          <w:szCs w:val="24"/>
        </w:rPr>
      </w:pPr>
      <w:r w:rsidRPr="00896762">
        <w:rPr>
          <w:rFonts w:ascii="Times New Roman" w:hAnsi="Times New Roman"/>
          <w:sz w:val="24"/>
          <w:szCs w:val="24"/>
        </w:rPr>
        <w:t xml:space="preserve">wykorzystania środków z dotacji celowej niezgodnie z przeznaczeniem, </w:t>
      </w:r>
    </w:p>
    <w:p w14:paraId="47B59A70" w14:textId="77777777" w:rsidR="00EA1385" w:rsidRPr="00896762" w:rsidRDefault="00EA1385" w:rsidP="004C2F0D">
      <w:pPr>
        <w:pStyle w:val="Tekstpodstawowy2"/>
        <w:widowControl/>
        <w:numPr>
          <w:ilvl w:val="0"/>
          <w:numId w:val="32"/>
        </w:numPr>
        <w:suppressAutoHyphens w:val="0"/>
        <w:ind w:left="426" w:hanging="142"/>
        <w:rPr>
          <w:rFonts w:ascii="Times New Roman" w:hAnsi="Times New Roman"/>
          <w:sz w:val="24"/>
          <w:szCs w:val="24"/>
        </w:rPr>
      </w:pPr>
      <w:r w:rsidRPr="00896762">
        <w:rPr>
          <w:rFonts w:ascii="Times New Roman" w:hAnsi="Times New Roman"/>
          <w:sz w:val="24"/>
          <w:szCs w:val="24"/>
        </w:rPr>
        <w:t xml:space="preserve">pobrania nienależnie lub w nadmiernej wysokości, </w:t>
      </w:r>
    </w:p>
    <w:p w14:paraId="1CF2A1F1" w14:textId="77777777" w:rsidR="00EA1385" w:rsidRPr="00896762" w:rsidRDefault="00EA1385" w:rsidP="004C2F0D">
      <w:pPr>
        <w:pStyle w:val="Tekstpodstawowy2"/>
        <w:spacing w:after="80"/>
        <w:ind w:left="284"/>
        <w:rPr>
          <w:rFonts w:ascii="Times New Roman" w:hAnsi="Times New Roman"/>
          <w:sz w:val="24"/>
          <w:szCs w:val="24"/>
        </w:rPr>
      </w:pPr>
      <w:r w:rsidRPr="00896762">
        <w:rPr>
          <w:rFonts w:ascii="Times New Roman" w:hAnsi="Times New Roman"/>
          <w:sz w:val="24"/>
          <w:szCs w:val="24"/>
        </w:rPr>
        <w:t>środki z dotacji celowej podlegają niezwłocznemu zwrotowi, nie później niż w ciągu</w:t>
      </w:r>
      <w:r w:rsidRPr="00896762">
        <w:rPr>
          <w:rFonts w:ascii="Times New Roman" w:hAnsi="Times New Roman"/>
          <w:sz w:val="24"/>
          <w:szCs w:val="24"/>
        </w:rPr>
        <w:br/>
        <w:t xml:space="preserve">15 dni od daty stwierdzenia okoliczności wraz z odsetkami liczonymi w wysokości określonej jak dla zaległości podatkowych, na rachunek bankowy </w:t>
      </w:r>
      <w:r>
        <w:rPr>
          <w:rFonts w:ascii="Times New Roman" w:hAnsi="Times New Roman"/>
          <w:sz w:val="24"/>
          <w:szCs w:val="24"/>
        </w:rPr>
        <w:t>Warmińsko-Mazurskiego Urzędu Wojewódzkiego w Olsztynie</w:t>
      </w:r>
      <w:r w:rsidRPr="00896762">
        <w:rPr>
          <w:rFonts w:ascii="Times New Roman" w:hAnsi="Times New Roman"/>
          <w:sz w:val="24"/>
          <w:szCs w:val="24"/>
        </w:rPr>
        <w:t>.</w:t>
      </w:r>
    </w:p>
    <w:p w14:paraId="233B5991" w14:textId="77777777" w:rsidR="00EA1385" w:rsidRPr="00896762" w:rsidRDefault="00EA1385" w:rsidP="004C2F0D">
      <w:pPr>
        <w:pStyle w:val="Tekstpodstawowy2"/>
        <w:widowControl/>
        <w:numPr>
          <w:ilvl w:val="0"/>
          <w:numId w:val="31"/>
        </w:numPr>
        <w:suppressAutoHyphens w:val="0"/>
        <w:spacing w:after="80"/>
        <w:ind w:left="284" w:hanging="284"/>
        <w:rPr>
          <w:rFonts w:ascii="Times New Roman" w:hAnsi="Times New Roman"/>
          <w:sz w:val="24"/>
          <w:szCs w:val="24"/>
        </w:rPr>
      </w:pPr>
      <w:r w:rsidRPr="00896762">
        <w:rPr>
          <w:rFonts w:ascii="Times New Roman" w:hAnsi="Times New Roman"/>
          <w:sz w:val="24"/>
          <w:szCs w:val="24"/>
        </w:rPr>
        <w:lastRenderedPageBreak/>
        <w:t>Do zwrotu środków z dotacji celowej, o którym mowa w ust. 2 stosuje się przepisy ustawy z dnia 27 sierpnia 2009 r. o finansach publicznych.</w:t>
      </w:r>
    </w:p>
    <w:p w14:paraId="36E7E04D" w14:textId="77777777" w:rsidR="00EA1385" w:rsidRPr="00896762" w:rsidRDefault="00EA1385" w:rsidP="004C2F0D">
      <w:pPr>
        <w:pStyle w:val="Tekstpodstawowy2"/>
        <w:widowControl/>
        <w:numPr>
          <w:ilvl w:val="0"/>
          <w:numId w:val="31"/>
        </w:numPr>
        <w:suppressAutoHyphens w:val="0"/>
        <w:spacing w:after="80"/>
        <w:ind w:left="284" w:hanging="284"/>
        <w:rPr>
          <w:rFonts w:ascii="Times New Roman" w:hAnsi="Times New Roman"/>
          <w:sz w:val="24"/>
          <w:szCs w:val="24"/>
        </w:rPr>
      </w:pPr>
      <w:r w:rsidRPr="00896762">
        <w:rPr>
          <w:rFonts w:ascii="Times New Roman" w:hAnsi="Times New Roman"/>
          <w:color w:val="000000"/>
          <w:sz w:val="24"/>
          <w:szCs w:val="24"/>
        </w:rPr>
        <w:t xml:space="preserve">Niewykorzystane w 2020 r. środki finansowe </w:t>
      </w:r>
      <w:r>
        <w:rPr>
          <w:rFonts w:ascii="Times New Roman" w:hAnsi="Times New Roman"/>
          <w:color w:val="000000"/>
          <w:sz w:val="24"/>
          <w:szCs w:val="24"/>
        </w:rPr>
        <w:t>Gmina</w:t>
      </w:r>
      <w:r w:rsidRPr="00896762">
        <w:rPr>
          <w:rFonts w:ascii="Times New Roman" w:hAnsi="Times New Roman"/>
          <w:color w:val="000000"/>
          <w:sz w:val="24"/>
          <w:szCs w:val="24"/>
        </w:rPr>
        <w:t xml:space="preserve"> zobowiązan</w:t>
      </w:r>
      <w:r>
        <w:rPr>
          <w:rFonts w:ascii="Times New Roman" w:hAnsi="Times New Roman"/>
          <w:color w:val="000000"/>
          <w:sz w:val="24"/>
          <w:szCs w:val="24"/>
        </w:rPr>
        <w:t>a</w:t>
      </w:r>
      <w:r w:rsidRPr="00896762">
        <w:rPr>
          <w:rFonts w:ascii="Times New Roman" w:hAnsi="Times New Roman"/>
          <w:color w:val="000000"/>
          <w:sz w:val="24"/>
          <w:szCs w:val="24"/>
        </w:rPr>
        <w:t xml:space="preserve"> jest zwrócić wraz z</w:t>
      </w:r>
      <w:r>
        <w:rPr>
          <w:rFonts w:ascii="Times New Roman" w:hAnsi="Times New Roman"/>
          <w:color w:val="000000"/>
          <w:sz w:val="24"/>
          <w:szCs w:val="24"/>
        </w:rPr>
        <w:t> </w:t>
      </w:r>
      <w:r w:rsidRPr="00896762">
        <w:rPr>
          <w:rFonts w:ascii="Times New Roman" w:hAnsi="Times New Roman"/>
          <w:color w:val="000000"/>
          <w:sz w:val="24"/>
          <w:szCs w:val="24"/>
        </w:rPr>
        <w:t xml:space="preserve">odsetkami zgromadzonymi od dotacji na rachunku bankowym, w terminie do dnia </w:t>
      </w:r>
      <w:r w:rsidRPr="00896762">
        <w:rPr>
          <w:rFonts w:ascii="Times New Roman" w:hAnsi="Times New Roman"/>
          <w:b/>
          <w:color w:val="000000"/>
          <w:sz w:val="24"/>
          <w:szCs w:val="24"/>
        </w:rPr>
        <w:t>15</w:t>
      </w:r>
      <w:r>
        <w:rPr>
          <w:rFonts w:ascii="Times New Roman" w:hAnsi="Times New Roman"/>
          <w:b/>
          <w:color w:val="000000"/>
          <w:sz w:val="24"/>
          <w:szCs w:val="24"/>
        </w:rPr>
        <w:t> </w:t>
      </w:r>
      <w:r w:rsidRPr="00896762">
        <w:rPr>
          <w:rFonts w:ascii="Times New Roman" w:hAnsi="Times New Roman"/>
          <w:b/>
          <w:color w:val="000000"/>
          <w:sz w:val="24"/>
          <w:szCs w:val="24"/>
        </w:rPr>
        <w:t>stycznia</w:t>
      </w:r>
      <w:r>
        <w:rPr>
          <w:rFonts w:ascii="Times New Roman" w:hAnsi="Times New Roman"/>
          <w:b/>
          <w:color w:val="000000"/>
          <w:sz w:val="24"/>
          <w:szCs w:val="24"/>
        </w:rPr>
        <w:t xml:space="preserve"> </w:t>
      </w:r>
      <w:r w:rsidRPr="00896762">
        <w:rPr>
          <w:rFonts w:ascii="Times New Roman" w:hAnsi="Times New Roman"/>
          <w:b/>
          <w:color w:val="000000"/>
          <w:sz w:val="24"/>
          <w:szCs w:val="24"/>
        </w:rPr>
        <w:t>2021 r</w:t>
      </w:r>
      <w:r>
        <w:rPr>
          <w:rFonts w:ascii="Times New Roman" w:hAnsi="Times New Roman"/>
          <w:b/>
          <w:color w:val="000000"/>
          <w:sz w:val="24"/>
          <w:szCs w:val="24"/>
        </w:rPr>
        <w:t>.</w:t>
      </w:r>
      <w:r w:rsidRPr="00896762">
        <w:rPr>
          <w:rFonts w:ascii="Times New Roman" w:hAnsi="Times New Roman"/>
          <w:b/>
          <w:color w:val="000000"/>
          <w:sz w:val="24"/>
          <w:szCs w:val="24"/>
        </w:rPr>
        <w:t xml:space="preserve">, </w:t>
      </w:r>
      <w:r w:rsidRPr="00896762">
        <w:rPr>
          <w:rFonts w:ascii="Times New Roman" w:hAnsi="Times New Roman"/>
          <w:color w:val="000000"/>
          <w:sz w:val="24"/>
          <w:szCs w:val="24"/>
        </w:rPr>
        <w:t xml:space="preserve">na rachunek bankowy </w:t>
      </w:r>
      <w:r>
        <w:rPr>
          <w:rFonts w:ascii="Times New Roman" w:hAnsi="Times New Roman"/>
          <w:sz w:val="24"/>
          <w:szCs w:val="24"/>
        </w:rPr>
        <w:t>Warmińsko-Mazurskiego Urzędu Wojewódzkiego w Olsztynie</w:t>
      </w:r>
      <w:r w:rsidRPr="00896762">
        <w:rPr>
          <w:rFonts w:ascii="Times New Roman" w:hAnsi="Times New Roman"/>
          <w:color w:val="000000"/>
          <w:sz w:val="24"/>
          <w:szCs w:val="24"/>
        </w:rPr>
        <w:t xml:space="preserve"> prowadzony w Narodowym Banku Polskim o numerze:</w:t>
      </w:r>
      <w:r w:rsidRPr="00896762">
        <w:rPr>
          <w:rFonts w:ascii="Times New Roman" w:hAnsi="Times New Roman"/>
          <w:b/>
          <w:color w:val="000000"/>
          <w:sz w:val="24"/>
          <w:szCs w:val="24"/>
        </w:rPr>
        <w:t xml:space="preserve"> </w:t>
      </w:r>
      <w:r w:rsidRPr="00896762">
        <w:rPr>
          <w:rFonts w:ascii="Times New Roman" w:hAnsi="Times New Roman"/>
          <w:b/>
          <w:sz w:val="24"/>
          <w:szCs w:val="24"/>
        </w:rPr>
        <w:t>61</w:t>
      </w:r>
      <w:r>
        <w:rPr>
          <w:rFonts w:ascii="Times New Roman" w:hAnsi="Times New Roman"/>
          <w:b/>
          <w:sz w:val="24"/>
          <w:szCs w:val="24"/>
        </w:rPr>
        <w:t> </w:t>
      </w:r>
      <w:r w:rsidRPr="00896762">
        <w:rPr>
          <w:rFonts w:ascii="Times New Roman" w:hAnsi="Times New Roman"/>
          <w:b/>
          <w:sz w:val="24"/>
          <w:szCs w:val="24"/>
        </w:rPr>
        <w:t xml:space="preserve">1010 1397 0032 9013 9135 0000 </w:t>
      </w:r>
      <w:r w:rsidRPr="00896762">
        <w:rPr>
          <w:rFonts w:ascii="Times New Roman" w:hAnsi="Times New Roman"/>
          <w:sz w:val="24"/>
          <w:szCs w:val="24"/>
        </w:rPr>
        <w:t xml:space="preserve">z adnotacją „zwrot z tytułu…” (podać nr </w:t>
      </w:r>
      <w:r>
        <w:rPr>
          <w:rFonts w:ascii="Times New Roman" w:hAnsi="Times New Roman"/>
          <w:sz w:val="24"/>
          <w:szCs w:val="24"/>
        </w:rPr>
        <w:t>P</w:t>
      </w:r>
      <w:r w:rsidRPr="00896762">
        <w:rPr>
          <w:rFonts w:ascii="Times New Roman" w:hAnsi="Times New Roman"/>
          <w:sz w:val="24"/>
          <w:szCs w:val="24"/>
        </w:rPr>
        <w:t>orozumienia, kwotę zwrotu w podziale na dotację i odsetki oraz rozdział i paragraf).</w:t>
      </w:r>
    </w:p>
    <w:p w14:paraId="7894AE87" w14:textId="77777777" w:rsidR="00EA1385" w:rsidRPr="00896762" w:rsidRDefault="00EA1385" w:rsidP="004C2F0D">
      <w:pPr>
        <w:pStyle w:val="Tekstpodstawowy2"/>
        <w:widowControl/>
        <w:numPr>
          <w:ilvl w:val="0"/>
          <w:numId w:val="31"/>
        </w:numPr>
        <w:suppressAutoHyphens w:val="0"/>
        <w:spacing w:after="80"/>
        <w:ind w:left="284" w:hanging="284"/>
        <w:rPr>
          <w:rFonts w:ascii="Times New Roman" w:hAnsi="Times New Roman"/>
          <w:sz w:val="24"/>
          <w:szCs w:val="24"/>
        </w:rPr>
      </w:pPr>
      <w:r w:rsidRPr="00896762">
        <w:rPr>
          <w:rFonts w:ascii="Times New Roman" w:hAnsi="Times New Roman"/>
          <w:color w:val="000000"/>
          <w:sz w:val="24"/>
          <w:szCs w:val="24"/>
        </w:rPr>
        <w:t xml:space="preserve">Od niewykorzystanej kwoty środków z dotacji celowej zwróconych po terminie, o którym mowa w ust. 4, naliczane są odsetki w wysokości określonej jak dla zaległości podatkowych i przekazywane na rachunek bankowy </w:t>
      </w:r>
      <w:r>
        <w:rPr>
          <w:rFonts w:ascii="Times New Roman" w:hAnsi="Times New Roman"/>
          <w:sz w:val="24"/>
          <w:szCs w:val="24"/>
        </w:rPr>
        <w:t>Warmińsko-Mazurskiego Urzędu Wojewódzkiego w Olsztynie</w:t>
      </w:r>
      <w:r w:rsidRPr="00896762">
        <w:rPr>
          <w:rFonts w:ascii="Times New Roman" w:hAnsi="Times New Roman"/>
          <w:bCs/>
          <w:color w:val="000000"/>
          <w:sz w:val="24"/>
          <w:szCs w:val="24"/>
        </w:rPr>
        <w:t>.</w:t>
      </w:r>
    </w:p>
    <w:p w14:paraId="7AF878F6" w14:textId="77777777" w:rsidR="00EA1385" w:rsidRPr="00896762" w:rsidRDefault="00EA1385" w:rsidP="004C2F0D">
      <w:pPr>
        <w:pStyle w:val="Tekstpodstawowy2"/>
        <w:widowControl/>
        <w:numPr>
          <w:ilvl w:val="0"/>
          <w:numId w:val="31"/>
        </w:numPr>
        <w:suppressAutoHyphens w:val="0"/>
        <w:spacing w:after="80"/>
        <w:ind w:left="284" w:hanging="284"/>
        <w:rPr>
          <w:rFonts w:ascii="Times New Roman" w:hAnsi="Times New Roman"/>
          <w:sz w:val="24"/>
          <w:szCs w:val="24"/>
        </w:rPr>
      </w:pPr>
      <w:r w:rsidRPr="00896762">
        <w:rPr>
          <w:rFonts w:ascii="Times New Roman" w:hAnsi="Times New Roman"/>
          <w:color w:val="000000"/>
          <w:sz w:val="24"/>
          <w:szCs w:val="24"/>
        </w:rPr>
        <w:t>Zwrot środków należy potwierdzić pismem wyszczególniając w nim: numer porozumienia oraz rozbicie dokonanej wpłaty na kwotę środków z dotacji celowej (niewykorzystanych,  wykorzystanych niezgodnie z przeznaczeniem, pobranych nienależnie lub w nadmiernej wysokości) oraz odsetek.</w:t>
      </w:r>
    </w:p>
    <w:p w14:paraId="29456264" w14:textId="77777777" w:rsidR="00EA1385" w:rsidRPr="00AF31DE" w:rsidRDefault="00EA1385" w:rsidP="00AF31DE">
      <w:pPr>
        <w:pStyle w:val="Tekstpodstawowy2"/>
        <w:widowControl/>
        <w:numPr>
          <w:ilvl w:val="0"/>
          <w:numId w:val="31"/>
        </w:numPr>
        <w:suppressAutoHyphens w:val="0"/>
        <w:spacing w:after="80"/>
        <w:ind w:left="284" w:hanging="284"/>
        <w:rPr>
          <w:rFonts w:ascii="Times New Roman" w:hAnsi="Times New Roman"/>
          <w:sz w:val="24"/>
          <w:szCs w:val="24"/>
        </w:rPr>
      </w:pPr>
      <w:r w:rsidRPr="00AF31DE">
        <w:rPr>
          <w:rFonts w:ascii="Times New Roman" w:hAnsi="Times New Roman"/>
          <w:sz w:val="24"/>
          <w:szCs w:val="24"/>
        </w:rPr>
        <w:t>Przychody związane z realizacją zadania</w:t>
      </w:r>
      <w:r>
        <w:rPr>
          <w:rFonts w:ascii="Times New Roman" w:hAnsi="Times New Roman"/>
          <w:sz w:val="24"/>
          <w:szCs w:val="24"/>
        </w:rPr>
        <w:t>,</w:t>
      </w:r>
      <w:r w:rsidRPr="00AF31DE">
        <w:rPr>
          <w:rFonts w:ascii="Times New Roman" w:hAnsi="Times New Roman"/>
          <w:sz w:val="24"/>
          <w:szCs w:val="24"/>
        </w:rPr>
        <w:t xml:space="preserve"> w tym odsetki bankowe</w:t>
      </w:r>
      <w:r>
        <w:rPr>
          <w:rFonts w:ascii="Times New Roman" w:hAnsi="Times New Roman"/>
          <w:sz w:val="24"/>
          <w:szCs w:val="24"/>
        </w:rPr>
        <w:t xml:space="preserve"> </w:t>
      </w:r>
      <w:r w:rsidRPr="00AF31DE">
        <w:rPr>
          <w:rFonts w:ascii="Times New Roman" w:hAnsi="Times New Roman"/>
          <w:sz w:val="24"/>
          <w:szCs w:val="24"/>
        </w:rPr>
        <w:t>od przyznanej dotacji, podlegają zwrotowi na rachunek bankowy Warmińsko-Mazurskiego Urzędu Wojewódzkiego w Olsztynie na zasadach określonych w ust. 4.</w:t>
      </w:r>
    </w:p>
    <w:p w14:paraId="65DC54E4" w14:textId="77777777" w:rsidR="00EA1385" w:rsidRDefault="00EA1385" w:rsidP="007E6D24">
      <w:pPr>
        <w:pStyle w:val="WW-Tekstpodstawowy2"/>
        <w:ind w:left="284"/>
        <w:rPr>
          <w:rFonts w:ascii="Times New Roman" w:hAnsi="Times New Roman"/>
          <w:sz w:val="24"/>
        </w:rPr>
      </w:pPr>
    </w:p>
    <w:p w14:paraId="50B1A25E" w14:textId="77777777" w:rsidR="00EA1385" w:rsidRPr="00AC23F7" w:rsidRDefault="00EA1385" w:rsidP="007E6D24">
      <w:pPr>
        <w:ind w:left="284" w:hanging="284"/>
        <w:jc w:val="center"/>
        <w:rPr>
          <w:b/>
          <w:color w:val="000000"/>
        </w:rPr>
      </w:pPr>
      <w:r w:rsidRPr="00AC23F7">
        <w:rPr>
          <w:b/>
          <w:color w:val="000000"/>
        </w:rPr>
        <w:t>§ </w:t>
      </w:r>
      <w:r>
        <w:rPr>
          <w:b/>
          <w:color w:val="000000"/>
        </w:rPr>
        <w:t>9</w:t>
      </w:r>
    </w:p>
    <w:p w14:paraId="49AECD6F" w14:textId="77777777" w:rsidR="00EA1385" w:rsidRPr="00AC23F7" w:rsidRDefault="00EA1385" w:rsidP="007E6D24">
      <w:pPr>
        <w:spacing w:after="80"/>
        <w:jc w:val="center"/>
        <w:rPr>
          <w:b/>
          <w:color w:val="000000"/>
        </w:rPr>
      </w:pPr>
      <w:r w:rsidRPr="00AC23F7">
        <w:rPr>
          <w:b/>
          <w:color w:val="000000"/>
        </w:rPr>
        <w:t>Rozwiązanie porozumienia</w:t>
      </w:r>
    </w:p>
    <w:p w14:paraId="520BFAA2" w14:textId="77777777" w:rsidR="00EA1385" w:rsidRPr="008E75D8" w:rsidRDefault="00EA1385" w:rsidP="004C2F0D">
      <w:pPr>
        <w:pStyle w:val="WW-Tekstpodstawowy2"/>
        <w:numPr>
          <w:ilvl w:val="0"/>
          <w:numId w:val="25"/>
        </w:numPr>
        <w:spacing w:after="80"/>
        <w:ind w:left="284" w:hanging="284"/>
        <w:rPr>
          <w:rFonts w:ascii="Times New Roman" w:hAnsi="Times New Roman"/>
          <w:sz w:val="24"/>
        </w:rPr>
      </w:pPr>
      <w:r w:rsidRPr="008E75D8">
        <w:rPr>
          <w:rFonts w:ascii="Times New Roman" w:hAnsi="Times New Roman"/>
          <w:sz w:val="24"/>
        </w:rPr>
        <w:t>Porozumienie może być rozwiązane za zgodą obu stron w każdym czasie.</w:t>
      </w:r>
    </w:p>
    <w:p w14:paraId="309AF47D" w14:textId="77777777" w:rsidR="00EA1385" w:rsidRPr="008E75D8" w:rsidRDefault="00EA1385" w:rsidP="00C64976">
      <w:pPr>
        <w:pStyle w:val="WW-Tekstpodstawowy2"/>
        <w:numPr>
          <w:ilvl w:val="0"/>
          <w:numId w:val="25"/>
        </w:numPr>
        <w:spacing w:after="80"/>
        <w:ind w:left="284" w:hanging="284"/>
        <w:rPr>
          <w:rFonts w:ascii="Times New Roman" w:hAnsi="Times New Roman"/>
          <w:sz w:val="24"/>
        </w:rPr>
      </w:pPr>
      <w:r w:rsidRPr="008E75D8">
        <w:rPr>
          <w:rFonts w:ascii="Times New Roman" w:hAnsi="Times New Roman"/>
          <w:sz w:val="24"/>
        </w:rPr>
        <w:t xml:space="preserve">Porozumienie może być rozwiązane przez każdą ze stron za jednomiesięcznym okresem wypowiedzenia. </w:t>
      </w:r>
    </w:p>
    <w:p w14:paraId="43A23EDE" w14:textId="77777777" w:rsidR="00EA1385" w:rsidRPr="008E75D8" w:rsidRDefault="00EA1385" w:rsidP="00320659">
      <w:pPr>
        <w:pStyle w:val="WW-Tekstpodstawowy2"/>
        <w:numPr>
          <w:ilvl w:val="0"/>
          <w:numId w:val="25"/>
        </w:numPr>
        <w:ind w:left="284" w:hanging="284"/>
        <w:rPr>
          <w:rFonts w:ascii="Times New Roman" w:hAnsi="Times New Roman"/>
          <w:sz w:val="24"/>
        </w:rPr>
      </w:pPr>
      <w:r w:rsidRPr="008E75D8">
        <w:rPr>
          <w:rFonts w:ascii="Times New Roman" w:hAnsi="Times New Roman"/>
          <w:sz w:val="24"/>
        </w:rPr>
        <w:t>Wojewodzie przysługuje prawo rozwiązania Porozumienia bez wypowiedzenia w przypadku:</w:t>
      </w:r>
    </w:p>
    <w:p w14:paraId="4252B439" w14:textId="77777777" w:rsidR="00EA1385" w:rsidRDefault="00EA1385" w:rsidP="004C2F0D">
      <w:pPr>
        <w:numPr>
          <w:ilvl w:val="0"/>
          <w:numId w:val="15"/>
        </w:numPr>
        <w:tabs>
          <w:tab w:val="left" w:pos="709"/>
        </w:tabs>
        <w:ind w:left="709" w:hanging="425"/>
        <w:jc w:val="both"/>
        <w:rPr>
          <w:szCs w:val="21"/>
        </w:rPr>
      </w:pPr>
      <w:r>
        <w:rPr>
          <w:szCs w:val="21"/>
        </w:rPr>
        <w:t>niewywiązywania się przez Gminę z obowiązku realizacji zadań powierzonych niniejszym Porozumieniem,</w:t>
      </w:r>
    </w:p>
    <w:p w14:paraId="79D8C5EC" w14:textId="77777777" w:rsidR="00EA1385" w:rsidRDefault="00EA1385" w:rsidP="004C2F0D">
      <w:pPr>
        <w:numPr>
          <w:ilvl w:val="0"/>
          <w:numId w:val="15"/>
        </w:numPr>
        <w:tabs>
          <w:tab w:val="left" w:pos="709"/>
        </w:tabs>
        <w:ind w:left="709" w:hanging="425"/>
        <w:jc w:val="both"/>
        <w:rPr>
          <w:szCs w:val="21"/>
        </w:rPr>
      </w:pPr>
      <w:r>
        <w:rPr>
          <w:szCs w:val="21"/>
        </w:rPr>
        <w:t>nierespektowania zaleceń pokontrolnych lub wytycznych określających kierunki i zasady realizacji powierzonych zadań</w:t>
      </w:r>
    </w:p>
    <w:p w14:paraId="0C2DD910" w14:textId="77777777" w:rsidR="00EA1385" w:rsidRDefault="00EA1385" w:rsidP="004C2F0D">
      <w:pPr>
        <w:numPr>
          <w:ilvl w:val="0"/>
          <w:numId w:val="15"/>
        </w:numPr>
        <w:tabs>
          <w:tab w:val="left" w:pos="709"/>
        </w:tabs>
        <w:ind w:left="709" w:hanging="425"/>
        <w:jc w:val="both"/>
        <w:rPr>
          <w:szCs w:val="21"/>
        </w:rPr>
      </w:pPr>
      <w:r>
        <w:rPr>
          <w:szCs w:val="21"/>
        </w:rPr>
        <w:t>nieterminowego rozliczenia dotacji,</w:t>
      </w:r>
    </w:p>
    <w:p w14:paraId="55ECE4B2" w14:textId="77777777" w:rsidR="00EA1385" w:rsidRDefault="00EA1385" w:rsidP="004C2F0D">
      <w:pPr>
        <w:numPr>
          <w:ilvl w:val="0"/>
          <w:numId w:val="15"/>
        </w:numPr>
        <w:tabs>
          <w:tab w:val="left" w:pos="709"/>
        </w:tabs>
        <w:ind w:left="709" w:hanging="425"/>
        <w:jc w:val="both"/>
      </w:pPr>
      <w:r>
        <w:t>nieuzupełnienia braków w rozliczeniach w terminie wskazanym przez pracowników Wydziału Polityki Społecznej Warmińsko-Mazurskiego Urzędu Wojewódzkiego w Olsztynie.</w:t>
      </w:r>
    </w:p>
    <w:p w14:paraId="7C0E6F1B" w14:textId="77777777" w:rsidR="00EA1385" w:rsidRPr="000365F1" w:rsidRDefault="00EA1385" w:rsidP="004C2F0D">
      <w:pPr>
        <w:pStyle w:val="WW-Tekstpodstawowy2"/>
        <w:numPr>
          <w:ilvl w:val="0"/>
          <w:numId w:val="25"/>
        </w:numPr>
        <w:spacing w:after="80"/>
        <w:ind w:left="284" w:hanging="284"/>
        <w:rPr>
          <w:rFonts w:ascii="Times New Roman" w:hAnsi="Times New Roman"/>
          <w:sz w:val="24"/>
        </w:rPr>
      </w:pPr>
      <w:r w:rsidRPr="000365F1">
        <w:rPr>
          <w:rFonts w:ascii="Times New Roman" w:hAnsi="Times New Roman"/>
          <w:sz w:val="24"/>
        </w:rPr>
        <w:t>W przypadku rozwiązania Porozumienia przed upływem okresu, na który zostało zawarte, Gmina jest zobowiązana zwrócić niewykorzystane środki otrzymane na jego realizację, w</w:t>
      </w:r>
      <w:r>
        <w:rPr>
          <w:rFonts w:ascii="Times New Roman" w:hAnsi="Times New Roman"/>
          <w:sz w:val="24"/>
        </w:rPr>
        <w:t> </w:t>
      </w:r>
      <w:r w:rsidRPr="000365F1">
        <w:rPr>
          <w:rFonts w:ascii="Times New Roman" w:hAnsi="Times New Roman"/>
          <w:sz w:val="24"/>
        </w:rPr>
        <w:t>terminie 5 dni od dnia rozwiązania Porozumienia.</w:t>
      </w:r>
    </w:p>
    <w:p w14:paraId="50C954F8" w14:textId="77777777" w:rsidR="00EA1385" w:rsidRPr="000365F1" w:rsidRDefault="00EA1385" w:rsidP="004C2F0D">
      <w:pPr>
        <w:pStyle w:val="WW-Tekstpodstawowy2"/>
        <w:numPr>
          <w:ilvl w:val="0"/>
          <w:numId w:val="25"/>
        </w:numPr>
        <w:spacing w:after="80"/>
        <w:ind w:left="284" w:hanging="284"/>
        <w:rPr>
          <w:rFonts w:ascii="Times New Roman" w:hAnsi="Times New Roman"/>
          <w:sz w:val="24"/>
        </w:rPr>
      </w:pPr>
      <w:r w:rsidRPr="000365F1">
        <w:rPr>
          <w:rFonts w:ascii="Times New Roman" w:hAnsi="Times New Roman"/>
          <w:sz w:val="24"/>
        </w:rPr>
        <w:t xml:space="preserve">Rozwiązanie Porozumienia wymaga formy pisemnej pod rygorem nieważności. </w:t>
      </w:r>
    </w:p>
    <w:p w14:paraId="56CD992A" w14:textId="77777777" w:rsidR="00EA1385" w:rsidRDefault="00EA1385" w:rsidP="007E6D24">
      <w:pPr>
        <w:ind w:firstLine="709"/>
        <w:jc w:val="both"/>
        <w:rPr>
          <w:szCs w:val="21"/>
        </w:rPr>
      </w:pPr>
    </w:p>
    <w:p w14:paraId="2879CFC1" w14:textId="77777777" w:rsidR="00EA1385" w:rsidRPr="005714F3" w:rsidRDefault="00EA1385" w:rsidP="005714F3">
      <w:pPr>
        <w:tabs>
          <w:tab w:val="num" w:pos="0"/>
        </w:tabs>
        <w:jc w:val="center"/>
        <w:rPr>
          <w:b/>
        </w:rPr>
      </w:pPr>
      <w:r w:rsidRPr="005714F3">
        <w:rPr>
          <w:b/>
        </w:rPr>
        <w:t>§ 1</w:t>
      </w:r>
      <w:r>
        <w:rPr>
          <w:b/>
        </w:rPr>
        <w:t>0</w:t>
      </w:r>
    </w:p>
    <w:p w14:paraId="6423DD60" w14:textId="77777777" w:rsidR="00EA1385" w:rsidRPr="005714F3" w:rsidRDefault="00EA1385" w:rsidP="005714F3">
      <w:pPr>
        <w:tabs>
          <w:tab w:val="num" w:pos="0"/>
        </w:tabs>
        <w:jc w:val="center"/>
        <w:rPr>
          <w:b/>
        </w:rPr>
      </w:pPr>
      <w:r w:rsidRPr="005714F3">
        <w:rPr>
          <w:b/>
        </w:rPr>
        <w:t>Forma pisemna oświadczeń</w:t>
      </w:r>
    </w:p>
    <w:p w14:paraId="4EF0A9E7" w14:textId="77777777" w:rsidR="00EA1385" w:rsidRPr="005714F3" w:rsidRDefault="00EA1385" w:rsidP="005714F3">
      <w:pPr>
        <w:tabs>
          <w:tab w:val="num" w:pos="0"/>
        </w:tabs>
        <w:jc w:val="center"/>
        <w:rPr>
          <w:b/>
        </w:rPr>
      </w:pPr>
    </w:p>
    <w:p w14:paraId="01B2F0B1" w14:textId="77777777" w:rsidR="00EA1385" w:rsidRPr="005714F3" w:rsidRDefault="00EA1385" w:rsidP="005714F3">
      <w:pPr>
        <w:pStyle w:val="WW-Tekstpodstawowy2"/>
        <w:numPr>
          <w:ilvl w:val="0"/>
          <w:numId w:val="33"/>
        </w:numPr>
        <w:spacing w:after="80"/>
        <w:ind w:left="284" w:hanging="284"/>
        <w:rPr>
          <w:rFonts w:ascii="Times New Roman" w:hAnsi="Times New Roman"/>
          <w:sz w:val="24"/>
        </w:rPr>
      </w:pPr>
      <w:r w:rsidRPr="005714F3">
        <w:rPr>
          <w:rFonts w:ascii="Times New Roman" w:hAnsi="Times New Roman"/>
          <w:sz w:val="24"/>
        </w:rPr>
        <w:t>Wszelkie zmiany, uzupełnienia i oświadczenia składane w związku z niniejszym porozumieniem, wymagają formy pisemnej, pod rygorem nieważności.</w:t>
      </w:r>
    </w:p>
    <w:p w14:paraId="48C86DBF" w14:textId="77777777" w:rsidR="00EA1385" w:rsidRPr="003F21C3" w:rsidRDefault="00EA1385" w:rsidP="003F21C3">
      <w:pPr>
        <w:pStyle w:val="WW-Tekstpodstawowy2"/>
        <w:numPr>
          <w:ilvl w:val="0"/>
          <w:numId w:val="33"/>
        </w:numPr>
        <w:spacing w:after="80"/>
        <w:ind w:left="284" w:hanging="284"/>
        <w:rPr>
          <w:rFonts w:ascii="Times New Roman" w:hAnsi="Times New Roman"/>
          <w:sz w:val="24"/>
        </w:rPr>
      </w:pPr>
      <w:r w:rsidRPr="005714F3">
        <w:rPr>
          <w:rFonts w:ascii="Times New Roman" w:hAnsi="Times New Roman"/>
          <w:sz w:val="24"/>
        </w:rPr>
        <w:t>Wszelkie wątpliwości związane z realizacją niniejszego porozumienia wyjaśniane będą</w:t>
      </w:r>
      <w:r>
        <w:rPr>
          <w:rFonts w:ascii="Times New Roman" w:hAnsi="Times New Roman"/>
          <w:sz w:val="24"/>
        </w:rPr>
        <w:t xml:space="preserve"> </w:t>
      </w:r>
      <w:r w:rsidRPr="005714F3">
        <w:rPr>
          <w:rFonts w:ascii="Times New Roman" w:hAnsi="Times New Roman"/>
          <w:sz w:val="24"/>
        </w:rPr>
        <w:t>w</w:t>
      </w:r>
      <w:r>
        <w:rPr>
          <w:rFonts w:ascii="Times New Roman" w:hAnsi="Times New Roman"/>
          <w:sz w:val="24"/>
        </w:rPr>
        <w:t> </w:t>
      </w:r>
      <w:r w:rsidRPr="005714F3">
        <w:rPr>
          <w:rFonts w:ascii="Times New Roman" w:hAnsi="Times New Roman"/>
          <w:sz w:val="24"/>
        </w:rPr>
        <w:t>formie pisemnej.</w:t>
      </w:r>
    </w:p>
    <w:p w14:paraId="4C27221D" w14:textId="77777777" w:rsidR="00EA1385" w:rsidRPr="00AC23F7" w:rsidRDefault="00EA1385" w:rsidP="007E6D24">
      <w:pPr>
        <w:tabs>
          <w:tab w:val="num" w:pos="0"/>
        </w:tabs>
        <w:jc w:val="center"/>
        <w:rPr>
          <w:b/>
        </w:rPr>
      </w:pPr>
      <w:r w:rsidRPr="00AC23F7">
        <w:rPr>
          <w:b/>
        </w:rPr>
        <w:lastRenderedPageBreak/>
        <w:t>§ 1</w:t>
      </w:r>
      <w:r>
        <w:rPr>
          <w:b/>
        </w:rPr>
        <w:t>1</w:t>
      </w:r>
    </w:p>
    <w:p w14:paraId="14548855" w14:textId="77777777" w:rsidR="00EA1385" w:rsidRPr="00AC23F7" w:rsidRDefault="00EA1385" w:rsidP="007E6D24">
      <w:pPr>
        <w:tabs>
          <w:tab w:val="num" w:pos="0"/>
        </w:tabs>
        <w:spacing w:before="120" w:after="120"/>
        <w:jc w:val="center"/>
        <w:rPr>
          <w:b/>
        </w:rPr>
      </w:pPr>
      <w:r w:rsidRPr="00AC23F7">
        <w:rPr>
          <w:b/>
        </w:rPr>
        <w:t>Postanowienia końcowe</w:t>
      </w:r>
    </w:p>
    <w:p w14:paraId="09FED789" w14:textId="77777777" w:rsidR="00EA1385" w:rsidRDefault="00EA1385" w:rsidP="007E6D24">
      <w:pPr>
        <w:pStyle w:val="Tekstpodstawowywcity"/>
        <w:numPr>
          <w:ilvl w:val="0"/>
          <w:numId w:val="26"/>
        </w:numPr>
        <w:spacing w:before="80"/>
        <w:ind w:left="284" w:hanging="284"/>
        <w:rPr>
          <w:rFonts w:ascii="Times New Roman" w:hAnsi="Times New Roman"/>
          <w:sz w:val="24"/>
        </w:rPr>
      </w:pPr>
      <w:r>
        <w:rPr>
          <w:rFonts w:ascii="Times New Roman" w:hAnsi="Times New Roman"/>
          <w:sz w:val="24"/>
        </w:rPr>
        <w:t>Porozumienie zostaje zawarte na czas określony, tj. do 31 grudnia 2020 r. i obejmuje zadania określone w § 1 wykonane przez Gminę w 2020 r., w tym przed dniem zawarcia Porozumienia.</w:t>
      </w:r>
    </w:p>
    <w:p w14:paraId="109F4E28" w14:textId="77777777" w:rsidR="00EA1385" w:rsidRPr="003D0D20" w:rsidRDefault="00EA1385" w:rsidP="003D0D20">
      <w:pPr>
        <w:pStyle w:val="Tekstpodstawowywcity"/>
        <w:numPr>
          <w:ilvl w:val="0"/>
          <w:numId w:val="26"/>
        </w:numPr>
        <w:spacing w:before="80"/>
        <w:ind w:left="284" w:hanging="284"/>
        <w:rPr>
          <w:rFonts w:ascii="Times New Roman" w:hAnsi="Times New Roman"/>
          <w:sz w:val="24"/>
        </w:rPr>
      </w:pPr>
      <w:r w:rsidRPr="003B585D">
        <w:rPr>
          <w:rFonts w:ascii="Times New Roman" w:hAnsi="Times New Roman"/>
          <w:sz w:val="24"/>
        </w:rPr>
        <w:t xml:space="preserve">W zakresie nieuregulowanym niniejszym Porozumieniem stosuje się przepisy ustawy z dnia 23 kwietnia 1964 r. </w:t>
      </w:r>
      <w:r>
        <w:rPr>
          <w:rFonts w:ascii="Times New Roman" w:hAnsi="Times New Roman"/>
          <w:sz w:val="24"/>
        </w:rPr>
        <w:t>-</w:t>
      </w:r>
      <w:r w:rsidRPr="003B585D">
        <w:rPr>
          <w:rFonts w:ascii="Times New Roman" w:hAnsi="Times New Roman"/>
          <w:sz w:val="24"/>
        </w:rPr>
        <w:t xml:space="preserve"> Kodeks cywilny (Dz. U. z 2019 r., poz. 1145</w:t>
      </w:r>
      <w:r>
        <w:rPr>
          <w:rFonts w:ascii="Times New Roman" w:hAnsi="Times New Roman"/>
          <w:sz w:val="24"/>
        </w:rPr>
        <w:t xml:space="preserve"> ze </w:t>
      </w:r>
      <w:proofErr w:type="spellStart"/>
      <w:r>
        <w:rPr>
          <w:rFonts w:ascii="Times New Roman" w:hAnsi="Times New Roman"/>
          <w:sz w:val="24"/>
        </w:rPr>
        <w:t>zm</w:t>
      </w:r>
      <w:proofErr w:type="spellEnd"/>
      <w:r w:rsidRPr="003B585D">
        <w:rPr>
          <w:rFonts w:ascii="Times New Roman" w:hAnsi="Times New Roman"/>
          <w:sz w:val="24"/>
        </w:rPr>
        <w:t>) oraz ustawy z dnia 27</w:t>
      </w:r>
      <w:r>
        <w:rPr>
          <w:rFonts w:ascii="Times New Roman" w:hAnsi="Times New Roman"/>
          <w:sz w:val="24"/>
        </w:rPr>
        <w:t> </w:t>
      </w:r>
      <w:r w:rsidRPr="003B585D">
        <w:rPr>
          <w:rFonts w:ascii="Times New Roman" w:hAnsi="Times New Roman"/>
          <w:sz w:val="24"/>
        </w:rPr>
        <w:t>sierpnia 2009 r.</w:t>
      </w:r>
      <w:r>
        <w:rPr>
          <w:rFonts w:ascii="Times New Roman" w:hAnsi="Times New Roman"/>
          <w:sz w:val="24"/>
        </w:rPr>
        <w:t xml:space="preserve"> </w:t>
      </w:r>
      <w:r w:rsidRPr="003B585D">
        <w:rPr>
          <w:rFonts w:ascii="Times New Roman" w:hAnsi="Times New Roman"/>
          <w:sz w:val="24"/>
        </w:rPr>
        <w:t xml:space="preserve">o finansach publicznych (Dz.U. z 2019 r. poz. 869 ze </w:t>
      </w:r>
      <w:proofErr w:type="spellStart"/>
      <w:r w:rsidRPr="003B585D">
        <w:rPr>
          <w:rFonts w:ascii="Times New Roman" w:hAnsi="Times New Roman"/>
          <w:sz w:val="24"/>
        </w:rPr>
        <w:t>zm</w:t>
      </w:r>
      <w:proofErr w:type="spellEnd"/>
      <w:r w:rsidRPr="003B585D">
        <w:rPr>
          <w:rFonts w:ascii="Times New Roman" w:hAnsi="Times New Roman"/>
          <w:sz w:val="24"/>
        </w:rPr>
        <w:t>).</w:t>
      </w:r>
    </w:p>
    <w:p w14:paraId="4A860E87" w14:textId="77777777" w:rsidR="00EA1385" w:rsidRPr="003B585D" w:rsidRDefault="00EA1385" w:rsidP="003B585D">
      <w:pPr>
        <w:pStyle w:val="Tekstpodstawowywcity"/>
        <w:numPr>
          <w:ilvl w:val="0"/>
          <w:numId w:val="26"/>
        </w:numPr>
        <w:spacing w:before="80"/>
        <w:ind w:left="284" w:hanging="284"/>
        <w:rPr>
          <w:rFonts w:ascii="Times New Roman" w:hAnsi="Times New Roman"/>
          <w:sz w:val="24"/>
        </w:rPr>
      </w:pPr>
      <w:r w:rsidRPr="003B585D">
        <w:rPr>
          <w:rFonts w:ascii="Times New Roman" w:hAnsi="Times New Roman"/>
          <w:sz w:val="24"/>
        </w:rPr>
        <w:t>Porozumienie wchodzi w życie z dniem podpisania przez ostatnią ze stron  i podlega ogłoszeniu wraz z załącznikami w Dzienniku Urzędowym Województwa Warmińsko-Mazurskiego.</w:t>
      </w:r>
    </w:p>
    <w:p w14:paraId="13E81B26" w14:textId="77777777" w:rsidR="00EA1385" w:rsidRDefault="00EA1385" w:rsidP="007E6D24">
      <w:pPr>
        <w:pStyle w:val="Tekstpodstawowywcity2"/>
        <w:numPr>
          <w:ilvl w:val="0"/>
          <w:numId w:val="26"/>
        </w:numPr>
        <w:spacing w:before="80" w:line="240" w:lineRule="auto"/>
        <w:ind w:left="284" w:hanging="284"/>
        <w:rPr>
          <w:rFonts w:ascii="Times New Roman" w:hAnsi="Times New Roman"/>
          <w:sz w:val="24"/>
        </w:rPr>
      </w:pPr>
      <w:r w:rsidRPr="00AD65C9">
        <w:rPr>
          <w:rFonts w:ascii="Times New Roman" w:hAnsi="Times New Roman"/>
          <w:sz w:val="24"/>
        </w:rPr>
        <w:t>Porozumienie zostało sporządzone w wersji elektronicznej i podpisane z</w:t>
      </w:r>
      <w:r>
        <w:rPr>
          <w:rFonts w:ascii="Times New Roman" w:hAnsi="Times New Roman"/>
          <w:sz w:val="24"/>
        </w:rPr>
        <w:t> </w:t>
      </w:r>
      <w:r w:rsidRPr="00AD65C9">
        <w:rPr>
          <w:rFonts w:ascii="Times New Roman" w:hAnsi="Times New Roman"/>
          <w:sz w:val="24"/>
        </w:rPr>
        <w:t>wykorzystaniem bezpiecznego</w:t>
      </w:r>
      <w:r>
        <w:rPr>
          <w:rFonts w:ascii="Times New Roman" w:hAnsi="Times New Roman"/>
          <w:sz w:val="24"/>
        </w:rPr>
        <w:t xml:space="preserve"> </w:t>
      </w:r>
      <w:r w:rsidRPr="00AD65C9">
        <w:rPr>
          <w:rFonts w:ascii="Times New Roman" w:hAnsi="Times New Roman"/>
          <w:sz w:val="24"/>
        </w:rPr>
        <w:t>podpisu elektronicznego</w:t>
      </w:r>
      <w:r>
        <w:rPr>
          <w:rFonts w:ascii="Times New Roman" w:hAnsi="Times New Roman"/>
          <w:sz w:val="24"/>
        </w:rPr>
        <w:t>.</w:t>
      </w:r>
    </w:p>
    <w:p w14:paraId="4A664CEE" w14:textId="77777777" w:rsidR="00EA1385" w:rsidRDefault="00EA1385" w:rsidP="007E6D24">
      <w:pPr>
        <w:pStyle w:val="Tekstpodstawowywcity2"/>
        <w:spacing w:before="120" w:line="240" w:lineRule="auto"/>
        <w:rPr>
          <w:rFonts w:ascii="Times New Roman" w:hAnsi="Times New Roman"/>
          <w:sz w:val="24"/>
        </w:rPr>
      </w:pPr>
    </w:p>
    <w:p w14:paraId="51A23547" w14:textId="77777777" w:rsidR="00EA1385" w:rsidRDefault="00EA1385" w:rsidP="00FA78D7">
      <w:pPr>
        <w:jc w:val="center"/>
        <w:rPr>
          <w:szCs w:val="21"/>
        </w:rPr>
      </w:pPr>
    </w:p>
    <w:tbl>
      <w:tblPr>
        <w:tblW w:w="9780" w:type="dxa"/>
        <w:jc w:val="center"/>
        <w:tblLayout w:type="fixed"/>
        <w:tblLook w:val="04A0" w:firstRow="1" w:lastRow="0" w:firstColumn="1" w:lastColumn="0" w:noHBand="0" w:noVBand="1"/>
      </w:tblPr>
      <w:tblGrid>
        <w:gridCol w:w="4962"/>
        <w:gridCol w:w="4818"/>
      </w:tblGrid>
      <w:tr w:rsidR="00EA1385" w:rsidRPr="00A02DC0" w14:paraId="2CAAD7B5" w14:textId="77777777" w:rsidTr="00766C03">
        <w:trPr>
          <w:trHeight w:val="1283"/>
          <w:jc w:val="center"/>
        </w:trPr>
        <w:tc>
          <w:tcPr>
            <w:tcW w:w="4962" w:type="dxa"/>
            <w:shd w:val="clear" w:color="auto" w:fill="auto"/>
          </w:tcPr>
          <w:p w14:paraId="56E2D76F" w14:textId="77777777" w:rsidR="00EA1385" w:rsidRDefault="00EA1385" w:rsidP="00FA78D7">
            <w:pPr>
              <w:ind w:firstLine="604"/>
              <w:jc w:val="center"/>
              <w:rPr>
                <w:color w:val="C00000"/>
                <w:szCs w:val="21"/>
              </w:rPr>
            </w:pPr>
            <w:r w:rsidRPr="001D2842">
              <w:rPr>
                <w:noProof/>
                <w:color w:val="C00000"/>
                <w:szCs w:val="21"/>
              </w:rPr>
              <w:t>Wójt Gminy Ełk</w:t>
            </w:r>
          </w:p>
          <w:p w14:paraId="576F93B7" w14:textId="77777777" w:rsidR="00EA1385" w:rsidRDefault="00EA1385" w:rsidP="00FA78D7">
            <w:pPr>
              <w:ind w:firstLine="604"/>
              <w:jc w:val="center"/>
            </w:pPr>
            <w:r w:rsidRPr="001D2842">
              <w:rPr>
                <w:noProof/>
                <w:color w:val="C00000"/>
                <w:szCs w:val="21"/>
              </w:rPr>
              <w:t>OSEWSKI Tomasz</w:t>
            </w:r>
          </w:p>
          <w:p w14:paraId="6E82BDE0" w14:textId="77777777" w:rsidR="00EA1385" w:rsidRDefault="00EA1385" w:rsidP="00FA78D7">
            <w:pPr>
              <w:jc w:val="center"/>
            </w:pPr>
          </w:p>
          <w:p w14:paraId="28BB37E2" w14:textId="77777777" w:rsidR="00EA1385" w:rsidRDefault="00EA1385" w:rsidP="00FA78D7">
            <w:pPr>
              <w:jc w:val="center"/>
            </w:pPr>
            <w:r w:rsidRPr="00816FCA">
              <w:t>Kontrasygnata Skarbnika Gminy</w:t>
            </w:r>
            <w:r>
              <w:t>:</w:t>
            </w:r>
          </w:p>
          <w:p w14:paraId="315B962B" w14:textId="77777777" w:rsidR="00EA1385" w:rsidRDefault="00EA1385" w:rsidP="00FA78D7">
            <w:pPr>
              <w:jc w:val="center"/>
              <w:rPr>
                <w:color w:val="C00000"/>
                <w:szCs w:val="21"/>
              </w:rPr>
            </w:pPr>
          </w:p>
          <w:p w14:paraId="219CCAE3" w14:textId="77777777" w:rsidR="00EA1385" w:rsidRDefault="00EA1385" w:rsidP="00FA78D7">
            <w:pPr>
              <w:ind w:firstLine="604"/>
              <w:jc w:val="center"/>
              <w:rPr>
                <w:color w:val="C00000"/>
                <w:szCs w:val="21"/>
              </w:rPr>
            </w:pPr>
            <w:r>
              <w:rPr>
                <w:color w:val="C00000"/>
                <w:szCs w:val="21"/>
              </w:rPr>
              <w:t xml:space="preserve">Skarbnik </w:t>
            </w:r>
            <w:r w:rsidRPr="001D2842">
              <w:rPr>
                <w:noProof/>
                <w:color w:val="C00000"/>
                <w:szCs w:val="21"/>
              </w:rPr>
              <w:t>Gminy</w:t>
            </w:r>
            <w:r>
              <w:rPr>
                <w:color w:val="C00000"/>
                <w:szCs w:val="21"/>
              </w:rPr>
              <w:t xml:space="preserve"> </w:t>
            </w:r>
            <w:r w:rsidRPr="001D2842">
              <w:rPr>
                <w:noProof/>
                <w:color w:val="C00000"/>
                <w:szCs w:val="21"/>
              </w:rPr>
              <w:t>Ełk</w:t>
            </w:r>
          </w:p>
          <w:p w14:paraId="17202316" w14:textId="77777777" w:rsidR="00EA1385" w:rsidRPr="006A4F91" w:rsidRDefault="00A9413B" w:rsidP="00FA78D7">
            <w:pPr>
              <w:ind w:firstLine="604"/>
              <w:jc w:val="center"/>
              <w:rPr>
                <w:rFonts w:ascii="Cambria" w:hAnsi="Cambria"/>
                <w:b/>
                <w:color w:val="C00000"/>
                <w:sz w:val="18"/>
                <w:szCs w:val="18"/>
              </w:rPr>
            </w:pPr>
            <w:r>
              <w:rPr>
                <w:noProof/>
                <w:color w:val="C00000"/>
                <w:szCs w:val="21"/>
              </w:rPr>
              <w:t>STRZESZEWSKA Maria Karina</w:t>
            </w:r>
          </w:p>
        </w:tc>
        <w:tc>
          <w:tcPr>
            <w:tcW w:w="4818" w:type="dxa"/>
            <w:shd w:val="clear" w:color="auto" w:fill="auto"/>
          </w:tcPr>
          <w:p w14:paraId="46EEB472" w14:textId="77777777" w:rsidR="00EA1385" w:rsidRDefault="00EA1385" w:rsidP="00FA78D7">
            <w:pPr>
              <w:jc w:val="center"/>
              <w:rPr>
                <w:color w:val="C00000"/>
                <w:szCs w:val="21"/>
              </w:rPr>
            </w:pPr>
            <w:r w:rsidRPr="006A4F91">
              <w:rPr>
                <w:color w:val="C00000"/>
                <w:szCs w:val="21"/>
              </w:rPr>
              <w:t>Wojewoda Warmińsko-Mazurski</w:t>
            </w:r>
          </w:p>
          <w:p w14:paraId="4E8D4EC2" w14:textId="77777777" w:rsidR="00EA1385" w:rsidRPr="006A4F91" w:rsidRDefault="00EA1385" w:rsidP="006B6C5D">
            <w:pPr>
              <w:ind w:left="742"/>
              <w:jc w:val="center"/>
              <w:rPr>
                <w:color w:val="C00000"/>
                <w:szCs w:val="21"/>
              </w:rPr>
            </w:pPr>
            <w:r w:rsidRPr="006A4F91">
              <w:rPr>
                <w:color w:val="C00000"/>
                <w:szCs w:val="21"/>
              </w:rPr>
              <w:t>CHOJECKI Artur</w:t>
            </w:r>
          </w:p>
          <w:p w14:paraId="1E133E0C" w14:textId="77777777" w:rsidR="00EA1385" w:rsidRPr="006A4F91" w:rsidRDefault="00EA1385" w:rsidP="00FA78D7">
            <w:pPr>
              <w:ind w:firstLine="5245"/>
              <w:jc w:val="center"/>
              <w:rPr>
                <w:color w:val="C00000"/>
                <w:szCs w:val="21"/>
              </w:rPr>
            </w:pPr>
          </w:p>
          <w:p w14:paraId="63401678" w14:textId="77777777" w:rsidR="00EA1385" w:rsidRPr="006A4F91" w:rsidRDefault="00EA1385" w:rsidP="00FA78D7">
            <w:pPr>
              <w:ind w:firstLine="5245"/>
              <w:jc w:val="center"/>
              <w:rPr>
                <w:rFonts w:ascii="Cambria" w:hAnsi="Cambria"/>
                <w:color w:val="C00000"/>
                <w:sz w:val="18"/>
                <w:szCs w:val="18"/>
              </w:rPr>
            </w:pPr>
          </w:p>
        </w:tc>
      </w:tr>
    </w:tbl>
    <w:p w14:paraId="3121F3A0" w14:textId="77777777" w:rsidR="00EA1385" w:rsidRDefault="00EA1385" w:rsidP="007E6D24">
      <w:pPr>
        <w:jc w:val="both"/>
        <w:rPr>
          <w:szCs w:val="21"/>
        </w:rPr>
        <w:sectPr w:rsidR="00EA1385" w:rsidSect="003B5F41">
          <w:headerReference w:type="even" r:id="rId8"/>
          <w:headerReference w:type="default" r:id="rId9"/>
          <w:pgSz w:w="11906" w:h="16838"/>
          <w:pgMar w:top="1417" w:right="1417" w:bottom="1417" w:left="1417" w:header="568" w:footer="708" w:gutter="0"/>
          <w:pgNumType w:start="1"/>
          <w:cols w:space="708"/>
          <w:titlePg/>
          <w:docGrid w:linePitch="360"/>
        </w:sectPr>
      </w:pPr>
      <w:r>
        <w:rPr>
          <w:szCs w:val="21"/>
        </w:rPr>
        <w:tab/>
      </w:r>
      <w:r>
        <w:rPr>
          <w:szCs w:val="21"/>
        </w:rPr>
        <w:tab/>
        <w:t xml:space="preserve">    </w:t>
      </w:r>
      <w:r>
        <w:rPr>
          <w:szCs w:val="21"/>
        </w:rPr>
        <w:tab/>
        <w:t xml:space="preserve">    </w:t>
      </w:r>
      <w:r>
        <w:rPr>
          <w:szCs w:val="21"/>
        </w:rPr>
        <w:tab/>
      </w:r>
      <w:r>
        <w:rPr>
          <w:szCs w:val="21"/>
        </w:rPr>
        <w:tab/>
      </w:r>
    </w:p>
    <w:p w14:paraId="7E8C15CA" w14:textId="77777777" w:rsidR="00EA1385" w:rsidRDefault="00EA1385" w:rsidP="00F90880">
      <w:pPr>
        <w:jc w:val="both"/>
        <w:sectPr w:rsidR="00EA1385" w:rsidSect="003B5F41">
          <w:headerReference w:type="even" r:id="rId10"/>
          <w:headerReference w:type="default" r:id="rId11"/>
          <w:type w:val="continuous"/>
          <w:pgSz w:w="11906" w:h="16838"/>
          <w:pgMar w:top="1417" w:right="1417" w:bottom="1417" w:left="1417" w:header="568" w:footer="708" w:gutter="0"/>
          <w:cols w:space="708"/>
          <w:titlePg/>
          <w:docGrid w:linePitch="360"/>
        </w:sectPr>
      </w:pPr>
    </w:p>
    <w:p w14:paraId="5F2CF053" w14:textId="77777777" w:rsidR="00EA1385" w:rsidRDefault="00EA1385" w:rsidP="00F90880">
      <w:pPr>
        <w:jc w:val="both"/>
      </w:pPr>
    </w:p>
    <w:sectPr w:rsidR="00EA1385" w:rsidSect="00EA1385">
      <w:headerReference w:type="even" r:id="rId12"/>
      <w:headerReference w:type="default" r:id="rId13"/>
      <w:type w:val="continuous"/>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2744" w14:textId="77777777" w:rsidR="00F97385" w:rsidRDefault="00F97385">
      <w:r>
        <w:separator/>
      </w:r>
    </w:p>
  </w:endnote>
  <w:endnote w:type="continuationSeparator" w:id="0">
    <w:p w14:paraId="70C48B07" w14:textId="77777777" w:rsidR="00F97385" w:rsidRDefault="00F9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299E4" w14:textId="77777777" w:rsidR="00F97385" w:rsidRDefault="00F97385">
      <w:r>
        <w:separator/>
      </w:r>
    </w:p>
  </w:footnote>
  <w:footnote w:type="continuationSeparator" w:id="0">
    <w:p w14:paraId="68F8C39E" w14:textId="77777777" w:rsidR="00F97385" w:rsidRDefault="00F9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B675" w14:textId="77777777" w:rsidR="00EA1385" w:rsidRDefault="00EA138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B5A9CD1" w14:textId="77777777" w:rsidR="00EA1385" w:rsidRDefault="00EA13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5849" w14:textId="77777777" w:rsidR="00EA1385" w:rsidRPr="00896762" w:rsidRDefault="00EA1385">
    <w:pPr>
      <w:pStyle w:val="Nagwek"/>
      <w:framePr w:wrap="around" w:vAnchor="text" w:hAnchor="margin" w:xAlign="center" w:y="1"/>
      <w:rPr>
        <w:rStyle w:val="Numerstrony"/>
        <w:sz w:val="20"/>
        <w:szCs w:val="20"/>
      </w:rPr>
    </w:pPr>
    <w:r w:rsidRPr="00896762">
      <w:rPr>
        <w:rStyle w:val="Numerstrony"/>
        <w:sz w:val="20"/>
        <w:szCs w:val="20"/>
      </w:rPr>
      <w:fldChar w:fldCharType="begin"/>
    </w:r>
    <w:r w:rsidRPr="00896762">
      <w:rPr>
        <w:rStyle w:val="Numerstrony"/>
        <w:sz w:val="20"/>
        <w:szCs w:val="20"/>
      </w:rPr>
      <w:instrText xml:space="preserve">PAGE  </w:instrText>
    </w:r>
    <w:r w:rsidRPr="00896762">
      <w:rPr>
        <w:rStyle w:val="Numerstrony"/>
        <w:sz w:val="20"/>
        <w:szCs w:val="20"/>
      </w:rPr>
      <w:fldChar w:fldCharType="separate"/>
    </w:r>
    <w:r w:rsidRPr="00896762">
      <w:rPr>
        <w:rStyle w:val="Numerstrony"/>
        <w:noProof/>
        <w:sz w:val="20"/>
        <w:szCs w:val="20"/>
      </w:rPr>
      <w:t>2</w:t>
    </w:r>
    <w:r w:rsidRPr="00896762">
      <w:rPr>
        <w:rStyle w:val="Numerstrony"/>
        <w:sz w:val="20"/>
        <w:szCs w:val="20"/>
      </w:rPr>
      <w:fldChar w:fldCharType="end"/>
    </w:r>
  </w:p>
  <w:p w14:paraId="3F4BF469" w14:textId="77777777" w:rsidR="00EA1385" w:rsidRDefault="00EA1385">
    <w:pPr>
      <w:pStyle w:val="Nagwek"/>
    </w:pPr>
  </w:p>
  <w:p w14:paraId="5FEC3EC7" w14:textId="77777777" w:rsidR="00EA1385" w:rsidRDefault="00EA13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98BC" w14:textId="77777777" w:rsidR="00EA1385" w:rsidRDefault="00EA138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0DF4A80" w14:textId="77777777" w:rsidR="00EA1385" w:rsidRDefault="00EA138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6D51" w14:textId="77777777" w:rsidR="00EA1385" w:rsidRDefault="00EA138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E1D7BBE" w14:textId="77777777" w:rsidR="00EA1385" w:rsidRDefault="00EA1385">
    <w:pPr>
      <w:pStyle w:val="Nagwek"/>
    </w:pPr>
  </w:p>
  <w:p w14:paraId="3C20F9A9" w14:textId="77777777" w:rsidR="00EA1385" w:rsidRDefault="00EA138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3E166" w14:textId="77777777" w:rsidR="006B6C5D" w:rsidRDefault="006B6C5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4B0EA7" w14:textId="77777777" w:rsidR="006B6C5D" w:rsidRDefault="006B6C5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6451" w14:textId="77777777" w:rsidR="006B6C5D" w:rsidRDefault="006B6C5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C976B7E" w14:textId="77777777" w:rsidR="006B6C5D" w:rsidRDefault="006B6C5D">
    <w:pPr>
      <w:pStyle w:val="Nagwek"/>
    </w:pPr>
  </w:p>
  <w:p w14:paraId="18038230" w14:textId="77777777" w:rsidR="006B6C5D" w:rsidRDefault="006B6C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singleLevel"/>
    <w:tmpl w:val="00000002"/>
    <w:name w:val="WW8Num3"/>
    <w:lvl w:ilvl="0">
      <w:start w:val="1"/>
      <w:numFmt w:val="decimal"/>
      <w:lvlText w:val="%1)"/>
      <w:lvlJc w:val="left"/>
      <w:pPr>
        <w:tabs>
          <w:tab w:val="num" w:pos="720"/>
        </w:tabs>
        <w:ind w:left="0" w:firstLine="0"/>
      </w:pPr>
    </w:lvl>
  </w:abstractNum>
  <w:abstractNum w:abstractNumId="1" w15:restartNumberingAfterBreak="1">
    <w:nsid w:val="00000003"/>
    <w:multiLevelType w:val="singleLevel"/>
    <w:tmpl w:val="00000003"/>
    <w:name w:val="WW8Num4"/>
    <w:lvl w:ilvl="0">
      <w:start w:val="1"/>
      <w:numFmt w:val="decimal"/>
      <w:lvlText w:val="%1)"/>
      <w:lvlJc w:val="left"/>
      <w:pPr>
        <w:tabs>
          <w:tab w:val="num" w:pos="720"/>
        </w:tabs>
        <w:ind w:left="0" w:firstLine="0"/>
      </w:pPr>
    </w:lvl>
  </w:abstractNum>
  <w:abstractNum w:abstractNumId="2" w15:restartNumberingAfterBreak="1">
    <w:nsid w:val="00BA154E"/>
    <w:multiLevelType w:val="hybridMultilevel"/>
    <w:tmpl w:val="E8408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08665A38"/>
    <w:multiLevelType w:val="hybridMultilevel"/>
    <w:tmpl w:val="C3341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1">
    <w:nsid w:val="08C222A9"/>
    <w:multiLevelType w:val="hybridMultilevel"/>
    <w:tmpl w:val="AC720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1">
    <w:nsid w:val="09105F17"/>
    <w:multiLevelType w:val="hybridMultilevel"/>
    <w:tmpl w:val="85A8FAD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1">
    <w:nsid w:val="118B430D"/>
    <w:multiLevelType w:val="hybridMultilevel"/>
    <w:tmpl w:val="E9226B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1">
    <w:nsid w:val="131D76B6"/>
    <w:multiLevelType w:val="hybridMultilevel"/>
    <w:tmpl w:val="DB48DA7C"/>
    <w:lvl w:ilvl="0" w:tplc="6F1AA97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1">
    <w:nsid w:val="154C27A6"/>
    <w:multiLevelType w:val="hybridMultilevel"/>
    <w:tmpl w:val="9F4CBA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1">
    <w:nsid w:val="15C42C85"/>
    <w:multiLevelType w:val="hybridMultilevel"/>
    <w:tmpl w:val="3F7CD690"/>
    <w:lvl w:ilvl="0" w:tplc="512EB188">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1">
    <w:nsid w:val="16A90D64"/>
    <w:multiLevelType w:val="hybridMultilevel"/>
    <w:tmpl w:val="5BBE1C00"/>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1">
    <w:nsid w:val="178A513C"/>
    <w:multiLevelType w:val="hybridMultilevel"/>
    <w:tmpl w:val="3D346AD2"/>
    <w:lvl w:ilvl="0" w:tplc="0415000F">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1">
    <w:nsid w:val="1A142716"/>
    <w:multiLevelType w:val="hybridMultilevel"/>
    <w:tmpl w:val="58CCFE0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1">
    <w:nsid w:val="2B23136A"/>
    <w:multiLevelType w:val="hybridMultilevel"/>
    <w:tmpl w:val="1FB0F9A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1">
    <w:nsid w:val="2CBB2F71"/>
    <w:multiLevelType w:val="hybridMultilevel"/>
    <w:tmpl w:val="7CB00E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1">
    <w:nsid w:val="2CE75EFF"/>
    <w:multiLevelType w:val="hybridMultilevel"/>
    <w:tmpl w:val="446C679E"/>
    <w:lvl w:ilvl="0" w:tplc="0415000F">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1">
    <w:nsid w:val="31443CC7"/>
    <w:multiLevelType w:val="hybridMultilevel"/>
    <w:tmpl w:val="B72801A0"/>
    <w:lvl w:ilvl="0" w:tplc="EFE485B8">
      <w:start w:val="1"/>
      <w:numFmt w:val="decimal"/>
      <w:lvlText w:val="%1)"/>
      <w:lvlJc w:val="left"/>
      <w:pPr>
        <w:tabs>
          <w:tab w:val="num" w:pos="1287"/>
        </w:tabs>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1">
    <w:nsid w:val="33DA76C7"/>
    <w:multiLevelType w:val="hybridMultilevel"/>
    <w:tmpl w:val="E500E1D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1">
    <w:nsid w:val="385F5F62"/>
    <w:multiLevelType w:val="hybridMultilevel"/>
    <w:tmpl w:val="F202B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1">
    <w:nsid w:val="388F02F7"/>
    <w:multiLevelType w:val="hybridMultilevel"/>
    <w:tmpl w:val="B448E2A0"/>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1">
    <w:nsid w:val="4CCD0BA4"/>
    <w:multiLevelType w:val="hybridMultilevel"/>
    <w:tmpl w:val="E9226B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1">
    <w:nsid w:val="4F6D6199"/>
    <w:multiLevelType w:val="hybridMultilevel"/>
    <w:tmpl w:val="9F4CBA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1">
    <w:nsid w:val="53AB07C3"/>
    <w:multiLevelType w:val="hybridMultilevel"/>
    <w:tmpl w:val="D32A755E"/>
    <w:lvl w:ilvl="0" w:tplc="B84A9FF4">
      <w:start w:val="1"/>
      <w:numFmt w:val="bullet"/>
      <w:lvlText w:val="-"/>
      <w:lvlJc w:val="left"/>
      <w:pPr>
        <w:ind w:left="1364" w:hanging="360"/>
      </w:pPr>
      <w:rPr>
        <w:rFonts w:ascii="Garamond" w:hAnsi="Garamond"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1">
    <w:nsid w:val="55F26B62"/>
    <w:multiLevelType w:val="hybridMultilevel"/>
    <w:tmpl w:val="67489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1">
    <w:nsid w:val="59F30593"/>
    <w:multiLevelType w:val="hybridMultilevel"/>
    <w:tmpl w:val="02D29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1">
    <w:nsid w:val="5A6A5990"/>
    <w:multiLevelType w:val="hybridMultilevel"/>
    <w:tmpl w:val="4830C3E6"/>
    <w:lvl w:ilvl="0" w:tplc="6B0AEDB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1">
    <w:nsid w:val="61C3344C"/>
    <w:multiLevelType w:val="hybridMultilevel"/>
    <w:tmpl w:val="E6AE62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1">
    <w:nsid w:val="6C444E8D"/>
    <w:multiLevelType w:val="hybridMultilevel"/>
    <w:tmpl w:val="366C5590"/>
    <w:lvl w:ilvl="0" w:tplc="60CCEC7E">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1">
    <w:nsid w:val="6DB46653"/>
    <w:multiLevelType w:val="hybridMultilevel"/>
    <w:tmpl w:val="85A8FAD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1">
    <w:nsid w:val="6DEB10BA"/>
    <w:multiLevelType w:val="hybridMultilevel"/>
    <w:tmpl w:val="0074CC3E"/>
    <w:lvl w:ilvl="0" w:tplc="6FC2EF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1">
    <w:nsid w:val="734D1BB5"/>
    <w:multiLevelType w:val="hybridMultilevel"/>
    <w:tmpl w:val="2C841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1">
    <w:nsid w:val="741E62DE"/>
    <w:multiLevelType w:val="hybridMultilevel"/>
    <w:tmpl w:val="5BBE1C00"/>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lvlOverride w:ilvl="0">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9"/>
  </w:num>
  <w:num w:numId="9">
    <w:abstractNumId w:val="15"/>
  </w:num>
  <w:num w:numId="10">
    <w:abstractNumId w:val="7"/>
  </w:num>
  <w:num w:numId="11">
    <w:abstractNumId w:val="31"/>
  </w:num>
  <w:num w:numId="12">
    <w:abstractNumId w:val="10"/>
  </w:num>
  <w:num w:numId="13">
    <w:abstractNumId w:val="25"/>
  </w:num>
  <w:num w:numId="14">
    <w:abstractNumId w:val="12"/>
  </w:num>
  <w:num w:numId="15">
    <w:abstractNumId w:val="14"/>
  </w:num>
  <w:num w:numId="16">
    <w:abstractNumId w:val="3"/>
  </w:num>
  <w:num w:numId="17">
    <w:abstractNumId w:val="9"/>
  </w:num>
  <w:num w:numId="18">
    <w:abstractNumId w:val="11"/>
  </w:num>
  <w:num w:numId="19">
    <w:abstractNumId w:val="8"/>
  </w:num>
  <w:num w:numId="20">
    <w:abstractNumId w:val="18"/>
  </w:num>
  <w:num w:numId="21">
    <w:abstractNumId w:val="26"/>
  </w:num>
  <w:num w:numId="22">
    <w:abstractNumId w:val="30"/>
  </w:num>
  <w:num w:numId="23">
    <w:abstractNumId w:val="6"/>
  </w:num>
  <w:num w:numId="24">
    <w:abstractNumId w:val="20"/>
  </w:num>
  <w:num w:numId="25">
    <w:abstractNumId w:val="28"/>
  </w:num>
  <w:num w:numId="26">
    <w:abstractNumId w:val="13"/>
  </w:num>
  <w:num w:numId="27">
    <w:abstractNumId w:val="23"/>
  </w:num>
  <w:num w:numId="28">
    <w:abstractNumId w:val="4"/>
  </w:num>
  <w:num w:numId="29">
    <w:abstractNumId w:val="24"/>
  </w:num>
  <w:num w:numId="30">
    <w:abstractNumId w:val="2"/>
  </w:num>
  <w:num w:numId="31">
    <w:abstractNumId w:val="19"/>
  </w:num>
  <w:num w:numId="32">
    <w:abstractNumId w:val="22"/>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23"/>
    <w:rsid w:val="000279A1"/>
    <w:rsid w:val="000365F1"/>
    <w:rsid w:val="00072278"/>
    <w:rsid w:val="0008674C"/>
    <w:rsid w:val="000867FD"/>
    <w:rsid w:val="00091BC5"/>
    <w:rsid w:val="000A3FFC"/>
    <w:rsid w:val="000A5591"/>
    <w:rsid w:val="000A6415"/>
    <w:rsid w:val="000D1F2E"/>
    <w:rsid w:val="000E04D1"/>
    <w:rsid w:val="00105718"/>
    <w:rsid w:val="0013258B"/>
    <w:rsid w:val="001347B6"/>
    <w:rsid w:val="001358DE"/>
    <w:rsid w:val="00135AF3"/>
    <w:rsid w:val="001361B6"/>
    <w:rsid w:val="0013719C"/>
    <w:rsid w:val="001453D4"/>
    <w:rsid w:val="00147DBB"/>
    <w:rsid w:val="00165053"/>
    <w:rsid w:val="00170B6F"/>
    <w:rsid w:val="00180406"/>
    <w:rsid w:val="001A5186"/>
    <w:rsid w:val="001A5E8D"/>
    <w:rsid w:val="001A767A"/>
    <w:rsid w:val="001B21B0"/>
    <w:rsid w:val="001B6541"/>
    <w:rsid w:val="001C6E11"/>
    <w:rsid w:val="001D48AE"/>
    <w:rsid w:val="001D59BB"/>
    <w:rsid w:val="00215989"/>
    <w:rsid w:val="00225B10"/>
    <w:rsid w:val="00233BB2"/>
    <w:rsid w:val="00243478"/>
    <w:rsid w:val="002757E7"/>
    <w:rsid w:val="002835C6"/>
    <w:rsid w:val="0028482E"/>
    <w:rsid w:val="002A2DA4"/>
    <w:rsid w:val="002C474F"/>
    <w:rsid w:val="002E007E"/>
    <w:rsid w:val="002F375E"/>
    <w:rsid w:val="00301372"/>
    <w:rsid w:val="0031680D"/>
    <w:rsid w:val="00317758"/>
    <w:rsid w:val="00320659"/>
    <w:rsid w:val="003243D4"/>
    <w:rsid w:val="00333D08"/>
    <w:rsid w:val="00341814"/>
    <w:rsid w:val="0034554F"/>
    <w:rsid w:val="00364923"/>
    <w:rsid w:val="00371E68"/>
    <w:rsid w:val="00372782"/>
    <w:rsid w:val="00372C7B"/>
    <w:rsid w:val="00373525"/>
    <w:rsid w:val="00383758"/>
    <w:rsid w:val="003A1BCE"/>
    <w:rsid w:val="003A5815"/>
    <w:rsid w:val="003B585D"/>
    <w:rsid w:val="003B5F41"/>
    <w:rsid w:val="003C6E6B"/>
    <w:rsid w:val="003D0CE6"/>
    <w:rsid w:val="003D0D20"/>
    <w:rsid w:val="003D5477"/>
    <w:rsid w:val="003E10B0"/>
    <w:rsid w:val="003F16E2"/>
    <w:rsid w:val="003F21C3"/>
    <w:rsid w:val="00400AD2"/>
    <w:rsid w:val="004161C9"/>
    <w:rsid w:val="00442E7F"/>
    <w:rsid w:val="00443F9E"/>
    <w:rsid w:val="004704A0"/>
    <w:rsid w:val="00483665"/>
    <w:rsid w:val="004841E6"/>
    <w:rsid w:val="0048536D"/>
    <w:rsid w:val="0049197F"/>
    <w:rsid w:val="0049312E"/>
    <w:rsid w:val="00493820"/>
    <w:rsid w:val="004C2F0D"/>
    <w:rsid w:val="004D0B94"/>
    <w:rsid w:val="004D228A"/>
    <w:rsid w:val="004D4A30"/>
    <w:rsid w:val="005104AC"/>
    <w:rsid w:val="00514432"/>
    <w:rsid w:val="00532242"/>
    <w:rsid w:val="0053325E"/>
    <w:rsid w:val="00536D3C"/>
    <w:rsid w:val="00541EC2"/>
    <w:rsid w:val="00552A78"/>
    <w:rsid w:val="0056456F"/>
    <w:rsid w:val="005714F3"/>
    <w:rsid w:val="0057368B"/>
    <w:rsid w:val="00574A7D"/>
    <w:rsid w:val="00574E2A"/>
    <w:rsid w:val="0058259F"/>
    <w:rsid w:val="005B01DD"/>
    <w:rsid w:val="005B41E3"/>
    <w:rsid w:val="005B439E"/>
    <w:rsid w:val="005B6237"/>
    <w:rsid w:val="005C4DC7"/>
    <w:rsid w:val="005E29AB"/>
    <w:rsid w:val="005E7559"/>
    <w:rsid w:val="005F249E"/>
    <w:rsid w:val="005F47C7"/>
    <w:rsid w:val="005F7DD6"/>
    <w:rsid w:val="00602356"/>
    <w:rsid w:val="00604F74"/>
    <w:rsid w:val="00610BD1"/>
    <w:rsid w:val="00632F94"/>
    <w:rsid w:val="0063607E"/>
    <w:rsid w:val="00641595"/>
    <w:rsid w:val="00663A12"/>
    <w:rsid w:val="006940AD"/>
    <w:rsid w:val="006A013D"/>
    <w:rsid w:val="006A032B"/>
    <w:rsid w:val="006A1A7E"/>
    <w:rsid w:val="006B4AFF"/>
    <w:rsid w:val="006B6C5D"/>
    <w:rsid w:val="006B6EFB"/>
    <w:rsid w:val="006D2989"/>
    <w:rsid w:val="006E46B0"/>
    <w:rsid w:val="006F7F36"/>
    <w:rsid w:val="00713342"/>
    <w:rsid w:val="007234B7"/>
    <w:rsid w:val="00733816"/>
    <w:rsid w:val="00740233"/>
    <w:rsid w:val="00761A6B"/>
    <w:rsid w:val="00761EF0"/>
    <w:rsid w:val="007653A1"/>
    <w:rsid w:val="00766C03"/>
    <w:rsid w:val="007678F1"/>
    <w:rsid w:val="00773B6F"/>
    <w:rsid w:val="007759B2"/>
    <w:rsid w:val="007A14B7"/>
    <w:rsid w:val="007D10AC"/>
    <w:rsid w:val="007D3AD1"/>
    <w:rsid w:val="007E1D05"/>
    <w:rsid w:val="007E6D24"/>
    <w:rsid w:val="007F373D"/>
    <w:rsid w:val="008039B5"/>
    <w:rsid w:val="00805D47"/>
    <w:rsid w:val="008175B8"/>
    <w:rsid w:val="00822D10"/>
    <w:rsid w:val="0083046E"/>
    <w:rsid w:val="00842E32"/>
    <w:rsid w:val="00852A41"/>
    <w:rsid w:val="0085527D"/>
    <w:rsid w:val="00863354"/>
    <w:rsid w:val="00864713"/>
    <w:rsid w:val="008713AD"/>
    <w:rsid w:val="008819B8"/>
    <w:rsid w:val="0088227B"/>
    <w:rsid w:val="00884BA3"/>
    <w:rsid w:val="008957E0"/>
    <w:rsid w:val="00896762"/>
    <w:rsid w:val="008A3F7F"/>
    <w:rsid w:val="008B0280"/>
    <w:rsid w:val="008B315E"/>
    <w:rsid w:val="008C5994"/>
    <w:rsid w:val="008C7FD1"/>
    <w:rsid w:val="008D2396"/>
    <w:rsid w:val="008D2B7E"/>
    <w:rsid w:val="008E0654"/>
    <w:rsid w:val="008E0D4A"/>
    <w:rsid w:val="008E75D8"/>
    <w:rsid w:val="009037AE"/>
    <w:rsid w:val="0093437A"/>
    <w:rsid w:val="0094123B"/>
    <w:rsid w:val="00963FD9"/>
    <w:rsid w:val="009678C2"/>
    <w:rsid w:val="00983AA7"/>
    <w:rsid w:val="009864BD"/>
    <w:rsid w:val="009A5CB6"/>
    <w:rsid w:val="009A5E99"/>
    <w:rsid w:val="009C0C2E"/>
    <w:rsid w:val="009C522A"/>
    <w:rsid w:val="009C68FB"/>
    <w:rsid w:val="009D4A4F"/>
    <w:rsid w:val="009E714A"/>
    <w:rsid w:val="00A07B3F"/>
    <w:rsid w:val="00A2155B"/>
    <w:rsid w:val="00A27FFC"/>
    <w:rsid w:val="00A42A5F"/>
    <w:rsid w:val="00A613FC"/>
    <w:rsid w:val="00A663F2"/>
    <w:rsid w:val="00A6780E"/>
    <w:rsid w:val="00A70AD7"/>
    <w:rsid w:val="00A831A8"/>
    <w:rsid w:val="00A9413B"/>
    <w:rsid w:val="00A96D2A"/>
    <w:rsid w:val="00AC6F6B"/>
    <w:rsid w:val="00AD1AC9"/>
    <w:rsid w:val="00AD3934"/>
    <w:rsid w:val="00AD65C9"/>
    <w:rsid w:val="00AE6C83"/>
    <w:rsid w:val="00AE76F6"/>
    <w:rsid w:val="00AF31DE"/>
    <w:rsid w:val="00AF34AD"/>
    <w:rsid w:val="00AF51CB"/>
    <w:rsid w:val="00B05C93"/>
    <w:rsid w:val="00B23876"/>
    <w:rsid w:val="00B26EAB"/>
    <w:rsid w:val="00B53FAF"/>
    <w:rsid w:val="00B64BEB"/>
    <w:rsid w:val="00B73DC3"/>
    <w:rsid w:val="00B9663F"/>
    <w:rsid w:val="00BB68C4"/>
    <w:rsid w:val="00BC2354"/>
    <w:rsid w:val="00BC4CBA"/>
    <w:rsid w:val="00BD6364"/>
    <w:rsid w:val="00BE0257"/>
    <w:rsid w:val="00BF1BB6"/>
    <w:rsid w:val="00BF7835"/>
    <w:rsid w:val="00C17B4D"/>
    <w:rsid w:val="00C2104C"/>
    <w:rsid w:val="00C252AD"/>
    <w:rsid w:val="00C27989"/>
    <w:rsid w:val="00C42837"/>
    <w:rsid w:val="00C4426F"/>
    <w:rsid w:val="00C51A64"/>
    <w:rsid w:val="00C64976"/>
    <w:rsid w:val="00C66064"/>
    <w:rsid w:val="00C66DEC"/>
    <w:rsid w:val="00C74D83"/>
    <w:rsid w:val="00C8000F"/>
    <w:rsid w:val="00C83C30"/>
    <w:rsid w:val="00CC0139"/>
    <w:rsid w:val="00CD18BA"/>
    <w:rsid w:val="00CE61E6"/>
    <w:rsid w:val="00CE6B4D"/>
    <w:rsid w:val="00CF71E6"/>
    <w:rsid w:val="00D0580E"/>
    <w:rsid w:val="00D122DB"/>
    <w:rsid w:val="00D16A2A"/>
    <w:rsid w:val="00D240D1"/>
    <w:rsid w:val="00D54387"/>
    <w:rsid w:val="00D60898"/>
    <w:rsid w:val="00D62781"/>
    <w:rsid w:val="00D63A33"/>
    <w:rsid w:val="00D6459E"/>
    <w:rsid w:val="00D67705"/>
    <w:rsid w:val="00D752BD"/>
    <w:rsid w:val="00D75D14"/>
    <w:rsid w:val="00D7663C"/>
    <w:rsid w:val="00D8180D"/>
    <w:rsid w:val="00D8612E"/>
    <w:rsid w:val="00D94123"/>
    <w:rsid w:val="00D965DA"/>
    <w:rsid w:val="00DA5C70"/>
    <w:rsid w:val="00DB4DE1"/>
    <w:rsid w:val="00DC45CA"/>
    <w:rsid w:val="00DC768B"/>
    <w:rsid w:val="00DD7F0B"/>
    <w:rsid w:val="00DF4780"/>
    <w:rsid w:val="00E00931"/>
    <w:rsid w:val="00E46757"/>
    <w:rsid w:val="00E505D5"/>
    <w:rsid w:val="00E52397"/>
    <w:rsid w:val="00E53FB4"/>
    <w:rsid w:val="00E60965"/>
    <w:rsid w:val="00E82520"/>
    <w:rsid w:val="00E85655"/>
    <w:rsid w:val="00E97590"/>
    <w:rsid w:val="00EA1202"/>
    <w:rsid w:val="00EA1385"/>
    <w:rsid w:val="00EB2213"/>
    <w:rsid w:val="00EB2DDD"/>
    <w:rsid w:val="00EB4A2A"/>
    <w:rsid w:val="00EC4C3C"/>
    <w:rsid w:val="00ED23BC"/>
    <w:rsid w:val="00F01C57"/>
    <w:rsid w:val="00F337CA"/>
    <w:rsid w:val="00F35368"/>
    <w:rsid w:val="00F54C27"/>
    <w:rsid w:val="00F61AA9"/>
    <w:rsid w:val="00F61BB4"/>
    <w:rsid w:val="00F6511A"/>
    <w:rsid w:val="00F9073C"/>
    <w:rsid w:val="00F90880"/>
    <w:rsid w:val="00F92628"/>
    <w:rsid w:val="00F97385"/>
    <w:rsid w:val="00F97DD6"/>
    <w:rsid w:val="00FA112C"/>
    <w:rsid w:val="00FA2FF8"/>
    <w:rsid w:val="00FA3A0D"/>
    <w:rsid w:val="00FA78D7"/>
    <w:rsid w:val="00FC1554"/>
    <w:rsid w:val="00FC52DD"/>
    <w:rsid w:val="00FC7ED8"/>
    <w:rsid w:val="00FF4EB4"/>
    <w:rsid w:val="00FF6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17C87195"/>
  <w15:chartTrackingRefBased/>
  <w15:docId w15:val="{CBB9C43D-AFCA-4C33-B1E3-4A757314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2"/>
      <w:sz w:val="24"/>
      <w:szCs w:val="24"/>
    </w:rPr>
  </w:style>
  <w:style w:type="paragraph" w:styleId="Nagwek4">
    <w:name w:val="heading 4"/>
    <w:basedOn w:val="Normalny"/>
    <w:next w:val="Normalny"/>
    <w:link w:val="Nagwek4Znak"/>
    <w:uiPriority w:val="99"/>
    <w:qFormat/>
    <w:rsid w:val="00CC0139"/>
    <w:pPr>
      <w:keepNext/>
      <w:widowControl/>
      <w:suppressAutoHyphens w:val="0"/>
      <w:spacing w:before="240" w:after="60"/>
      <w:outlineLvl w:val="3"/>
    </w:pPr>
    <w:rPr>
      <w:rFonts w:eastAsia="Times New Roman"/>
      <w:b/>
      <w:bCs/>
      <w:kern w:val="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spacing w:after="120"/>
    </w:pPr>
  </w:style>
  <w:style w:type="paragraph" w:styleId="Tekstpodstawowywcity">
    <w:name w:val="Body Text Indent"/>
    <w:basedOn w:val="Normalny"/>
    <w:link w:val="TekstpodstawowywcityZnak"/>
    <w:semiHidden/>
    <w:pPr>
      <w:ind w:firstLine="567"/>
      <w:jc w:val="both"/>
    </w:pPr>
    <w:rPr>
      <w:rFonts w:ascii="Arial" w:hAnsi="Arial"/>
      <w:sz w:val="21"/>
      <w:szCs w:val="21"/>
    </w:rPr>
  </w:style>
  <w:style w:type="paragraph" w:styleId="Tekstpodstawowy2">
    <w:name w:val="Body Text 2"/>
    <w:basedOn w:val="Normalny"/>
    <w:link w:val="Tekstpodstawowy2Znak"/>
    <w:semiHidden/>
    <w:pPr>
      <w:jc w:val="both"/>
    </w:pPr>
    <w:rPr>
      <w:rFonts w:ascii="Arial" w:hAnsi="Arial"/>
      <w:sz w:val="21"/>
      <w:szCs w:val="21"/>
    </w:rPr>
  </w:style>
  <w:style w:type="paragraph" w:styleId="Tekstpodstawowy3">
    <w:name w:val="Body Text 3"/>
    <w:basedOn w:val="Normalny"/>
    <w:link w:val="Tekstpodstawowy3Znak"/>
    <w:semiHidden/>
    <w:pPr>
      <w:spacing w:line="100" w:lineRule="atLeast"/>
      <w:jc w:val="both"/>
    </w:pPr>
    <w:rPr>
      <w:rFonts w:ascii="Tahoma" w:hAnsi="Tahoma"/>
      <w:sz w:val="20"/>
    </w:rPr>
  </w:style>
  <w:style w:type="paragraph" w:styleId="Tekstpodstawowywcity2">
    <w:name w:val="Body Text Indent 2"/>
    <w:basedOn w:val="Normalny"/>
    <w:link w:val="Tekstpodstawowywcity2Znak"/>
    <w:semiHidden/>
    <w:pPr>
      <w:spacing w:line="100" w:lineRule="atLeast"/>
      <w:ind w:firstLine="567"/>
      <w:jc w:val="both"/>
    </w:pPr>
    <w:rPr>
      <w:rFonts w:ascii="Tahoma" w:hAnsi="Tahoma"/>
      <w:sz w:val="20"/>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wcity3">
    <w:name w:val="Body Text Indent 3"/>
    <w:basedOn w:val="Normalny"/>
    <w:semiHidden/>
    <w:pPr>
      <w:spacing w:line="100" w:lineRule="atLeast"/>
      <w:ind w:firstLine="570"/>
      <w:jc w:val="both"/>
    </w:pPr>
    <w:rPr>
      <w:szCs w:val="21"/>
    </w:rPr>
  </w:style>
  <w:style w:type="character" w:customStyle="1" w:styleId="TekstpodstawowywcityZnak">
    <w:name w:val="Tekst podstawowy wcięty Znak"/>
    <w:link w:val="Tekstpodstawowywcity"/>
    <w:semiHidden/>
    <w:rsid w:val="00D94123"/>
    <w:rPr>
      <w:rFonts w:ascii="Arial" w:eastAsia="Lucida Sans Unicode" w:hAnsi="Arial"/>
      <w:kern w:val="2"/>
      <w:sz w:val="21"/>
      <w:szCs w:val="21"/>
      <w:lang w:eastAsia="x-none"/>
    </w:rPr>
  </w:style>
  <w:style w:type="character" w:customStyle="1" w:styleId="Tekstpodstawowy3Znak">
    <w:name w:val="Tekst podstawowy 3 Znak"/>
    <w:link w:val="Tekstpodstawowy3"/>
    <w:semiHidden/>
    <w:rsid w:val="00D94123"/>
    <w:rPr>
      <w:rFonts w:ascii="Tahoma" w:eastAsia="Lucida Sans Unicode" w:hAnsi="Tahoma"/>
      <w:kern w:val="2"/>
      <w:szCs w:val="24"/>
      <w:lang w:eastAsia="x-none"/>
    </w:rPr>
  </w:style>
  <w:style w:type="character" w:customStyle="1" w:styleId="Tekstpodstawowywcity2Znak">
    <w:name w:val="Tekst podstawowy wcięty 2 Znak"/>
    <w:link w:val="Tekstpodstawowywcity2"/>
    <w:semiHidden/>
    <w:rsid w:val="00D94123"/>
    <w:rPr>
      <w:rFonts w:ascii="Tahoma" w:eastAsia="Lucida Sans Unicode" w:hAnsi="Tahoma"/>
      <w:kern w:val="2"/>
      <w:szCs w:val="24"/>
      <w:lang w:eastAsia="x-none"/>
    </w:rPr>
  </w:style>
  <w:style w:type="paragraph" w:styleId="Tekstdymka">
    <w:name w:val="Balloon Text"/>
    <w:basedOn w:val="Normalny"/>
    <w:semiHidden/>
    <w:rsid w:val="00A831A8"/>
    <w:rPr>
      <w:rFonts w:ascii="Tahoma" w:hAnsi="Tahoma" w:cs="Tahoma"/>
      <w:sz w:val="16"/>
      <w:szCs w:val="16"/>
    </w:rPr>
  </w:style>
  <w:style w:type="character" w:customStyle="1" w:styleId="FontStyle12">
    <w:name w:val="Font Style12"/>
    <w:rsid w:val="00E60965"/>
    <w:rPr>
      <w:rFonts w:ascii="Times New Roman" w:hAnsi="Times New Roman" w:cs="Times New Roman"/>
      <w:color w:val="000000"/>
      <w:sz w:val="20"/>
      <w:szCs w:val="20"/>
    </w:rPr>
  </w:style>
  <w:style w:type="paragraph" w:customStyle="1" w:styleId="Style3">
    <w:name w:val="Style3"/>
    <w:basedOn w:val="Normalny"/>
    <w:rsid w:val="00E60965"/>
    <w:pPr>
      <w:suppressAutoHyphens w:val="0"/>
      <w:autoSpaceDE w:val="0"/>
      <w:autoSpaceDN w:val="0"/>
      <w:adjustRightInd w:val="0"/>
    </w:pPr>
    <w:rPr>
      <w:rFonts w:ascii="Bookman Old Style" w:eastAsia="Times New Roman" w:hAnsi="Bookman Old Style"/>
      <w:kern w:val="0"/>
    </w:rPr>
  </w:style>
  <w:style w:type="character" w:styleId="Odwoaniedokomentarza">
    <w:name w:val="annotation reference"/>
    <w:uiPriority w:val="99"/>
    <w:semiHidden/>
    <w:unhideWhenUsed/>
    <w:rsid w:val="00EB2DDD"/>
    <w:rPr>
      <w:sz w:val="16"/>
      <w:szCs w:val="16"/>
    </w:rPr>
  </w:style>
  <w:style w:type="paragraph" w:styleId="Tekstkomentarza">
    <w:name w:val="annotation text"/>
    <w:basedOn w:val="Normalny"/>
    <w:link w:val="TekstkomentarzaZnak"/>
    <w:uiPriority w:val="99"/>
    <w:semiHidden/>
    <w:unhideWhenUsed/>
    <w:rsid w:val="00EB2DDD"/>
    <w:rPr>
      <w:sz w:val="20"/>
      <w:szCs w:val="20"/>
    </w:rPr>
  </w:style>
  <w:style w:type="character" w:customStyle="1" w:styleId="TekstkomentarzaZnak">
    <w:name w:val="Tekst komentarza Znak"/>
    <w:link w:val="Tekstkomentarza"/>
    <w:uiPriority w:val="99"/>
    <w:semiHidden/>
    <w:rsid w:val="00EB2DDD"/>
    <w:rPr>
      <w:rFonts w:eastAsia="Lucida Sans Unicode"/>
      <w:kern w:val="2"/>
    </w:rPr>
  </w:style>
  <w:style w:type="paragraph" w:styleId="Tematkomentarza">
    <w:name w:val="annotation subject"/>
    <w:basedOn w:val="Tekstkomentarza"/>
    <w:next w:val="Tekstkomentarza"/>
    <w:link w:val="TematkomentarzaZnak"/>
    <w:uiPriority w:val="99"/>
    <w:semiHidden/>
    <w:unhideWhenUsed/>
    <w:rsid w:val="00EB2DDD"/>
    <w:rPr>
      <w:b/>
      <w:bCs/>
    </w:rPr>
  </w:style>
  <w:style w:type="character" w:customStyle="1" w:styleId="TematkomentarzaZnak">
    <w:name w:val="Temat komentarza Znak"/>
    <w:link w:val="Tematkomentarza"/>
    <w:uiPriority w:val="99"/>
    <w:semiHidden/>
    <w:rsid w:val="00EB2DDD"/>
    <w:rPr>
      <w:rFonts w:eastAsia="Lucida Sans Unicode"/>
      <w:b/>
      <w:bCs/>
      <w:kern w:val="2"/>
    </w:rPr>
  </w:style>
  <w:style w:type="paragraph" w:styleId="Stopka">
    <w:name w:val="footer"/>
    <w:basedOn w:val="Normalny"/>
    <w:link w:val="StopkaZnak"/>
    <w:uiPriority w:val="99"/>
    <w:unhideWhenUsed/>
    <w:rsid w:val="00EB2DDD"/>
    <w:pPr>
      <w:tabs>
        <w:tab w:val="center" w:pos="4536"/>
        <w:tab w:val="right" w:pos="9072"/>
      </w:tabs>
    </w:pPr>
  </w:style>
  <w:style w:type="character" w:customStyle="1" w:styleId="StopkaZnak">
    <w:name w:val="Stopka Znak"/>
    <w:link w:val="Stopka"/>
    <w:uiPriority w:val="99"/>
    <w:rsid w:val="00EB2DDD"/>
    <w:rPr>
      <w:rFonts w:eastAsia="Lucida Sans Unicode"/>
      <w:kern w:val="2"/>
      <w:sz w:val="24"/>
      <w:szCs w:val="24"/>
    </w:rPr>
  </w:style>
  <w:style w:type="paragraph" w:customStyle="1" w:styleId="WW-Tekstpodstawowy2">
    <w:name w:val="WW-Tekst podstawowy 2"/>
    <w:basedOn w:val="Normalny"/>
    <w:rsid w:val="001C6E11"/>
    <w:pPr>
      <w:jc w:val="both"/>
    </w:pPr>
    <w:rPr>
      <w:rFonts w:ascii="Bookman Old Style" w:hAnsi="Bookman Old Style"/>
      <w:kern w:val="0"/>
      <w:sz w:val="22"/>
      <w:szCs w:val="20"/>
    </w:rPr>
  </w:style>
  <w:style w:type="character" w:customStyle="1" w:styleId="TekstpodstawowyZnak">
    <w:name w:val="Tekst podstawowy Znak"/>
    <w:link w:val="Tekstpodstawowy"/>
    <w:uiPriority w:val="99"/>
    <w:semiHidden/>
    <w:rsid w:val="0063607E"/>
    <w:rPr>
      <w:rFonts w:eastAsia="Lucida Sans Unicode"/>
      <w:kern w:val="2"/>
      <w:sz w:val="24"/>
      <w:szCs w:val="24"/>
    </w:rPr>
  </w:style>
  <w:style w:type="character" w:customStyle="1" w:styleId="Tekstpodstawowy2Znak">
    <w:name w:val="Tekst podstawowy 2 Znak"/>
    <w:link w:val="Tekstpodstawowy2"/>
    <w:semiHidden/>
    <w:rsid w:val="005B01DD"/>
    <w:rPr>
      <w:rFonts w:ascii="Arial" w:eastAsia="Lucida Sans Unicode" w:hAnsi="Arial"/>
      <w:kern w:val="2"/>
      <w:sz w:val="21"/>
      <w:szCs w:val="21"/>
    </w:rPr>
  </w:style>
  <w:style w:type="paragraph" w:styleId="Bezodstpw">
    <w:name w:val="No Spacing"/>
    <w:uiPriority w:val="1"/>
    <w:qFormat/>
    <w:rsid w:val="00F92628"/>
    <w:pPr>
      <w:widowControl w:val="0"/>
      <w:suppressAutoHyphens/>
    </w:pPr>
    <w:rPr>
      <w:rFonts w:eastAsia="Lucida Sans Unicode"/>
      <w:kern w:val="2"/>
      <w:sz w:val="24"/>
      <w:szCs w:val="24"/>
    </w:rPr>
  </w:style>
  <w:style w:type="character" w:customStyle="1" w:styleId="Nagwek4Znak">
    <w:name w:val="Nagłówek 4 Znak"/>
    <w:basedOn w:val="Domylnaczcionkaakapitu"/>
    <w:link w:val="Nagwek4"/>
    <w:uiPriority w:val="99"/>
    <w:rsid w:val="00CC0139"/>
    <w:rPr>
      <w:b/>
      <w:bCs/>
      <w:sz w:val="28"/>
      <w:szCs w:val="28"/>
    </w:rPr>
  </w:style>
  <w:style w:type="paragraph" w:styleId="Akapitzlist">
    <w:name w:val="List Paragraph"/>
    <w:basedOn w:val="Normalny"/>
    <w:uiPriority w:val="99"/>
    <w:qFormat/>
    <w:rsid w:val="00BD6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155B-B548-4490-8864-FA8FCD7B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2073</Words>
  <Characters>12443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POROZUMIENIE Nr</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 Nr</dc:title>
  <dc:subject/>
  <dc:creator>erakiej</dc:creator>
  <cp:keywords/>
  <dc:description/>
  <cp:lastModifiedBy>Renata Nowosielska</cp:lastModifiedBy>
  <cp:revision>4</cp:revision>
  <cp:lastPrinted>2020-06-22T05:54:00Z</cp:lastPrinted>
  <dcterms:created xsi:type="dcterms:W3CDTF">2020-05-13T07:11:00Z</dcterms:created>
  <dcterms:modified xsi:type="dcterms:W3CDTF">2020-06-22T05:54:00Z</dcterms:modified>
</cp:coreProperties>
</file>