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6" w:rsidRDefault="00D24B56" w:rsidP="00927E59">
      <w:pPr>
        <w:rPr>
          <w:color w:val="000000"/>
        </w:rPr>
      </w:pP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SPECYFIKACJA</w:t>
      </w:r>
    </w:p>
    <w:p w:rsidR="00D24B56" w:rsidRPr="0086528D" w:rsidRDefault="00D24B56">
      <w:pPr>
        <w:pStyle w:val="Nagwek1"/>
        <w:jc w:val="center"/>
        <w:rPr>
          <w:color w:val="000000"/>
          <w:sz w:val="40"/>
          <w:szCs w:val="36"/>
        </w:rPr>
      </w:pPr>
      <w:r w:rsidRPr="0086528D">
        <w:rPr>
          <w:color w:val="000000"/>
          <w:sz w:val="40"/>
          <w:szCs w:val="36"/>
        </w:rPr>
        <w:t>ISTOTNYCH WARUNKÓW ZAMÓWIENIA</w:t>
      </w:r>
    </w:p>
    <w:p w:rsidR="00D24B56" w:rsidRDefault="00D24B56">
      <w:pPr>
        <w:jc w:val="center"/>
        <w:rPr>
          <w:color w:val="000000"/>
          <w:lang w:val="pl-PL"/>
        </w:rPr>
      </w:pP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Przetarg w trybie nieograniczonym o wartości szacunkowej </w:t>
      </w:r>
    </w:p>
    <w:p w:rsidR="00D24B56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poniżej  progów ustalonych na podstawie art. 11 ust. 8 </w:t>
      </w:r>
    </w:p>
    <w:p w:rsidR="00954CFD" w:rsidRDefault="00D24B56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Ustawy - Prawo Zamówień Publicznych </w:t>
      </w:r>
    </w:p>
    <w:p w:rsidR="00D24B56" w:rsidRDefault="00954CFD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(Dz. U. Nr 113, poz. 759 z 2010 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j.t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z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 zm.)</w:t>
      </w:r>
    </w:p>
    <w:p w:rsidR="00D24B56" w:rsidRDefault="00D24B56">
      <w:pPr>
        <w:rPr>
          <w:lang w:val="pl-PL"/>
        </w:rPr>
      </w:pPr>
    </w:p>
    <w:p w:rsidR="0000369A" w:rsidRPr="0000369A" w:rsidRDefault="0000369A" w:rsidP="0000369A">
      <w:pPr>
        <w:shd w:val="clear" w:color="auto" w:fill="C6D9F1" w:themeFill="text2" w:themeFillTint="33"/>
        <w:tabs>
          <w:tab w:val="num" w:pos="720"/>
        </w:tabs>
        <w:spacing w:after="120"/>
        <w:ind w:right="709"/>
        <w:jc w:val="center"/>
        <w:rPr>
          <w:rFonts w:asciiTheme="minorHAnsi" w:hAnsiTheme="minorHAnsi"/>
          <w:i/>
          <w:sz w:val="24"/>
          <w:szCs w:val="22"/>
        </w:rPr>
      </w:pPr>
      <w:proofErr w:type="spellStart"/>
      <w:r w:rsidRPr="0000369A">
        <w:rPr>
          <w:rFonts w:asciiTheme="minorHAnsi" w:hAnsiTheme="minorHAnsi"/>
          <w:i/>
          <w:sz w:val="24"/>
          <w:szCs w:val="22"/>
        </w:rPr>
        <w:t>Postępowanie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prowadzone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jest w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ramach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Projektu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„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Cyfrowa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Gmina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Ełk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” dot. 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umowy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o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dofinansowanie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nr POIG.08.03.00-28-180/11 w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ramach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działania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8.3. „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Przeciwdziałanie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wykluczeniu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cyfrowemu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–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eIncusion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”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osi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priorytetowej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8 „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Społeczeństwo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informacyjne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–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zwiększenie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innowacyjności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gospodarki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”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Programu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Operacyjnego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Innowacyjna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</w:t>
      </w:r>
      <w:proofErr w:type="spellStart"/>
      <w:r w:rsidRPr="0000369A">
        <w:rPr>
          <w:rFonts w:asciiTheme="minorHAnsi" w:hAnsiTheme="minorHAnsi"/>
          <w:i/>
          <w:sz w:val="24"/>
          <w:szCs w:val="22"/>
        </w:rPr>
        <w:t>Gospodarka</w:t>
      </w:r>
      <w:proofErr w:type="spellEnd"/>
      <w:r w:rsidRPr="0000369A">
        <w:rPr>
          <w:rFonts w:asciiTheme="minorHAnsi" w:hAnsiTheme="minorHAnsi"/>
          <w:i/>
          <w:sz w:val="24"/>
          <w:szCs w:val="22"/>
        </w:rPr>
        <w:t xml:space="preserve"> 2007-2013.</w:t>
      </w:r>
    </w:p>
    <w:p w:rsidR="00AB607E" w:rsidRDefault="00AB607E">
      <w:pPr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6982"/>
      </w:tblGrid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NAZWA NADANA ZAMÓWIENIU PRZEZ ZAMAWIAJĄCEGO</w:t>
            </w:r>
          </w:p>
        </w:tc>
      </w:tr>
      <w:tr w:rsidR="0027509C" w:rsidRPr="009126BA" w:rsidTr="00501526">
        <w:trPr>
          <w:cantSplit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EB9" w:rsidRDefault="004A2EB9" w:rsidP="005618CE">
            <w:pPr>
              <w:pStyle w:val="Nagwek2"/>
              <w:ind w:left="0"/>
              <w:jc w:val="center"/>
              <w:rPr>
                <w:sz w:val="28"/>
                <w:szCs w:val="28"/>
              </w:rPr>
            </w:pPr>
          </w:p>
          <w:p w:rsidR="005D2C83" w:rsidRDefault="00245EFB" w:rsidP="005618CE">
            <w:pPr>
              <w:pStyle w:val="Nagwek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Świadczenie usług, których przedmiotem jest obsługa świetlic cyfrowych utworzonych w ramach projektu „Cyfrowa Gmina Ełk”</w:t>
            </w:r>
          </w:p>
          <w:p w:rsidR="004A2EB9" w:rsidRPr="004A2EB9" w:rsidRDefault="004A2EB9" w:rsidP="004A2EB9">
            <w:pPr>
              <w:rPr>
                <w:lang w:val="pl-PL"/>
              </w:rPr>
            </w:pPr>
          </w:p>
        </w:tc>
      </w:tr>
      <w:tr w:rsidR="0027509C" w:rsidRPr="00675039" w:rsidTr="00501526">
        <w:trPr>
          <w:cantSplit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27509C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509C" w:rsidRPr="00675039" w:rsidRDefault="00574DFD" w:rsidP="00D97AF0">
            <w:pPr>
              <w:rPr>
                <w:b/>
                <w:sz w:val="24"/>
                <w:szCs w:val="24"/>
                <w:highlight w:val="yellow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S</w:t>
            </w:r>
            <w:r w:rsidR="0027509C" w:rsidRPr="00675039">
              <w:rPr>
                <w:b/>
                <w:sz w:val="24"/>
                <w:szCs w:val="24"/>
                <w:lang w:val="pl-PL"/>
              </w:rPr>
              <w:t>ZP</w:t>
            </w:r>
            <w:r w:rsidR="0027509C">
              <w:rPr>
                <w:b/>
                <w:sz w:val="24"/>
                <w:szCs w:val="24"/>
                <w:lang w:val="pl-PL"/>
              </w:rPr>
              <w:t>.271.</w:t>
            </w:r>
            <w:r w:rsidR="00245EFB">
              <w:rPr>
                <w:b/>
                <w:sz w:val="24"/>
                <w:szCs w:val="24"/>
                <w:lang w:val="pl-PL"/>
              </w:rPr>
              <w:t>3.23</w:t>
            </w:r>
            <w:r w:rsidR="007B3A7A">
              <w:rPr>
                <w:b/>
                <w:sz w:val="24"/>
                <w:szCs w:val="24"/>
                <w:lang w:val="pl-PL"/>
              </w:rPr>
              <w:t>.2013</w:t>
            </w:r>
          </w:p>
        </w:tc>
      </w:tr>
    </w:tbl>
    <w:p w:rsidR="0027509C" w:rsidRPr="00675039" w:rsidRDefault="0027509C" w:rsidP="0027509C">
      <w:pPr>
        <w:jc w:val="center"/>
        <w:rPr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1268"/>
        <w:gridCol w:w="7"/>
        <w:gridCol w:w="2447"/>
        <w:gridCol w:w="28"/>
      </w:tblGrid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SPORZĄDZIŁ</w:t>
            </w:r>
          </w:p>
        </w:tc>
      </w:tr>
      <w:tr w:rsidR="00A605B2" w:rsidRPr="00A605B2" w:rsidTr="00A605B2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A605B2" w:rsidRDefault="00A605B2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A605B2">
              <w:rPr>
                <w:b/>
                <w:color w:val="000000"/>
                <w:sz w:val="24"/>
                <w:szCs w:val="24"/>
                <w:lang w:val="pl-PL"/>
              </w:rPr>
              <w:t xml:space="preserve">Podpis </w:t>
            </w:r>
          </w:p>
        </w:tc>
      </w:tr>
      <w:tr w:rsidR="00A605B2" w:rsidRPr="009126BA" w:rsidTr="00A605B2">
        <w:trPr>
          <w:gridAfter w:val="1"/>
          <w:wAfter w:w="28" w:type="dxa"/>
          <w:cantSplit/>
          <w:trHeight w:val="8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5AB0" w:rsidRDefault="00C85AB0" w:rsidP="005618CE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  <w:lang w:val="pl-PL"/>
              </w:rPr>
            </w:pPr>
          </w:p>
          <w:p w:rsidR="005618CE" w:rsidRPr="005618CE" w:rsidRDefault="007B3A7A" w:rsidP="005618CE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0"/>
                <w:lang w:val="pl-PL"/>
              </w:rPr>
              <w:t>MARCIN SUPIŃSKI</w:t>
            </w:r>
          </w:p>
          <w:p w:rsidR="00A605B2" w:rsidRPr="00A605B2" w:rsidRDefault="00A605B2" w:rsidP="005D2C83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FA1EE3" w:rsidRDefault="00A605B2" w:rsidP="00501526">
            <w:pPr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CF23C7" w:rsidRPr="009126BA" w:rsidTr="00A605B2">
        <w:trPr>
          <w:cantSplit/>
          <w:trHeight w:val="285"/>
        </w:trPr>
        <w:tc>
          <w:tcPr>
            <w:tcW w:w="8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F23C7" w:rsidRPr="00675039" w:rsidRDefault="00CF23C7" w:rsidP="00CF23C7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 xml:space="preserve">SPECYFIKACJĘ ISTOTNYCH WARUNKÓW ZAMÓWIENIA </w:t>
            </w:r>
            <w:r>
              <w:rPr>
                <w:b/>
                <w:color w:val="000000"/>
                <w:sz w:val="24"/>
                <w:szCs w:val="24"/>
                <w:lang w:val="pl-PL"/>
              </w:rPr>
              <w:t>OPINIOWAŁ</w:t>
            </w:r>
          </w:p>
        </w:tc>
      </w:tr>
      <w:tr w:rsidR="00A605B2" w:rsidRPr="00CF23C7" w:rsidTr="00A605B2">
        <w:trPr>
          <w:cantSplit/>
          <w:trHeight w:val="916"/>
        </w:trPr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Default="00A605B2" w:rsidP="002E2C45">
            <w:pPr>
              <w:pStyle w:val="Nagwek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RADCA PRAWNY</w:t>
            </w:r>
          </w:p>
        </w:tc>
        <w:tc>
          <w:tcPr>
            <w:tcW w:w="37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5B2" w:rsidRPr="00675039" w:rsidRDefault="00A605B2" w:rsidP="00501526">
            <w:pPr>
              <w:rPr>
                <w:sz w:val="24"/>
                <w:szCs w:val="24"/>
                <w:lang w:val="pl-PL"/>
              </w:rPr>
            </w:pPr>
          </w:p>
        </w:tc>
      </w:tr>
      <w:tr w:rsidR="0027509C" w:rsidRPr="009126BA" w:rsidTr="00A605B2">
        <w:trPr>
          <w:cantSplit/>
        </w:trPr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27509C" w:rsidRPr="00675039" w:rsidRDefault="0027509C" w:rsidP="00501526">
            <w:pP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color w:val="000000"/>
                <w:sz w:val="24"/>
                <w:szCs w:val="24"/>
                <w:lang w:val="pl-PL"/>
              </w:rPr>
              <w:t>SPECYFIKACJĘ ISTOTNYCH WARUNKÓW ZAMÓWIENIA ZATWIERDZIŁ:</w:t>
            </w:r>
          </w:p>
        </w:tc>
      </w:tr>
      <w:tr w:rsidR="00A605B2" w:rsidRPr="00675039" w:rsidTr="00501526">
        <w:trPr>
          <w:cantSplit/>
          <w:trHeight w:val="278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mgr Antoni Polkowski</w:t>
            </w:r>
          </w:p>
          <w:p w:rsidR="00A605B2" w:rsidRPr="00675039" w:rsidRDefault="00A605B2" w:rsidP="00A605B2">
            <w:pPr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b/>
                <w:bCs/>
                <w:color w:val="000000"/>
                <w:sz w:val="24"/>
                <w:szCs w:val="24"/>
                <w:lang w:val="pl-PL"/>
              </w:rPr>
              <w:t>Wójt Gminy Ełk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FA1EE3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FA1EE3">
              <w:rPr>
                <w:color w:val="000000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FA1EE3" w:rsidRDefault="007B3A7A" w:rsidP="00501526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2013-06</w:t>
            </w:r>
            <w:r w:rsidR="002D6975">
              <w:rPr>
                <w:sz w:val="24"/>
                <w:szCs w:val="24"/>
                <w:lang w:val="pl-PL"/>
              </w:rPr>
              <w:t>-</w:t>
            </w:r>
            <w:r>
              <w:rPr>
                <w:sz w:val="24"/>
                <w:szCs w:val="24"/>
                <w:lang w:val="pl-PL"/>
              </w:rPr>
              <w:t>2</w:t>
            </w:r>
            <w:r w:rsidR="003C6A5C">
              <w:rPr>
                <w:sz w:val="24"/>
                <w:szCs w:val="24"/>
                <w:lang w:val="pl-PL"/>
              </w:rPr>
              <w:t>3</w:t>
            </w:r>
          </w:p>
        </w:tc>
      </w:tr>
      <w:tr w:rsidR="00A605B2" w:rsidRPr="00675039" w:rsidTr="00A605B2">
        <w:trPr>
          <w:cantSplit/>
          <w:trHeight w:val="1104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675039">
              <w:rPr>
                <w:color w:val="000000"/>
                <w:sz w:val="24"/>
                <w:szCs w:val="24"/>
                <w:lang w:val="pl-PL"/>
              </w:rPr>
              <w:t>Podpis: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  <w:p w:rsidR="00A605B2" w:rsidRPr="00675039" w:rsidRDefault="00A605B2" w:rsidP="00501526">
            <w:pPr>
              <w:jc w:val="center"/>
              <w:rPr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D97AF0" w:rsidRDefault="00D97AF0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5618CE" w:rsidRDefault="005618CE">
      <w:pPr>
        <w:rPr>
          <w:lang w:val="pl-PL"/>
        </w:rPr>
      </w:pPr>
    </w:p>
    <w:p w:rsidR="00F644E0" w:rsidRDefault="00F644E0">
      <w:pPr>
        <w:rPr>
          <w:lang w:val="pl-PL"/>
        </w:rPr>
      </w:pPr>
    </w:p>
    <w:p w:rsidR="0000369A" w:rsidRDefault="0000369A">
      <w:pPr>
        <w:rPr>
          <w:lang w:val="pl-PL"/>
        </w:rPr>
      </w:pPr>
      <w:r>
        <w:rPr>
          <w:lang w:val="pl-PL"/>
        </w:rPr>
        <w:br w:type="page"/>
      </w:r>
    </w:p>
    <w:p w:rsidR="00F644E0" w:rsidRDefault="00F644E0">
      <w:pPr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97AF0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lang w:val="pl-PL"/>
              </w:rPr>
              <w:br w:type="page"/>
            </w:r>
            <w:r w:rsidR="00D24B56">
              <w:rPr>
                <w:color w:val="000000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NAZWA ORAZ ADRES ZAMAWIAJĄCEGO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Nazwa: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Gmin</w:t>
      </w:r>
      <w:r w:rsidR="005C2EB5">
        <w:rPr>
          <w:sz w:val="22"/>
          <w:szCs w:val="22"/>
          <w:lang w:val="pl-PL"/>
        </w:rPr>
        <w:t>a</w:t>
      </w:r>
      <w:r>
        <w:rPr>
          <w:sz w:val="22"/>
          <w:szCs w:val="22"/>
          <w:lang w:val="pl-PL"/>
        </w:rPr>
        <w:t xml:space="preserve"> Ełk</w:t>
      </w: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Adres: 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ul. Armii Krajowej 3, 19-300 Ełk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tel. 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/087/ 610 44 37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</w:p>
    <w:p w:rsidR="00D24B56" w:rsidRDefault="00AF0702">
      <w:pPr>
        <w:ind w:firstLine="426"/>
        <w:rPr>
          <w:color w:val="000000"/>
          <w:sz w:val="22"/>
          <w:szCs w:val="22"/>
          <w:lang w:val="pl-PL"/>
        </w:rPr>
      </w:pPr>
      <w:proofErr w:type="spellStart"/>
      <w:r>
        <w:rPr>
          <w:color w:val="000000"/>
          <w:sz w:val="22"/>
          <w:szCs w:val="22"/>
          <w:lang w:val="pl-PL"/>
        </w:rPr>
        <w:t>fax</w:t>
      </w:r>
      <w:proofErr w:type="spellEnd"/>
      <w:r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 xml:space="preserve">/087/ 610 38 </w:t>
      </w:r>
      <w:r w:rsidR="00D24B56">
        <w:rPr>
          <w:color w:val="000000"/>
          <w:sz w:val="22"/>
          <w:szCs w:val="22"/>
          <w:lang w:val="pl-PL"/>
        </w:rPr>
        <w:t>70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Godziny urzędowania:</w:t>
      </w:r>
      <w:r>
        <w:rPr>
          <w:color w:val="000000"/>
          <w:sz w:val="22"/>
          <w:szCs w:val="22"/>
          <w:lang w:val="pl-PL"/>
        </w:rPr>
        <w:tab/>
        <w:t>poniedziałek, środa, czwartek i piątek od 7.15 –  do 15.15</w:t>
      </w:r>
    </w:p>
    <w:p w:rsidR="00D24B56" w:rsidRDefault="00D24B56">
      <w:pPr>
        <w:ind w:firstLine="426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</w:r>
      <w:r>
        <w:rPr>
          <w:color w:val="000000"/>
          <w:sz w:val="22"/>
          <w:szCs w:val="22"/>
          <w:lang w:val="pl-PL"/>
        </w:rPr>
        <w:tab/>
        <w:t>we wtorki od 8.00 – 16.00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NIP: 848-</w:t>
      </w:r>
      <w:r w:rsidR="00927E59">
        <w:rPr>
          <w:sz w:val="22"/>
          <w:lang w:val="pl-PL"/>
        </w:rPr>
        <w:t>183-13-67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Ogłoszenie o zamówieniu zostało zamieszczone: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na stronach portalu internetowego Urzędu Zamówień Publicznych </w:t>
      </w:r>
      <w:hyperlink r:id="rId8" w:history="1">
        <w:r>
          <w:rPr>
            <w:rStyle w:val="Hipercze"/>
            <w:sz w:val="22"/>
            <w:lang w:val="pl-PL"/>
          </w:rPr>
          <w:t>www.uzp.gov.pl</w:t>
        </w:r>
      </w:hyperlink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w miejscu publicznie dostępnym w siedzibie zamawiającego, tablica ogłoszeń w budynku Urzędu Gminy Ełk</w:t>
      </w:r>
    </w:p>
    <w:p w:rsidR="00D24B56" w:rsidRDefault="00D24B56" w:rsidP="00083C41">
      <w:pPr>
        <w:numPr>
          <w:ilvl w:val="0"/>
          <w:numId w:val="2"/>
        </w:numPr>
        <w:tabs>
          <w:tab w:val="num" w:pos="720"/>
        </w:tabs>
        <w:jc w:val="both"/>
        <w:rPr>
          <w:sz w:val="22"/>
          <w:lang w:val="pl-PL"/>
        </w:rPr>
      </w:pPr>
      <w:r>
        <w:rPr>
          <w:sz w:val="22"/>
          <w:lang w:val="pl-PL"/>
        </w:rPr>
        <w:t>na stronie internetowej bip.elk.gmina.pl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TRYB UDZIELENIA ZAMÓWIENIA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C5310" w:rsidRDefault="00D24B56">
      <w:pPr>
        <w:pStyle w:val="Tekstpodstawowywcity2"/>
        <w:tabs>
          <w:tab w:val="left" w:pos="426"/>
        </w:tabs>
        <w:ind w:left="426" w:hanging="426"/>
        <w:jc w:val="both"/>
        <w:rPr>
          <w:color w:val="FF0000"/>
        </w:rPr>
      </w:pPr>
      <w:r>
        <w:tab/>
      </w:r>
      <w:r w:rsidRPr="00D30687">
        <w:t xml:space="preserve">Postępowanie o udzielenie zamówienia publicznego prowadzone jest w trybie przetargu nieograniczonego </w:t>
      </w:r>
      <w:r w:rsidR="00FD2659">
        <w:t xml:space="preserve">zgodnie z art. 39 </w:t>
      </w:r>
      <w:r w:rsidR="00FD2659" w:rsidRPr="00D30687">
        <w:t>Ustawy - Prawo zamówień publicznych</w:t>
      </w:r>
      <w:r w:rsidR="00FD2659">
        <w:t xml:space="preserve">, </w:t>
      </w:r>
      <w:r w:rsidRPr="00D30687">
        <w:t>o wartości poniżej progów ustalo</w:t>
      </w:r>
      <w:r w:rsidR="00FD2659">
        <w:t>nyc</w:t>
      </w:r>
      <w:r w:rsidR="004C5310">
        <w:t xml:space="preserve">h na podstawie art. 11 </w:t>
      </w:r>
      <w:r w:rsidR="004C5310" w:rsidRPr="009233D4">
        <w:rPr>
          <w:noProof/>
        </w:rPr>
        <w:t>pkt 8 (Dz. U. Nr 113 poz. 759 j.t. z 2010 r.</w:t>
      </w:r>
      <w:r w:rsidR="0001311E" w:rsidRPr="009233D4">
        <w:rPr>
          <w:noProof/>
        </w:rPr>
        <w:t xml:space="preserve"> z późn. zm</w:t>
      </w:r>
      <w:r w:rsidR="004C5310" w:rsidRPr="009233D4">
        <w:rPr>
          <w:noProof/>
        </w:rPr>
        <w:t>)</w:t>
      </w:r>
      <w:r w:rsidR="00FD2659" w:rsidRPr="009233D4">
        <w:rPr>
          <w:noProof/>
        </w:rPr>
        <w:t>.</w:t>
      </w:r>
    </w:p>
    <w:p w:rsidR="00D24B56" w:rsidRDefault="00D24B56">
      <w:pPr>
        <w:jc w:val="both"/>
        <w:rPr>
          <w:color w:val="FF0000"/>
          <w:sz w:val="22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Pr="00B9486A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B9486A">
              <w:rPr>
                <w:b/>
                <w:lang w:val="pl-PL"/>
              </w:rPr>
              <w:t>OPIS PRZEDMIOTU ZAMÓWIENIA</w:t>
            </w:r>
          </w:p>
        </w:tc>
      </w:tr>
    </w:tbl>
    <w:p w:rsidR="00D24B56" w:rsidRDefault="00D24B56">
      <w:pPr>
        <w:ind w:left="426"/>
        <w:jc w:val="both"/>
        <w:rPr>
          <w:sz w:val="22"/>
          <w:szCs w:val="22"/>
          <w:lang w:val="pl-PL"/>
        </w:rPr>
      </w:pPr>
    </w:p>
    <w:p w:rsidR="00245EFB" w:rsidRPr="00F20181" w:rsidRDefault="00D24B56" w:rsidP="00F20181">
      <w:pPr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1.Przedmiot zamówienia:</w:t>
      </w:r>
    </w:p>
    <w:p w:rsidR="00245EFB" w:rsidRPr="00F20181" w:rsidRDefault="00245EFB" w:rsidP="00245EFB">
      <w:pPr>
        <w:pStyle w:val="Nagwek2"/>
        <w:ind w:left="0"/>
        <w:jc w:val="center"/>
        <w:rPr>
          <w:sz w:val="24"/>
          <w:szCs w:val="24"/>
        </w:rPr>
      </w:pPr>
      <w:r w:rsidRPr="00F20181">
        <w:rPr>
          <w:sz w:val="24"/>
          <w:szCs w:val="24"/>
        </w:rPr>
        <w:t>Świadczenie usług, których przedmiotem jest obsługa świetlic cyfrowych utworzonych w ramach projektu „Cyfrowa Gmina Ełk”</w:t>
      </w:r>
    </w:p>
    <w:p w:rsidR="00245EFB" w:rsidRPr="00D40271" w:rsidRDefault="00245EFB" w:rsidP="00245EFB">
      <w:pPr>
        <w:pStyle w:val="Tekstpodstawowy"/>
        <w:jc w:val="left"/>
        <w:rPr>
          <w:rFonts w:ascii="Tahoma" w:hAnsi="Tahoma"/>
          <w:b/>
          <w:i/>
          <w:sz w:val="20"/>
        </w:rPr>
      </w:pPr>
    </w:p>
    <w:p w:rsidR="00245EFB" w:rsidRPr="00ED6689" w:rsidRDefault="00245EFB" w:rsidP="00245EFB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  <w:r w:rsidRPr="00ED6689">
        <w:rPr>
          <w:b w:val="0"/>
          <w:sz w:val="22"/>
        </w:rPr>
        <w:t xml:space="preserve">Przedmiotem niniejszego zamówienia jest usługa </w:t>
      </w:r>
      <w:r>
        <w:rPr>
          <w:b w:val="0"/>
          <w:sz w:val="22"/>
        </w:rPr>
        <w:t xml:space="preserve">polegająca na pełnieniu opieki nad „Świetlicami </w:t>
      </w:r>
    </w:p>
    <w:p w:rsidR="00245EFB" w:rsidRDefault="00245EFB" w:rsidP="00F20181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  <w:r>
        <w:rPr>
          <w:b w:val="0"/>
          <w:sz w:val="22"/>
        </w:rPr>
        <w:t>Cyfrowymi” w miejscowościach  Kałęczyny, Mrozy Wielkie, Regiel, Mostołty, Barany, Chojniak, Rożyńsk, Mołdzie, Woszczele.</w:t>
      </w:r>
    </w:p>
    <w:p w:rsidR="00F20181" w:rsidRDefault="00F20181" w:rsidP="00F20181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</w:p>
    <w:p w:rsidR="00245EFB" w:rsidRPr="00245EFB" w:rsidRDefault="00245EFB" w:rsidP="00245EFB">
      <w:pPr>
        <w:pStyle w:val="Tytu"/>
        <w:tabs>
          <w:tab w:val="right" w:pos="8080"/>
          <w:tab w:val="right" w:pos="9354"/>
        </w:tabs>
        <w:ind w:left="360"/>
        <w:jc w:val="both"/>
        <w:rPr>
          <w:sz w:val="22"/>
          <w:u w:val="single"/>
        </w:rPr>
      </w:pPr>
      <w:r w:rsidRPr="00245EFB">
        <w:rPr>
          <w:sz w:val="22"/>
          <w:u w:val="single"/>
        </w:rPr>
        <w:t>Zamawiający przewiduje wyłonienie 3 opiekunów do następujących świetlic:</w:t>
      </w:r>
    </w:p>
    <w:p w:rsidR="00245EFB" w:rsidRDefault="00245EFB" w:rsidP="00245EFB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  <w:r>
        <w:rPr>
          <w:b w:val="0"/>
          <w:sz w:val="22"/>
        </w:rPr>
        <w:t>Część I. Pierwszy  opiekun- świetlice w miejscowości: Kałęczyny, Mrozy Wielkie, Regiel.</w:t>
      </w:r>
    </w:p>
    <w:p w:rsidR="00245EFB" w:rsidRDefault="00245EFB" w:rsidP="00245EFB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  <w:r>
        <w:rPr>
          <w:b w:val="0"/>
          <w:sz w:val="22"/>
        </w:rPr>
        <w:t>Część II. Drugi opiekun- świetlice w miejscowości: Mostołty, Barany, Chojniak.</w:t>
      </w:r>
    </w:p>
    <w:p w:rsidR="00245EFB" w:rsidRDefault="00245EFB" w:rsidP="00245EFB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  <w:r>
        <w:rPr>
          <w:b w:val="0"/>
          <w:sz w:val="22"/>
        </w:rPr>
        <w:t>Część III. Trzeci opiekun- świetlice w miejscowości: Rożyńsk, Mołdzie, Woszczele.</w:t>
      </w:r>
    </w:p>
    <w:p w:rsidR="00245EFB" w:rsidRDefault="00245EFB" w:rsidP="00245EFB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</w:p>
    <w:p w:rsidR="00245EFB" w:rsidRDefault="00245EFB" w:rsidP="00245EFB">
      <w:pPr>
        <w:pStyle w:val="Tytu"/>
        <w:tabs>
          <w:tab w:val="right" w:pos="8080"/>
          <w:tab w:val="right" w:pos="9354"/>
        </w:tabs>
        <w:ind w:left="360"/>
        <w:jc w:val="both"/>
        <w:rPr>
          <w:b w:val="0"/>
          <w:sz w:val="22"/>
        </w:rPr>
      </w:pPr>
      <w:r>
        <w:rPr>
          <w:b w:val="0"/>
          <w:sz w:val="22"/>
        </w:rPr>
        <w:t>Wykonawca w ramach realizacji zamówienia będzie zobowiązany do wykonania następujących czynności:</w:t>
      </w:r>
    </w:p>
    <w:p w:rsidR="00245EFB" w:rsidRDefault="00245EFB" w:rsidP="00245EFB">
      <w:pPr>
        <w:pStyle w:val="Tytu"/>
        <w:numPr>
          <w:ilvl w:val="0"/>
          <w:numId w:val="36"/>
        </w:numPr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pełnienie nadzoru nad sprzętem komputerowym oraz mieniem znajdującym się w budynku świetlicy,</w:t>
      </w:r>
    </w:p>
    <w:p w:rsidR="00245EFB" w:rsidRDefault="00245EFB" w:rsidP="00245EFB">
      <w:pPr>
        <w:pStyle w:val="Tytu"/>
        <w:numPr>
          <w:ilvl w:val="0"/>
          <w:numId w:val="36"/>
        </w:numPr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pełnienie nadzoru nad osobami przebywającymi w pomieszczeniu świetlicy,</w:t>
      </w:r>
    </w:p>
    <w:p w:rsidR="00245EFB" w:rsidRDefault="00245EFB" w:rsidP="00245EFB">
      <w:pPr>
        <w:pStyle w:val="Tytu"/>
        <w:numPr>
          <w:ilvl w:val="0"/>
          <w:numId w:val="36"/>
        </w:numPr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prowadzenie rejestru osób korzystających ze sprzętu w świetlicy,</w:t>
      </w:r>
    </w:p>
    <w:p w:rsidR="00245EFB" w:rsidRDefault="00245EFB" w:rsidP="00245EFB">
      <w:pPr>
        <w:pStyle w:val="Tytu"/>
        <w:numPr>
          <w:ilvl w:val="0"/>
          <w:numId w:val="36"/>
        </w:numPr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utrzymanie czystości w pomieszczeniach świetlic,</w:t>
      </w:r>
    </w:p>
    <w:p w:rsidR="00245EFB" w:rsidRDefault="00245EFB" w:rsidP="00245EFB">
      <w:pPr>
        <w:pStyle w:val="Tytu"/>
        <w:numPr>
          <w:ilvl w:val="0"/>
          <w:numId w:val="36"/>
        </w:numPr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niezwłoczne powiadomienie Zamawiającego o nieprawidłowościach lub zagrożeniach,</w:t>
      </w:r>
    </w:p>
    <w:p w:rsidR="00245EFB" w:rsidRDefault="00245EFB" w:rsidP="00245EFB">
      <w:pPr>
        <w:pStyle w:val="Tytu"/>
        <w:numPr>
          <w:ilvl w:val="0"/>
          <w:numId w:val="36"/>
        </w:numPr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wykonywanie poleceń oraz uwag koordynatora</w:t>
      </w:r>
      <w:r w:rsidR="00F20181">
        <w:rPr>
          <w:b w:val="0"/>
          <w:sz w:val="22"/>
        </w:rPr>
        <w:t xml:space="preserve"> projektu</w:t>
      </w:r>
      <w:r>
        <w:rPr>
          <w:b w:val="0"/>
          <w:sz w:val="22"/>
        </w:rPr>
        <w:t xml:space="preserve"> dot. realizacji powierzonych zadań.</w:t>
      </w:r>
    </w:p>
    <w:p w:rsidR="00245EFB" w:rsidRDefault="00245EFB" w:rsidP="00245EFB">
      <w:pPr>
        <w:pStyle w:val="Tytu"/>
        <w:tabs>
          <w:tab w:val="right" w:pos="8080"/>
          <w:tab w:val="right" w:pos="9354"/>
        </w:tabs>
        <w:jc w:val="both"/>
        <w:rPr>
          <w:b w:val="0"/>
          <w:sz w:val="22"/>
        </w:rPr>
      </w:pPr>
    </w:p>
    <w:p w:rsidR="00245EFB" w:rsidRDefault="00DC5999" w:rsidP="00245EFB">
      <w:pPr>
        <w:pStyle w:val="Tytu"/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Każdy z wyłonionych wykonawców</w:t>
      </w:r>
      <w:r w:rsidR="00245EFB">
        <w:rPr>
          <w:b w:val="0"/>
          <w:sz w:val="22"/>
        </w:rPr>
        <w:t xml:space="preserve"> będzie zobowiązany do świadc</w:t>
      </w:r>
      <w:r w:rsidR="00F20181">
        <w:rPr>
          <w:b w:val="0"/>
          <w:sz w:val="22"/>
        </w:rPr>
        <w:t>zenia usług ww. zakresie przez 3</w:t>
      </w:r>
      <w:r w:rsidR="00245EFB">
        <w:rPr>
          <w:b w:val="0"/>
          <w:sz w:val="22"/>
        </w:rPr>
        <w:t xml:space="preserve">0 godzin tygodniowo </w:t>
      </w:r>
      <w:r>
        <w:rPr>
          <w:b w:val="0"/>
          <w:sz w:val="22"/>
        </w:rPr>
        <w:t xml:space="preserve">(ilość godzin dot. 3 świetlic łącznie) </w:t>
      </w:r>
      <w:r w:rsidR="00245EFB">
        <w:rPr>
          <w:b w:val="0"/>
          <w:sz w:val="22"/>
        </w:rPr>
        <w:t xml:space="preserve">tj. od poniedziałku do </w:t>
      </w:r>
      <w:r>
        <w:rPr>
          <w:b w:val="0"/>
          <w:sz w:val="22"/>
        </w:rPr>
        <w:t>piątku</w:t>
      </w:r>
      <w:r w:rsidR="00245EFB">
        <w:rPr>
          <w:b w:val="0"/>
          <w:sz w:val="22"/>
        </w:rPr>
        <w:t xml:space="preserve">  z wyjątkiem świat jak również innych dni wolnych od pracy w rozumieniu Kodeksu pracy oraz innych właściwych przepisów, w okresie 25</w:t>
      </w:r>
      <w:r w:rsidR="00F20181">
        <w:rPr>
          <w:b w:val="0"/>
          <w:sz w:val="22"/>
        </w:rPr>
        <w:t xml:space="preserve"> </w:t>
      </w:r>
      <w:r w:rsidR="00245EFB">
        <w:rPr>
          <w:b w:val="0"/>
          <w:sz w:val="22"/>
        </w:rPr>
        <w:t>( słownie: dwudziestu pięciu) miesięcy.</w:t>
      </w:r>
    </w:p>
    <w:p w:rsidR="00245EFB" w:rsidRDefault="00245EFB" w:rsidP="00245EFB">
      <w:pPr>
        <w:pStyle w:val="Tytu"/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>Bieg terminu rozpoczyna się od dnia podpisania umowy.</w:t>
      </w:r>
    </w:p>
    <w:p w:rsidR="00245EFB" w:rsidRDefault="00245EFB" w:rsidP="00245EFB">
      <w:pPr>
        <w:pStyle w:val="Tytu"/>
        <w:tabs>
          <w:tab w:val="right" w:pos="8080"/>
          <w:tab w:val="right" w:pos="9354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Przez określenie „1 godzina”, w niniejszym postępowaniu </w:t>
      </w:r>
      <w:r w:rsidR="00F20181">
        <w:rPr>
          <w:b w:val="0"/>
          <w:sz w:val="22"/>
        </w:rPr>
        <w:t>należy rozumieć jednostkę o wartości 60 min.</w:t>
      </w:r>
      <w:r>
        <w:rPr>
          <w:b w:val="0"/>
          <w:sz w:val="22"/>
        </w:rPr>
        <w:t xml:space="preserve"> </w:t>
      </w:r>
    </w:p>
    <w:p w:rsidR="004A2EB9" w:rsidRPr="00401E23" w:rsidRDefault="004A2EB9" w:rsidP="004A2EB9">
      <w:pPr>
        <w:rPr>
          <w:vanish/>
        </w:rPr>
      </w:pPr>
    </w:p>
    <w:p w:rsidR="00D97AF0" w:rsidRDefault="00D97AF0">
      <w:pPr>
        <w:rPr>
          <w:b/>
          <w:sz w:val="24"/>
          <w:szCs w:val="24"/>
          <w:lang w:val="pl-PL"/>
        </w:rPr>
      </w:pPr>
    </w:p>
    <w:p w:rsidR="00D24B56" w:rsidRDefault="00D24B56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2.Oznaczenie wg Wspólnego Słownika Zamówień Publicznych</w:t>
      </w:r>
    </w:p>
    <w:p w:rsidR="0027509C" w:rsidRPr="000B6584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E36BB3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E36BB3">
        <w:rPr>
          <w:b/>
          <w:bCs/>
          <w:sz w:val="24"/>
          <w:szCs w:val="24"/>
          <w:lang w:val="pl-PL"/>
        </w:rPr>
        <w:t xml:space="preserve">KOD CPV </w:t>
      </w:r>
    </w:p>
    <w:p w:rsidR="005618CE" w:rsidRPr="002E0F65" w:rsidRDefault="009C259E" w:rsidP="004A2EB9">
      <w:pPr>
        <w:tabs>
          <w:tab w:val="num" w:pos="142"/>
        </w:tabs>
        <w:spacing w:after="120"/>
        <w:ind w:left="426" w:hanging="426"/>
        <w:rPr>
          <w:sz w:val="22"/>
          <w:szCs w:val="22"/>
        </w:rPr>
      </w:pPr>
      <w:r>
        <w:rPr>
          <w:sz w:val="24"/>
          <w:szCs w:val="24"/>
        </w:rPr>
        <w:t xml:space="preserve">       </w:t>
      </w:r>
    </w:p>
    <w:p w:rsidR="0027509C" w:rsidRDefault="009126BA" w:rsidP="00C85AB0">
      <w:pPr>
        <w:pStyle w:val="Bezodstpw"/>
        <w:tabs>
          <w:tab w:val="num" w:pos="142"/>
        </w:tabs>
        <w:ind w:hanging="426"/>
        <w:rPr>
          <w:noProof/>
          <w:sz w:val="24"/>
          <w:szCs w:val="24"/>
        </w:rPr>
      </w:pPr>
      <w:r w:rsidRPr="009126BA">
        <w:rPr>
          <w:sz w:val="24"/>
          <w:szCs w:val="24"/>
        </w:rPr>
        <w:tab/>
      </w:r>
      <w:r w:rsidRPr="009126BA">
        <w:rPr>
          <w:sz w:val="24"/>
          <w:szCs w:val="24"/>
        </w:rPr>
        <w:tab/>
      </w:r>
      <w:r w:rsidRPr="008A35E6">
        <w:rPr>
          <w:noProof/>
          <w:sz w:val="24"/>
          <w:szCs w:val="24"/>
        </w:rPr>
        <w:t xml:space="preserve"> </w:t>
      </w:r>
      <w:r w:rsidR="00F20181">
        <w:rPr>
          <w:noProof/>
          <w:sz w:val="24"/>
          <w:szCs w:val="24"/>
        </w:rPr>
        <w:t>72-51-41-00-2</w:t>
      </w:r>
      <w:r w:rsidR="00361E88">
        <w:rPr>
          <w:noProof/>
          <w:sz w:val="24"/>
          <w:szCs w:val="24"/>
        </w:rPr>
        <w:t xml:space="preserve"> Usługi </w:t>
      </w:r>
      <w:r w:rsidR="00F20181">
        <w:rPr>
          <w:noProof/>
          <w:sz w:val="24"/>
          <w:szCs w:val="24"/>
        </w:rPr>
        <w:t>zarzadzania eksploatacją sprzętu komputerowego.</w:t>
      </w:r>
    </w:p>
    <w:p w:rsidR="00A07035" w:rsidRDefault="00A07035" w:rsidP="00F20181">
      <w:pPr>
        <w:pStyle w:val="Bezodstpw"/>
        <w:tabs>
          <w:tab w:val="num" w:pos="142"/>
        </w:tabs>
        <w:ind w:hanging="42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</w:t>
      </w:r>
    </w:p>
    <w:p w:rsidR="00361E88" w:rsidRPr="00C85AB0" w:rsidRDefault="00361E88" w:rsidP="00C85AB0">
      <w:pPr>
        <w:pStyle w:val="Bezodstpw"/>
        <w:tabs>
          <w:tab w:val="num" w:pos="142"/>
        </w:tabs>
        <w:ind w:hanging="426"/>
        <w:rPr>
          <w:sz w:val="24"/>
          <w:szCs w:val="24"/>
        </w:rPr>
      </w:pPr>
    </w:p>
    <w:p w:rsidR="00D24B56" w:rsidRDefault="00D24B56" w:rsidP="00B30111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3.Postanowienia ogólne:</w:t>
      </w:r>
    </w:p>
    <w:p w:rsidR="00D24B56" w:rsidRDefault="00D24B56" w:rsidP="00083C41">
      <w:pPr>
        <w:numPr>
          <w:ilvl w:val="0"/>
          <w:numId w:val="4"/>
        </w:num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Zamawiający nie przewiduje:</w:t>
      </w:r>
    </w:p>
    <w:p w:rsidR="00D24B56" w:rsidRPr="003479D7" w:rsidRDefault="00D24B56" w:rsidP="003479D7">
      <w:pPr>
        <w:pStyle w:val="Akapitzlist"/>
        <w:numPr>
          <w:ilvl w:val="0"/>
          <w:numId w:val="38"/>
        </w:numPr>
        <w:jc w:val="both"/>
        <w:rPr>
          <w:sz w:val="22"/>
          <w:szCs w:val="22"/>
          <w:lang w:val="pl-PL"/>
        </w:rPr>
      </w:pPr>
      <w:r w:rsidRPr="003479D7">
        <w:rPr>
          <w:sz w:val="22"/>
          <w:szCs w:val="22"/>
          <w:lang w:val="pl-PL"/>
        </w:rPr>
        <w:t>zawarcia umowy ramowej;</w:t>
      </w:r>
    </w:p>
    <w:p w:rsidR="00D24B56" w:rsidRPr="003479D7" w:rsidRDefault="00D24B56" w:rsidP="003479D7">
      <w:pPr>
        <w:pStyle w:val="Akapitzlist"/>
        <w:numPr>
          <w:ilvl w:val="0"/>
          <w:numId w:val="38"/>
        </w:numPr>
        <w:jc w:val="both"/>
        <w:rPr>
          <w:sz w:val="22"/>
          <w:szCs w:val="22"/>
          <w:lang w:val="pl-PL"/>
        </w:rPr>
      </w:pPr>
      <w:r w:rsidRPr="003479D7">
        <w:rPr>
          <w:sz w:val="22"/>
          <w:szCs w:val="22"/>
          <w:lang w:val="pl-PL"/>
        </w:rPr>
        <w:t>przeprowadzenia aukcji elektronicznej;</w:t>
      </w:r>
    </w:p>
    <w:p w:rsidR="00D24B56" w:rsidRPr="003479D7" w:rsidRDefault="00D24B56" w:rsidP="003479D7">
      <w:pPr>
        <w:pStyle w:val="Akapitzlist"/>
        <w:numPr>
          <w:ilvl w:val="0"/>
          <w:numId w:val="38"/>
        </w:numPr>
        <w:jc w:val="both"/>
        <w:rPr>
          <w:sz w:val="22"/>
          <w:szCs w:val="22"/>
          <w:lang w:val="pl-PL"/>
        </w:rPr>
      </w:pPr>
      <w:r w:rsidRPr="003479D7">
        <w:rPr>
          <w:sz w:val="22"/>
          <w:szCs w:val="22"/>
          <w:lang w:val="pl-PL"/>
        </w:rPr>
        <w:t>zwrotu kosztów udziału w postępowaniu;</w:t>
      </w:r>
    </w:p>
    <w:p w:rsidR="00D24B56" w:rsidRPr="00FC2561" w:rsidRDefault="00D24B56" w:rsidP="003479D7">
      <w:pPr>
        <w:pStyle w:val="Tekstpodstawowy"/>
        <w:numPr>
          <w:ilvl w:val="0"/>
          <w:numId w:val="38"/>
        </w:numPr>
        <w:rPr>
          <w:szCs w:val="22"/>
        </w:rPr>
      </w:pPr>
      <w:r w:rsidRPr="00FC2561">
        <w:rPr>
          <w:szCs w:val="22"/>
        </w:rPr>
        <w:t>rozliczenia w walutach obcych - rozliczenia między Wykonawcą a Zam</w:t>
      </w:r>
      <w:r w:rsidR="00F621BE" w:rsidRPr="00FC2561">
        <w:rPr>
          <w:szCs w:val="22"/>
        </w:rPr>
        <w:t>awiającym będą prowadzone w PLN;</w:t>
      </w:r>
    </w:p>
    <w:p w:rsidR="00F621BE" w:rsidRPr="00FC2561" w:rsidRDefault="00F621BE" w:rsidP="003479D7">
      <w:pPr>
        <w:pStyle w:val="Tekstpodstawowy"/>
        <w:numPr>
          <w:ilvl w:val="0"/>
          <w:numId w:val="38"/>
        </w:numPr>
        <w:rPr>
          <w:szCs w:val="22"/>
        </w:rPr>
      </w:pPr>
      <w:r w:rsidRPr="00FC2561">
        <w:t xml:space="preserve">Zamawiający przy opisie przedmiotu zamówienia nie wymagał, by przy realizacji świadczenia uczestniczyły osoby wskazane w art. 29 ust. 4, tym samym nie wskazuje żadnych wymagań </w:t>
      </w:r>
      <w:r w:rsidR="00FC2561" w:rsidRPr="00FC2561">
        <w:br/>
      </w:r>
      <w:r w:rsidRPr="00FC2561">
        <w:t>w tym zakresie.</w:t>
      </w:r>
    </w:p>
    <w:p w:rsidR="00F621BE" w:rsidRDefault="003479D7" w:rsidP="003479D7">
      <w:pPr>
        <w:pStyle w:val="Tekstpodstawowy"/>
        <w:numPr>
          <w:ilvl w:val="0"/>
          <w:numId w:val="38"/>
        </w:numPr>
        <w:rPr>
          <w:szCs w:val="22"/>
        </w:rPr>
      </w:pPr>
      <w:r>
        <w:rPr>
          <w:szCs w:val="22"/>
        </w:rPr>
        <w:t xml:space="preserve">udzielenie </w:t>
      </w:r>
      <w:r w:rsidRPr="00F304D2">
        <w:rPr>
          <w:szCs w:val="22"/>
        </w:rPr>
        <w:t xml:space="preserve">zamówień uzupełniających zgodnie z art. 67 ust. 1 </w:t>
      </w:r>
      <w:r w:rsidRPr="00F304D2">
        <w:rPr>
          <w:noProof/>
          <w:szCs w:val="22"/>
        </w:rPr>
        <w:t>pkt 6 ustawy</w:t>
      </w:r>
    </w:p>
    <w:p w:rsidR="00D24B56" w:rsidRPr="00236D0B" w:rsidRDefault="00D24B56" w:rsidP="00083C41">
      <w:pPr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>Zamawiający nie dopuszcza:</w:t>
      </w:r>
    </w:p>
    <w:p w:rsidR="00D24B56" w:rsidRPr="003479D7" w:rsidRDefault="003479D7" w:rsidP="003479D7">
      <w:pPr>
        <w:pStyle w:val="Akapitzlist"/>
        <w:numPr>
          <w:ilvl w:val="0"/>
          <w:numId w:val="39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</w:t>
      </w:r>
      <w:r w:rsidR="00D24B56" w:rsidRPr="003479D7">
        <w:rPr>
          <w:sz w:val="22"/>
          <w:szCs w:val="22"/>
          <w:lang w:val="pl-PL"/>
        </w:rPr>
        <w:t>kładania ofert wariantowych</w:t>
      </w:r>
    </w:p>
    <w:p w:rsidR="00E0610E" w:rsidRDefault="00E0610E" w:rsidP="00A705DB">
      <w:pPr>
        <w:ind w:left="709"/>
        <w:jc w:val="both"/>
        <w:rPr>
          <w:sz w:val="22"/>
          <w:szCs w:val="22"/>
          <w:lang w:val="pl-PL"/>
        </w:rPr>
      </w:pPr>
    </w:p>
    <w:p w:rsidR="00E0610E" w:rsidRPr="00236D0B" w:rsidRDefault="00E0610E" w:rsidP="00E0610E">
      <w:pPr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>Zamawiający dopuszcza:</w:t>
      </w:r>
    </w:p>
    <w:p w:rsidR="00E0610E" w:rsidRDefault="00E0610E" w:rsidP="003479D7">
      <w:pPr>
        <w:pStyle w:val="Akapitzlist"/>
        <w:numPr>
          <w:ilvl w:val="0"/>
          <w:numId w:val="40"/>
        </w:numPr>
        <w:ind w:left="1418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składanie</w:t>
      </w:r>
      <w:r w:rsidRPr="00E0610E">
        <w:rPr>
          <w:sz w:val="22"/>
          <w:szCs w:val="22"/>
          <w:lang w:val="pl-PL"/>
        </w:rPr>
        <w:t xml:space="preserve"> ofert częściowych</w:t>
      </w:r>
    </w:p>
    <w:p w:rsidR="002E1D07" w:rsidRPr="003479D7" w:rsidRDefault="002E1D07" w:rsidP="002E1D07">
      <w:pPr>
        <w:pStyle w:val="Akapitzlist"/>
        <w:numPr>
          <w:ilvl w:val="0"/>
          <w:numId w:val="40"/>
        </w:numPr>
        <w:ind w:left="1418" w:hanging="284"/>
        <w:jc w:val="both"/>
        <w:rPr>
          <w:sz w:val="22"/>
          <w:szCs w:val="22"/>
          <w:lang w:val="pl-PL"/>
        </w:rPr>
      </w:pPr>
      <w:r w:rsidRPr="003479D7">
        <w:rPr>
          <w:sz w:val="22"/>
          <w:szCs w:val="22"/>
          <w:lang w:val="pl-PL"/>
        </w:rPr>
        <w:t>porozumiewania się drogą elektroniczną.</w:t>
      </w:r>
    </w:p>
    <w:p w:rsidR="002E1D07" w:rsidRPr="00E0610E" w:rsidRDefault="002E1D07" w:rsidP="002E1D07">
      <w:pPr>
        <w:pStyle w:val="Akapitzlist"/>
        <w:ind w:left="1418"/>
        <w:jc w:val="both"/>
        <w:rPr>
          <w:sz w:val="22"/>
          <w:szCs w:val="22"/>
          <w:lang w:val="pl-PL"/>
        </w:rPr>
      </w:pPr>
    </w:p>
    <w:p w:rsidR="003479D7" w:rsidRPr="00236D0B" w:rsidRDefault="003479D7" w:rsidP="0027509C">
      <w:pPr>
        <w:jc w:val="both"/>
        <w:rPr>
          <w:sz w:val="24"/>
          <w:szCs w:val="22"/>
          <w:lang w:val="pl-PL"/>
        </w:rPr>
      </w:pPr>
    </w:p>
    <w:p w:rsidR="00D24B56" w:rsidRPr="00236D0B" w:rsidRDefault="00D24B56" w:rsidP="00E0610E">
      <w:pPr>
        <w:pStyle w:val="Akapitzlist"/>
        <w:numPr>
          <w:ilvl w:val="0"/>
          <w:numId w:val="4"/>
        </w:numPr>
        <w:jc w:val="both"/>
        <w:rPr>
          <w:b/>
          <w:sz w:val="24"/>
          <w:szCs w:val="22"/>
          <w:lang w:val="pl-PL"/>
        </w:rPr>
      </w:pPr>
      <w:r w:rsidRPr="00236D0B">
        <w:rPr>
          <w:b/>
          <w:sz w:val="24"/>
          <w:szCs w:val="22"/>
          <w:lang w:val="pl-PL"/>
        </w:rPr>
        <w:t xml:space="preserve">Zamawiający </w:t>
      </w:r>
      <w:r w:rsidR="00295E8C" w:rsidRPr="00236D0B">
        <w:rPr>
          <w:b/>
          <w:sz w:val="24"/>
          <w:szCs w:val="22"/>
          <w:lang w:val="pl-PL"/>
        </w:rPr>
        <w:t>zgodnie z art.</w:t>
      </w:r>
      <w:r w:rsidR="00C063D6" w:rsidRPr="00236D0B">
        <w:rPr>
          <w:b/>
          <w:sz w:val="24"/>
          <w:szCs w:val="22"/>
          <w:lang w:val="pl-PL"/>
        </w:rPr>
        <w:t xml:space="preserve"> 36 ust. 4 ustawy </w:t>
      </w:r>
      <w:proofErr w:type="spellStart"/>
      <w:r w:rsidR="00C063D6" w:rsidRPr="00236D0B">
        <w:rPr>
          <w:b/>
          <w:sz w:val="24"/>
          <w:szCs w:val="22"/>
          <w:lang w:val="pl-PL"/>
        </w:rPr>
        <w:t>Pzp</w:t>
      </w:r>
      <w:proofErr w:type="spellEnd"/>
      <w:r w:rsidR="00C063D6" w:rsidRPr="00236D0B">
        <w:rPr>
          <w:b/>
          <w:sz w:val="24"/>
          <w:szCs w:val="22"/>
          <w:lang w:val="pl-PL"/>
        </w:rPr>
        <w:t xml:space="preserve">, </w:t>
      </w:r>
      <w:r w:rsidR="00295E8C" w:rsidRPr="00236D0B">
        <w:rPr>
          <w:b/>
          <w:sz w:val="24"/>
          <w:szCs w:val="22"/>
          <w:lang w:val="pl-PL"/>
        </w:rPr>
        <w:t>żąda wskazania przez Wykonawców w ofercie części zamówienia, której w</w:t>
      </w:r>
      <w:r w:rsidR="0001311E" w:rsidRPr="00236D0B">
        <w:rPr>
          <w:b/>
          <w:sz w:val="24"/>
          <w:szCs w:val="22"/>
          <w:lang w:val="pl-PL"/>
        </w:rPr>
        <w:t>ykonanie powierzy podwykonawcom.</w:t>
      </w:r>
    </w:p>
    <w:p w:rsidR="00D24B56" w:rsidRDefault="00D24B56">
      <w:pPr>
        <w:widowControl w:val="0"/>
        <w:autoSpaceDE w:val="0"/>
        <w:ind w:left="70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 WYKONANIA ZAMÓWIENIA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Pr="00E36BB3" w:rsidRDefault="007C7C0F">
      <w:pPr>
        <w:widowControl w:val="0"/>
        <w:ind w:left="284"/>
        <w:jc w:val="both"/>
        <w:rPr>
          <w:b/>
          <w:bCs/>
          <w:snapToGrid w:val="0"/>
          <w:sz w:val="24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Od dnia podpisania umowy</w:t>
      </w:r>
      <w:r w:rsidR="005618CE">
        <w:rPr>
          <w:b/>
          <w:bCs/>
          <w:sz w:val="24"/>
          <w:szCs w:val="22"/>
          <w:lang w:val="pl-PL"/>
        </w:rPr>
        <w:t xml:space="preserve"> </w:t>
      </w:r>
      <w:r w:rsidR="00E36BB3" w:rsidRPr="00E36BB3">
        <w:rPr>
          <w:b/>
          <w:bCs/>
          <w:sz w:val="24"/>
          <w:szCs w:val="22"/>
          <w:lang w:val="pl-PL"/>
        </w:rPr>
        <w:t xml:space="preserve">do </w:t>
      </w:r>
      <w:r w:rsidR="00F20181">
        <w:rPr>
          <w:b/>
          <w:bCs/>
          <w:sz w:val="24"/>
          <w:szCs w:val="22"/>
          <w:lang w:val="pl-PL"/>
        </w:rPr>
        <w:t xml:space="preserve">30 </w:t>
      </w:r>
      <w:r w:rsidR="00E0610E">
        <w:rPr>
          <w:b/>
          <w:bCs/>
          <w:sz w:val="24"/>
          <w:szCs w:val="22"/>
          <w:lang w:val="pl-PL"/>
        </w:rPr>
        <w:t>wrześ</w:t>
      </w:r>
      <w:r w:rsidR="00F20181">
        <w:rPr>
          <w:b/>
          <w:bCs/>
          <w:sz w:val="24"/>
          <w:szCs w:val="22"/>
          <w:lang w:val="pl-PL"/>
        </w:rPr>
        <w:t>nia</w:t>
      </w:r>
      <w:r w:rsidR="007B3A7A">
        <w:rPr>
          <w:b/>
          <w:bCs/>
          <w:sz w:val="24"/>
          <w:szCs w:val="22"/>
          <w:lang w:val="pl-PL"/>
        </w:rPr>
        <w:t xml:space="preserve"> 2015 r.</w:t>
      </w:r>
      <w:r w:rsidR="003479D7">
        <w:rPr>
          <w:b/>
          <w:bCs/>
          <w:sz w:val="24"/>
          <w:szCs w:val="22"/>
          <w:lang w:val="pl-PL"/>
        </w:rPr>
        <w:t>-25 miesięcy.</w:t>
      </w:r>
    </w:p>
    <w:p w:rsidR="00F304D2" w:rsidRDefault="00F304D2">
      <w:pPr>
        <w:rPr>
          <w:bCs/>
          <w:snapToGrid w:val="0"/>
          <w:color w:val="C00000"/>
          <w:sz w:val="22"/>
          <w:lang w:val="pl-PL"/>
        </w:rPr>
      </w:pPr>
    </w:p>
    <w:p w:rsidR="00D24B56" w:rsidRDefault="007B3A7A" w:rsidP="00F20181">
      <w:pPr>
        <w:rPr>
          <w:bCs/>
          <w:snapToGrid w:val="0"/>
          <w:color w:val="C00000"/>
          <w:sz w:val="22"/>
          <w:lang w:val="pl-PL"/>
        </w:rPr>
      </w:pPr>
      <w:r>
        <w:rPr>
          <w:bCs/>
          <w:snapToGrid w:val="0"/>
          <w:color w:val="C00000"/>
          <w:sz w:val="22"/>
          <w:lang w:val="pl-PL"/>
        </w:rPr>
        <w:br w:type="page"/>
      </w:r>
    </w:p>
    <w:tbl>
      <w:tblPr>
        <w:tblW w:w="9404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4"/>
      </w:tblGrid>
      <w:tr w:rsidR="00D24B56" w:rsidRPr="009126BA">
        <w:trPr>
          <w:trHeight w:val="274"/>
        </w:trPr>
        <w:tc>
          <w:tcPr>
            <w:tcW w:w="9404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lang w:val="pl-PL"/>
              </w:rPr>
              <w:lastRenderedPageBreak/>
              <w:br w:type="page"/>
            </w:r>
            <w:r>
              <w:rPr>
                <w:b/>
                <w:lang w:val="pl-PL"/>
              </w:rPr>
              <w:t>OPIS WARUNKÓW UDZIAŁU W POSTĘPOWANIU ORAZ OPIS SPOSOBU DOKONYWANIA OCENY SPEŁNIENIA TYCH WARUNKÓW</w:t>
            </w:r>
          </w:p>
        </w:tc>
      </w:tr>
    </w:tbl>
    <w:p w:rsidR="00D24B56" w:rsidRDefault="00D24B56">
      <w:pPr>
        <w:ind w:left="426"/>
        <w:jc w:val="both"/>
        <w:rPr>
          <w:b/>
          <w:sz w:val="22"/>
          <w:u w:val="single"/>
          <w:lang w:val="pl-PL"/>
        </w:rPr>
      </w:pPr>
    </w:p>
    <w:p w:rsidR="00D24B56" w:rsidRDefault="00D24B56" w:rsidP="00083C41">
      <w:pPr>
        <w:numPr>
          <w:ilvl w:val="1"/>
          <w:numId w:val="3"/>
        </w:numPr>
        <w:ind w:left="426"/>
        <w:jc w:val="both"/>
        <w:rPr>
          <w:b/>
          <w:sz w:val="24"/>
          <w:szCs w:val="24"/>
          <w:u w:val="single"/>
          <w:lang w:val="pl-PL"/>
        </w:rPr>
      </w:pPr>
      <w:r>
        <w:rPr>
          <w:b/>
          <w:sz w:val="24"/>
          <w:szCs w:val="24"/>
          <w:u w:val="single"/>
          <w:lang w:val="pl-PL"/>
        </w:rPr>
        <w:t>Warunki udziału w postępowaniu.</w:t>
      </w:r>
    </w:p>
    <w:p w:rsidR="00D24B56" w:rsidRDefault="00D24B56">
      <w:pPr>
        <w:ind w:left="426"/>
        <w:jc w:val="both"/>
        <w:rPr>
          <w:b/>
          <w:sz w:val="22"/>
          <w:lang w:val="pl-PL"/>
        </w:rPr>
      </w:pPr>
    </w:p>
    <w:p w:rsidR="00D24B56" w:rsidRDefault="00D24B56">
      <w:pPr>
        <w:ind w:left="426"/>
        <w:jc w:val="both"/>
        <w:rPr>
          <w:sz w:val="22"/>
          <w:szCs w:val="22"/>
          <w:lang w:val="pl-PL"/>
        </w:rPr>
      </w:pPr>
      <w:r w:rsidRPr="005F437D">
        <w:rPr>
          <w:sz w:val="22"/>
          <w:szCs w:val="22"/>
          <w:lang w:val="pl-PL"/>
        </w:rPr>
        <w:t xml:space="preserve">O udzielenie zamówienia </w:t>
      </w:r>
      <w:r w:rsidRPr="00236D0B">
        <w:rPr>
          <w:szCs w:val="22"/>
          <w:lang w:val="pl-PL"/>
        </w:rPr>
        <w:t>mogą</w:t>
      </w:r>
      <w:r w:rsidRPr="005F437D">
        <w:rPr>
          <w:sz w:val="22"/>
          <w:szCs w:val="22"/>
          <w:lang w:val="pl-PL"/>
        </w:rPr>
        <w:t xml:space="preserve"> ubiegać się Wykonawcy, którzy spełniają warunki </w:t>
      </w:r>
      <w:r w:rsidR="00FC2561">
        <w:rPr>
          <w:sz w:val="22"/>
          <w:szCs w:val="22"/>
          <w:lang w:val="pl-PL"/>
        </w:rPr>
        <w:t xml:space="preserve">zgodnie </w:t>
      </w:r>
      <w:r w:rsidR="00FC2561">
        <w:rPr>
          <w:sz w:val="22"/>
          <w:szCs w:val="22"/>
          <w:lang w:val="pl-PL"/>
        </w:rPr>
        <w:br/>
        <w:t xml:space="preserve">z </w:t>
      </w:r>
      <w:r w:rsidRPr="005F437D">
        <w:rPr>
          <w:sz w:val="22"/>
          <w:szCs w:val="22"/>
          <w:lang w:val="pl-PL"/>
        </w:rPr>
        <w:t xml:space="preserve">art. 22 ust. 1 ustawy - </w:t>
      </w:r>
      <w:proofErr w:type="spellStart"/>
      <w:r w:rsidRPr="005F437D">
        <w:rPr>
          <w:sz w:val="22"/>
          <w:szCs w:val="22"/>
          <w:lang w:val="pl-PL"/>
        </w:rPr>
        <w:t>Pzp</w:t>
      </w:r>
      <w:proofErr w:type="spellEnd"/>
      <w:r w:rsidRPr="005F437D">
        <w:rPr>
          <w:sz w:val="22"/>
          <w:szCs w:val="22"/>
          <w:lang w:val="pl-PL"/>
        </w:rPr>
        <w:t xml:space="preserve">, </w:t>
      </w:r>
      <w:r w:rsidR="00FC2561">
        <w:rPr>
          <w:sz w:val="22"/>
          <w:szCs w:val="22"/>
          <w:lang w:val="pl-PL"/>
        </w:rPr>
        <w:t>dotyczące</w:t>
      </w:r>
      <w:r w:rsidRPr="005F437D">
        <w:rPr>
          <w:sz w:val="22"/>
          <w:szCs w:val="22"/>
          <w:lang w:val="pl-PL"/>
        </w:rPr>
        <w:t>:</w:t>
      </w:r>
    </w:p>
    <w:p w:rsidR="00B34ED0" w:rsidRPr="005F437D" w:rsidRDefault="00B34ED0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D24B56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</w:t>
      </w:r>
      <w:r w:rsidR="00FC2561" w:rsidRPr="005E3C5E">
        <w:rPr>
          <w:b/>
          <w:sz w:val="22"/>
          <w:szCs w:val="22"/>
          <w:lang w:val="pl-PL"/>
        </w:rPr>
        <w:t>nia</w:t>
      </w:r>
      <w:r w:rsidRPr="005E3C5E">
        <w:rPr>
          <w:b/>
          <w:sz w:val="22"/>
          <w:szCs w:val="22"/>
          <w:lang w:val="pl-PL"/>
        </w:rPr>
        <w:t xml:space="preserve"> uprawnie</w:t>
      </w:r>
      <w:r w:rsidR="00FC2561" w:rsidRPr="005E3C5E">
        <w:rPr>
          <w:b/>
          <w:sz w:val="22"/>
          <w:szCs w:val="22"/>
          <w:lang w:val="pl-PL"/>
        </w:rPr>
        <w:t>ń</w:t>
      </w:r>
      <w:r w:rsidRPr="005E3C5E">
        <w:rPr>
          <w:b/>
          <w:sz w:val="22"/>
          <w:szCs w:val="22"/>
          <w:lang w:val="pl-PL"/>
        </w:rPr>
        <w:t xml:space="preserve"> do wykonywania określonej działalności lub czynności, jeżeli </w:t>
      </w:r>
      <w:r w:rsidR="00FC2561" w:rsidRPr="005E3C5E">
        <w:rPr>
          <w:b/>
          <w:sz w:val="22"/>
          <w:szCs w:val="22"/>
          <w:lang w:val="pl-PL"/>
        </w:rPr>
        <w:t xml:space="preserve">przepisy prawa nakładają </w:t>
      </w:r>
      <w:r w:rsidRPr="005E3C5E">
        <w:rPr>
          <w:b/>
          <w:sz w:val="22"/>
          <w:szCs w:val="22"/>
          <w:lang w:val="pl-PL"/>
        </w:rPr>
        <w:t xml:space="preserve">obowiązek </w:t>
      </w:r>
      <w:r w:rsidR="00FC2561" w:rsidRPr="005E3C5E">
        <w:rPr>
          <w:b/>
          <w:sz w:val="22"/>
          <w:szCs w:val="22"/>
          <w:lang w:val="pl-PL"/>
        </w:rPr>
        <w:t>ich posiadania;</w:t>
      </w:r>
    </w:p>
    <w:p w:rsidR="0001311E" w:rsidRDefault="0001311E" w:rsidP="00FC3CA7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F304D2" w:rsidRPr="004117DA" w:rsidRDefault="00F304D2" w:rsidP="00F304D2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Pr="004117DA">
        <w:rPr>
          <w:i/>
          <w:color w:val="0070C0"/>
          <w:sz w:val="22"/>
          <w:lang w:val="pl-PL"/>
        </w:rPr>
        <w:t>.</w:t>
      </w:r>
    </w:p>
    <w:p w:rsidR="00FC3CA7" w:rsidRDefault="00FC3CA7" w:rsidP="00FC3CA7">
      <w:pPr>
        <w:ind w:left="426"/>
        <w:jc w:val="both"/>
        <w:rPr>
          <w:sz w:val="22"/>
          <w:szCs w:val="22"/>
          <w:lang w:val="pl-PL"/>
        </w:rPr>
      </w:pPr>
    </w:p>
    <w:p w:rsidR="0001311E" w:rsidRPr="008E2F2B" w:rsidRDefault="00FC2561" w:rsidP="008E2F2B">
      <w:pPr>
        <w:pStyle w:val="Akapitzlist"/>
        <w:numPr>
          <w:ilvl w:val="6"/>
          <w:numId w:val="3"/>
        </w:numPr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posiadania w</w:t>
      </w:r>
      <w:r w:rsidR="00D24B56" w:rsidRPr="005E3C5E">
        <w:rPr>
          <w:b/>
          <w:sz w:val="22"/>
          <w:szCs w:val="22"/>
          <w:lang w:val="pl-PL"/>
        </w:rPr>
        <w:t>iedz</w:t>
      </w:r>
      <w:r w:rsidRPr="005E3C5E">
        <w:rPr>
          <w:b/>
          <w:sz w:val="22"/>
          <w:szCs w:val="22"/>
          <w:lang w:val="pl-PL"/>
        </w:rPr>
        <w:t>y</w:t>
      </w:r>
      <w:r w:rsidR="00D24B56" w:rsidRPr="005E3C5E">
        <w:rPr>
          <w:b/>
          <w:sz w:val="22"/>
          <w:szCs w:val="22"/>
          <w:lang w:val="pl-PL"/>
        </w:rPr>
        <w:t xml:space="preserve"> i doświadczeni</w:t>
      </w:r>
      <w:r w:rsidRPr="005E3C5E">
        <w:rPr>
          <w:b/>
          <w:sz w:val="22"/>
          <w:szCs w:val="22"/>
          <w:lang w:val="pl-PL"/>
        </w:rPr>
        <w:t>a;</w:t>
      </w:r>
    </w:p>
    <w:p w:rsidR="0001311E" w:rsidRDefault="0001311E" w:rsidP="0001311E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4A3C0E" w:rsidRPr="004117DA" w:rsidRDefault="00CC33A7" w:rsidP="004A3C0E">
      <w:pPr>
        <w:ind w:left="426"/>
        <w:jc w:val="both"/>
        <w:rPr>
          <w:i/>
          <w:color w:val="0070C0"/>
          <w:sz w:val="22"/>
          <w:lang w:val="pl-PL"/>
        </w:rPr>
      </w:pPr>
      <w:r>
        <w:rPr>
          <w:sz w:val="22"/>
          <w:lang w:val="pl-PL"/>
        </w:rPr>
        <w:t xml:space="preserve">W zakresie warunku dotyczącego posiadania wiedzy i doświadczenia zamawiający wymaga należytego wykonania w okresie ostatnich trzech lat przed upływem terminu składania ofert, a jeżeli </w:t>
      </w:r>
      <w:r w:rsidR="004A3C0E"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="004A3C0E" w:rsidRPr="004117DA">
        <w:rPr>
          <w:i/>
          <w:color w:val="0070C0"/>
          <w:sz w:val="22"/>
          <w:lang w:val="pl-PL"/>
        </w:rPr>
        <w:t>Pzp</w:t>
      </w:r>
      <w:proofErr w:type="spellEnd"/>
      <w:r w:rsidR="004A3C0E" w:rsidRPr="004117DA">
        <w:rPr>
          <w:i/>
          <w:color w:val="0070C0"/>
          <w:sz w:val="22"/>
          <w:lang w:val="pl-PL"/>
        </w:rPr>
        <w:t>.</w:t>
      </w:r>
    </w:p>
    <w:p w:rsidR="0075603D" w:rsidRPr="0075603D" w:rsidRDefault="0075603D" w:rsidP="004A3C0E">
      <w:pPr>
        <w:ind w:left="426"/>
        <w:jc w:val="both"/>
        <w:rPr>
          <w:i/>
          <w:color w:val="0070C0"/>
          <w:sz w:val="24"/>
          <w:lang w:val="pl-PL"/>
        </w:rPr>
      </w:pPr>
    </w:p>
    <w:p w:rsidR="00A9452A" w:rsidRPr="008E2F2B" w:rsidRDefault="00FC2561" w:rsidP="008E2F2B">
      <w:pPr>
        <w:pStyle w:val="Akapitzlist"/>
        <w:numPr>
          <w:ilvl w:val="6"/>
          <w:numId w:val="3"/>
        </w:numPr>
        <w:spacing w:line="200" w:lineRule="atLeast"/>
        <w:ind w:left="426"/>
        <w:jc w:val="both"/>
        <w:rPr>
          <w:b/>
          <w:sz w:val="22"/>
          <w:szCs w:val="22"/>
          <w:lang w:val="pl-PL"/>
        </w:rPr>
      </w:pPr>
      <w:r w:rsidRPr="005E3C5E">
        <w:rPr>
          <w:b/>
          <w:sz w:val="22"/>
          <w:szCs w:val="22"/>
          <w:lang w:val="pl-PL"/>
        </w:rPr>
        <w:t>dysponowania odpowiednim potencjałem technicznym oraz osobami zdolnymi do wykonania zamówienia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b/>
          <w:lang w:val="pl-PL"/>
        </w:rPr>
      </w:pPr>
      <w:r>
        <w:rPr>
          <w:b/>
          <w:lang w:val="pl-PL"/>
        </w:rPr>
        <w:t>OPIS SPOSOBU DOKONYWANIA OCENY WARUNKU:</w:t>
      </w:r>
    </w:p>
    <w:p w:rsidR="004A3C0E" w:rsidRPr="004117DA" w:rsidRDefault="004A3C0E" w:rsidP="004A3C0E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Pr="004117DA">
        <w:rPr>
          <w:i/>
          <w:color w:val="0070C0"/>
          <w:sz w:val="22"/>
          <w:lang w:val="pl-PL"/>
        </w:rPr>
        <w:t>.</w:t>
      </w:r>
    </w:p>
    <w:p w:rsidR="005376F8" w:rsidRDefault="005376F8" w:rsidP="002D6975">
      <w:pPr>
        <w:ind w:left="426"/>
        <w:jc w:val="both"/>
        <w:rPr>
          <w:i/>
          <w:color w:val="0070C0"/>
          <w:sz w:val="22"/>
          <w:lang w:val="pl-PL"/>
        </w:rPr>
      </w:pPr>
    </w:p>
    <w:p w:rsidR="002D6975" w:rsidRDefault="002D6975" w:rsidP="002D6975">
      <w:pPr>
        <w:ind w:left="426"/>
        <w:jc w:val="both"/>
        <w:rPr>
          <w:i/>
          <w:color w:val="0070C0"/>
          <w:sz w:val="22"/>
          <w:lang w:val="pl-PL"/>
        </w:rPr>
      </w:pPr>
    </w:p>
    <w:p w:rsidR="00A9452A" w:rsidRPr="008E2F2B" w:rsidRDefault="002D6975" w:rsidP="00EF5983">
      <w:pPr>
        <w:tabs>
          <w:tab w:val="left" w:pos="0"/>
        </w:tabs>
        <w:jc w:val="both"/>
        <w:rPr>
          <w:b/>
          <w:sz w:val="22"/>
          <w:szCs w:val="22"/>
          <w:lang w:val="pl-PL"/>
        </w:rPr>
      </w:pPr>
      <w:r>
        <w:rPr>
          <w:b/>
          <w:sz w:val="22"/>
          <w:lang w:val="pl-PL"/>
        </w:rPr>
        <w:t xml:space="preserve">   </w:t>
      </w:r>
      <w:r w:rsidRPr="002D6975">
        <w:rPr>
          <w:b/>
          <w:sz w:val="22"/>
          <w:lang w:val="pl-PL"/>
        </w:rPr>
        <w:t>d</w:t>
      </w:r>
      <w:r w:rsidRPr="001863AD">
        <w:rPr>
          <w:sz w:val="22"/>
          <w:lang w:val="pl-PL"/>
        </w:rPr>
        <w:t>)</w:t>
      </w:r>
      <w:r w:rsidRPr="005E3C5E">
        <w:rPr>
          <w:b/>
          <w:sz w:val="22"/>
          <w:szCs w:val="22"/>
          <w:lang w:val="pl-PL"/>
        </w:rPr>
        <w:t xml:space="preserve"> </w:t>
      </w:r>
      <w:r w:rsidR="00D24B56" w:rsidRPr="005E3C5E">
        <w:rPr>
          <w:b/>
          <w:sz w:val="22"/>
          <w:szCs w:val="22"/>
          <w:lang w:val="pl-PL"/>
        </w:rPr>
        <w:t>sytuacji ekonomicznej i finansowej</w:t>
      </w:r>
      <w:r w:rsidR="0001311E" w:rsidRPr="005E3C5E">
        <w:rPr>
          <w:b/>
          <w:sz w:val="22"/>
          <w:szCs w:val="22"/>
          <w:lang w:val="pl-PL"/>
        </w:rPr>
        <w:t>;</w:t>
      </w:r>
    </w:p>
    <w:p w:rsidR="0075603D" w:rsidRDefault="0075603D" w:rsidP="0075603D">
      <w:pPr>
        <w:ind w:left="426"/>
        <w:jc w:val="both"/>
        <w:rPr>
          <w:i/>
          <w:color w:val="0070C0"/>
          <w:sz w:val="24"/>
          <w:lang w:val="pl-PL"/>
        </w:rPr>
      </w:pPr>
      <w:r>
        <w:rPr>
          <w:b/>
          <w:lang w:val="pl-PL"/>
        </w:rPr>
        <w:t>OPIS SPOSOBU DOKONYWANIA OCENY WARUNKU:</w:t>
      </w:r>
    </w:p>
    <w:p w:rsidR="004A3C0E" w:rsidRPr="004117DA" w:rsidRDefault="004A3C0E" w:rsidP="004A3C0E">
      <w:pPr>
        <w:ind w:left="426"/>
        <w:jc w:val="both"/>
        <w:rPr>
          <w:i/>
          <w:color w:val="0070C0"/>
          <w:sz w:val="22"/>
          <w:lang w:val="pl-PL"/>
        </w:rPr>
      </w:pPr>
      <w:r w:rsidRPr="004117DA">
        <w:rPr>
          <w:i/>
          <w:color w:val="0070C0"/>
          <w:sz w:val="22"/>
          <w:lang w:val="pl-PL"/>
        </w:rPr>
        <w:t xml:space="preserve">Zamawiający nie wyznacza szczegółowego warunku w tym zakresie oprócz złożenia oświadczenia     o spełnieniu warunku udziału w postępowaniu o zamówienie publiczne zgodnie z art. 22 ust. 1 ustawy </w:t>
      </w:r>
      <w:proofErr w:type="spellStart"/>
      <w:r w:rsidRPr="004117DA">
        <w:rPr>
          <w:i/>
          <w:color w:val="0070C0"/>
          <w:sz w:val="22"/>
          <w:lang w:val="pl-PL"/>
        </w:rPr>
        <w:t>Pzp</w:t>
      </w:r>
      <w:proofErr w:type="spellEnd"/>
      <w:r w:rsidRPr="004117DA">
        <w:rPr>
          <w:i/>
          <w:color w:val="0070C0"/>
          <w:sz w:val="22"/>
          <w:lang w:val="pl-PL"/>
        </w:rPr>
        <w:t>.</w:t>
      </w:r>
    </w:p>
    <w:p w:rsidR="004117DA" w:rsidRDefault="004117DA" w:rsidP="00F20181">
      <w:pPr>
        <w:pStyle w:val="Standard"/>
        <w:jc w:val="both"/>
        <w:rPr>
          <w:i/>
          <w:color w:val="548DD4" w:themeColor="text2" w:themeTint="99"/>
          <w:sz w:val="22"/>
        </w:rPr>
      </w:pPr>
    </w:p>
    <w:p w:rsid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color w:val="000000"/>
          <w:sz w:val="24"/>
        </w:rPr>
        <w:t xml:space="preserve">W postępowaniu mogą wziąć udział wykonawcy, którzy </w:t>
      </w:r>
      <w:r>
        <w:rPr>
          <w:b/>
          <w:color w:val="000000"/>
          <w:sz w:val="24"/>
        </w:rPr>
        <w:t>wykażą, iż brak jest p</w:t>
      </w:r>
      <w:r w:rsidRPr="00FC20CF">
        <w:rPr>
          <w:b/>
          <w:color w:val="000000"/>
          <w:sz w:val="24"/>
        </w:rPr>
        <w:t>odstaw do wykluczenia z postępowania</w:t>
      </w:r>
      <w:r w:rsidRPr="00FC20CF">
        <w:rPr>
          <w:color w:val="000000"/>
          <w:sz w:val="24"/>
        </w:rPr>
        <w:t xml:space="preserve"> </w:t>
      </w:r>
      <w:r w:rsidRPr="00FC20CF">
        <w:rPr>
          <w:b/>
          <w:color w:val="000000"/>
          <w:sz w:val="24"/>
        </w:rPr>
        <w:t>o udz</w:t>
      </w:r>
      <w:r w:rsidR="001A73EB">
        <w:rPr>
          <w:b/>
          <w:color w:val="000000"/>
          <w:sz w:val="24"/>
        </w:rPr>
        <w:t>i</w:t>
      </w:r>
      <w:r w:rsidR="00AC768A">
        <w:rPr>
          <w:b/>
          <w:color w:val="000000"/>
          <w:sz w:val="24"/>
        </w:rPr>
        <w:t xml:space="preserve">elenie  zamówienia publicznego </w:t>
      </w:r>
      <w:r w:rsidR="00AC768A">
        <w:rPr>
          <w:b/>
          <w:color w:val="000000"/>
          <w:sz w:val="24"/>
        </w:rPr>
        <w:br/>
      </w:r>
      <w:r w:rsidR="001A73EB">
        <w:rPr>
          <w:b/>
          <w:color w:val="000000"/>
          <w:sz w:val="24"/>
        </w:rPr>
        <w:t xml:space="preserve">w </w:t>
      </w:r>
      <w:r w:rsidRPr="00FC20CF">
        <w:rPr>
          <w:b/>
          <w:color w:val="000000"/>
          <w:sz w:val="24"/>
        </w:rPr>
        <w:t>okolicznościach, o których mowa w art. 24 ust. 1</w:t>
      </w:r>
      <w:r w:rsidR="005E3C5E">
        <w:rPr>
          <w:b/>
          <w:color w:val="000000"/>
          <w:sz w:val="24"/>
        </w:rPr>
        <w:t xml:space="preserve"> i 2</w:t>
      </w:r>
      <w:r w:rsidRPr="00FC20CF">
        <w:rPr>
          <w:b/>
          <w:color w:val="000000"/>
          <w:sz w:val="24"/>
        </w:rPr>
        <w:t xml:space="preserve"> ustawy  Prawo zamówień publicznych.</w:t>
      </w:r>
    </w:p>
    <w:p w:rsidR="00FC20CF" w:rsidRDefault="00FC20CF" w:rsidP="00FC20CF">
      <w:pPr>
        <w:pStyle w:val="Tekstpodstawowy"/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</w:p>
    <w:p w:rsidR="00D24B56" w:rsidRPr="00FC20CF" w:rsidRDefault="00FC20CF" w:rsidP="00083C41">
      <w:pPr>
        <w:pStyle w:val="Tekstpodstawowy"/>
        <w:numPr>
          <w:ilvl w:val="1"/>
          <w:numId w:val="3"/>
        </w:numPr>
        <w:tabs>
          <w:tab w:val="left" w:pos="8460"/>
        </w:tabs>
        <w:spacing w:before="40" w:after="40"/>
        <w:ind w:left="426"/>
        <w:rPr>
          <w:b/>
          <w:color w:val="000000"/>
          <w:sz w:val="24"/>
        </w:rPr>
      </w:pPr>
      <w:r w:rsidRPr="00FC20CF">
        <w:rPr>
          <w:b/>
          <w:sz w:val="24"/>
        </w:rPr>
        <w:t>Sposób dokonywania oceny spełnienia tych warunków</w:t>
      </w:r>
    </w:p>
    <w:p w:rsidR="00760ADE" w:rsidRDefault="00760ADE" w:rsidP="00760ADE">
      <w:pPr>
        <w:pStyle w:val="Tekstpodstawowy"/>
        <w:tabs>
          <w:tab w:val="left" w:pos="8460"/>
        </w:tabs>
        <w:spacing w:before="40" w:after="40"/>
        <w:ind w:left="426"/>
        <w:rPr>
          <w:szCs w:val="22"/>
        </w:rPr>
      </w:pPr>
    </w:p>
    <w:p w:rsidR="00FC20CF" w:rsidRDefault="00FC20CF" w:rsidP="00083C41">
      <w:pPr>
        <w:pStyle w:val="Tekstpodstawowy"/>
        <w:numPr>
          <w:ilvl w:val="2"/>
          <w:numId w:val="3"/>
        </w:numPr>
        <w:tabs>
          <w:tab w:val="left" w:pos="8460"/>
        </w:tabs>
        <w:spacing w:before="40" w:after="40"/>
        <w:ind w:left="426"/>
        <w:rPr>
          <w:szCs w:val="22"/>
        </w:rPr>
      </w:pPr>
      <w:r w:rsidRPr="002E2C45">
        <w:rPr>
          <w:szCs w:val="22"/>
        </w:rPr>
        <w:t>Ocena spełnienia warunków udziału w p</w:t>
      </w:r>
      <w:r w:rsidR="001A73EB">
        <w:rPr>
          <w:szCs w:val="22"/>
        </w:rPr>
        <w:t>ostępowaniu, o których mowa w ust.</w:t>
      </w:r>
      <w:r w:rsidRPr="002E2C45">
        <w:rPr>
          <w:szCs w:val="22"/>
        </w:rPr>
        <w:t xml:space="preserve"> 1 i 2 zostanie przeprowadzona na podstawie złożonych przez wykonawców dokumentów i oświadczeń</w:t>
      </w:r>
      <w:r w:rsidR="00820A80" w:rsidRPr="002E2C45">
        <w:rPr>
          <w:szCs w:val="22"/>
        </w:rPr>
        <w:t xml:space="preserve"> potwierdzających spełnianie </w:t>
      </w:r>
      <w:r w:rsidRPr="002E2C45">
        <w:rPr>
          <w:szCs w:val="22"/>
        </w:rPr>
        <w:t>warunków określonych przez Zamawiającego, a wymaganych w dziale 6 SIWZ – zgodnie z formułą „spełnia - nie spełnia”</w:t>
      </w:r>
      <w:r w:rsidR="00FA1C44">
        <w:rPr>
          <w:szCs w:val="22"/>
        </w:rPr>
        <w:t xml:space="preserve">, złożonych na podstawie </w:t>
      </w:r>
      <w:r w:rsidR="00FA1C44" w:rsidRPr="002E2C45">
        <w:rPr>
          <w:szCs w:val="22"/>
        </w:rPr>
        <w:t>Rozporządzenia P</w:t>
      </w:r>
      <w:r w:rsidR="00F11057">
        <w:rPr>
          <w:szCs w:val="22"/>
        </w:rPr>
        <w:t xml:space="preserve">rezesa Rady Ministrów z  dnia 19 lutego  2013 </w:t>
      </w:r>
      <w:r w:rsidR="00FA1C44" w:rsidRPr="002E2C45">
        <w:rPr>
          <w:szCs w:val="22"/>
        </w:rPr>
        <w:t xml:space="preserve"> r. (Dz. U. z </w:t>
      </w:r>
      <w:r w:rsidR="00F11057">
        <w:rPr>
          <w:szCs w:val="22"/>
        </w:rPr>
        <w:t>2013 r., Nr 0, poz. 231</w:t>
      </w:r>
      <w:r w:rsidR="00FA1C44" w:rsidRPr="002E2C45">
        <w:rPr>
          <w:szCs w:val="22"/>
        </w:rPr>
        <w:t>)</w:t>
      </w:r>
      <w:r w:rsidR="00632A70">
        <w:rPr>
          <w:szCs w:val="22"/>
        </w:rPr>
        <w:t xml:space="preserve"> </w:t>
      </w:r>
      <w:r w:rsidR="00632A70" w:rsidRPr="002E2C45">
        <w:rPr>
          <w:szCs w:val="22"/>
        </w:rPr>
        <w:t>w sprawie rodzajów dokumentów, jakich może żądać zamawiający od wykonawcy, oraz form</w:t>
      </w:r>
      <w:r w:rsidR="00632A70">
        <w:rPr>
          <w:szCs w:val="22"/>
        </w:rPr>
        <w:t>,</w:t>
      </w:r>
      <w:r w:rsidR="00632A70" w:rsidRPr="002E2C45">
        <w:rPr>
          <w:szCs w:val="22"/>
        </w:rPr>
        <w:t xml:space="preserve"> w jakich te dokumenty mogą być składane</w:t>
      </w:r>
      <w:r w:rsidRPr="002E2C45">
        <w:rPr>
          <w:szCs w:val="22"/>
        </w:rPr>
        <w:t>.</w:t>
      </w:r>
    </w:p>
    <w:p w:rsidR="00B1310C" w:rsidRPr="002E2C45" w:rsidRDefault="00820A80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Wykonawcy mogą wspólnie ubiegać się o udzielenie zamówienia.</w:t>
      </w:r>
    </w:p>
    <w:p w:rsidR="00B1310C" w:rsidRPr="002E2C45" w:rsidRDefault="00B1310C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t>Wykonawcy w</w:t>
      </w:r>
      <w:r w:rsidR="00820A80" w:rsidRPr="002E2C45">
        <w:rPr>
          <w:color w:val="000000"/>
          <w:sz w:val="22"/>
          <w:szCs w:val="22"/>
          <w:lang w:val="pl-PL"/>
        </w:rPr>
        <w:t xml:space="preserve"> p</w:t>
      </w:r>
      <w:r w:rsidRPr="002E2C45">
        <w:rPr>
          <w:color w:val="000000"/>
          <w:sz w:val="22"/>
          <w:szCs w:val="22"/>
          <w:lang w:val="pl-PL"/>
        </w:rPr>
        <w:t>rzypadku wspólnego ubiegania się o udzielenie zamówienia</w:t>
      </w:r>
      <w:r w:rsidR="00820A80" w:rsidRPr="002E2C45">
        <w:rPr>
          <w:color w:val="000000"/>
          <w:sz w:val="22"/>
          <w:szCs w:val="22"/>
          <w:lang w:val="pl-PL"/>
        </w:rPr>
        <w:t xml:space="preserve"> ustanawiają pełnomocnika do reprezentowania ich w postępowaniu o udzielenie zamówienia albo reprezentowania w postępowaniu i zawarcia umowy w sprawie zamówienia publicznego. </w:t>
      </w:r>
    </w:p>
    <w:p w:rsidR="00820A80" w:rsidRPr="002E2C45" w:rsidRDefault="00820A80" w:rsidP="00B1310C">
      <w:pPr>
        <w:pStyle w:val="Akapitzlist"/>
        <w:autoSpaceDE w:val="0"/>
        <w:autoSpaceDN w:val="0"/>
        <w:adjustRightInd w:val="0"/>
        <w:spacing w:before="40" w:after="40"/>
        <w:ind w:left="426"/>
        <w:jc w:val="both"/>
        <w:rPr>
          <w:color w:val="000000"/>
          <w:sz w:val="22"/>
          <w:szCs w:val="22"/>
          <w:lang w:val="pl-PL"/>
        </w:rPr>
      </w:pPr>
      <w:r w:rsidRPr="002E2C45">
        <w:rPr>
          <w:color w:val="000000"/>
          <w:sz w:val="22"/>
          <w:szCs w:val="22"/>
          <w:lang w:val="pl-PL"/>
        </w:rPr>
        <w:lastRenderedPageBreak/>
        <w:t xml:space="preserve">Przepisy dotyczące wykonawcy stosuje się odpowiednio do </w:t>
      </w:r>
      <w:r w:rsidR="00B1310C" w:rsidRPr="002E2C45">
        <w:rPr>
          <w:color w:val="000000"/>
          <w:sz w:val="22"/>
          <w:szCs w:val="22"/>
          <w:lang w:val="pl-PL"/>
        </w:rPr>
        <w:t>wykonawców</w:t>
      </w:r>
      <w:r w:rsidR="001A73EB">
        <w:rPr>
          <w:color w:val="000000"/>
          <w:sz w:val="22"/>
          <w:szCs w:val="22"/>
          <w:lang w:val="pl-PL"/>
        </w:rPr>
        <w:t xml:space="preserve"> wspólnie ubiegających się o udzielenie zamówienia</w:t>
      </w:r>
      <w:r w:rsidRPr="002E2C45">
        <w:rPr>
          <w:color w:val="000000"/>
          <w:sz w:val="22"/>
          <w:szCs w:val="22"/>
          <w:lang w:val="pl-PL"/>
        </w:rPr>
        <w:t xml:space="preserve">. </w:t>
      </w:r>
      <w:r w:rsidR="00B1310C" w:rsidRPr="002E2C45">
        <w:rPr>
          <w:color w:val="000000"/>
          <w:sz w:val="22"/>
          <w:szCs w:val="22"/>
          <w:lang w:val="pl-PL"/>
        </w:rPr>
        <w:t>J</w:t>
      </w:r>
      <w:r w:rsidRPr="002E2C45">
        <w:rPr>
          <w:color w:val="000000"/>
          <w:sz w:val="22"/>
          <w:szCs w:val="22"/>
          <w:lang w:val="pl-PL"/>
        </w:rPr>
        <w:t xml:space="preserve">eżeli oferta wykonawców </w:t>
      </w:r>
      <w:r w:rsidR="00495851" w:rsidRPr="002E2C45">
        <w:rPr>
          <w:color w:val="000000"/>
          <w:sz w:val="22"/>
          <w:szCs w:val="22"/>
          <w:lang w:val="pl-PL"/>
        </w:rPr>
        <w:t xml:space="preserve">wspólnie ubiegających się o udzielenie zamówienia </w:t>
      </w:r>
      <w:r w:rsidRPr="002E2C45">
        <w:rPr>
          <w:color w:val="000000"/>
          <w:sz w:val="22"/>
          <w:szCs w:val="22"/>
          <w:lang w:val="pl-PL"/>
        </w:rPr>
        <w:t>została wybrana, zamawiający może żądać przed zawarciem umowy w sprawie zamówienia publicznego  umowy regulują</w:t>
      </w:r>
      <w:r w:rsidR="005E3C5E" w:rsidRPr="002E2C45">
        <w:rPr>
          <w:color w:val="000000"/>
          <w:sz w:val="22"/>
          <w:szCs w:val="22"/>
          <w:lang w:val="pl-PL"/>
        </w:rPr>
        <w:t>cej  współpracę tych wykonawców.</w:t>
      </w:r>
    </w:p>
    <w:p w:rsidR="00626948" w:rsidRPr="002E2C45" w:rsidRDefault="001A73EB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Wykonawcy</w:t>
      </w:r>
      <w:r w:rsidR="00626948" w:rsidRPr="002E2C45">
        <w:rPr>
          <w:color w:val="000000"/>
          <w:sz w:val="22"/>
          <w:szCs w:val="22"/>
          <w:lang w:val="pl-PL"/>
        </w:rPr>
        <w:t xml:space="preserve"> wspólnie ubiegający się o udzielenie zamówienia, zgodnie z art. 141 ustawy </w:t>
      </w:r>
      <w:proofErr w:type="spellStart"/>
      <w:r w:rsidR="00626948" w:rsidRPr="002E2C45">
        <w:rPr>
          <w:color w:val="000000"/>
          <w:sz w:val="22"/>
          <w:szCs w:val="22"/>
          <w:lang w:val="pl-PL"/>
        </w:rPr>
        <w:t>Pzp</w:t>
      </w:r>
      <w:proofErr w:type="spellEnd"/>
      <w:r w:rsidR="00626948" w:rsidRPr="002E2C45">
        <w:rPr>
          <w:color w:val="000000"/>
          <w:sz w:val="22"/>
          <w:szCs w:val="22"/>
          <w:lang w:val="pl-PL"/>
        </w:rPr>
        <w:t xml:space="preserve">, ponoszą solidarną odpowiedzialność za wykonanie umowy </w:t>
      </w:r>
      <w:r w:rsidR="00626948" w:rsidRPr="002E2C45">
        <w:rPr>
          <w:sz w:val="22"/>
          <w:szCs w:val="22"/>
          <w:lang w:val="pl-PL"/>
        </w:rPr>
        <w:t xml:space="preserve">i ewentualnego żądania wniesienie zabezpieczenia należytego wykonania umowy. </w:t>
      </w:r>
    </w:p>
    <w:p w:rsidR="001A73EB" w:rsidRPr="001A73EB" w:rsidRDefault="0050152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Każdy z Wykonawców występujących wspólnie powinien złożyć dokumenty określone w dziale </w:t>
      </w:r>
      <w:r w:rsidR="00BC357D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6 ust. 2</w:t>
      </w:r>
      <w:r w:rsidR="001A73EB">
        <w:rPr>
          <w:sz w:val="22"/>
          <w:szCs w:val="22"/>
          <w:lang w:val="pl-PL"/>
        </w:rPr>
        <w:t xml:space="preserve"> SIWZ.</w:t>
      </w:r>
    </w:p>
    <w:p w:rsidR="00501526" w:rsidRPr="00FA1C44" w:rsidRDefault="00FA1C44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color w:val="00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P</w:t>
      </w:r>
      <w:r w:rsidR="00501526" w:rsidRPr="00FA1C44">
        <w:rPr>
          <w:sz w:val="22"/>
          <w:szCs w:val="22"/>
          <w:lang w:val="pl-PL"/>
        </w:rPr>
        <w:t>o</w:t>
      </w:r>
      <w:r>
        <w:rPr>
          <w:sz w:val="22"/>
          <w:szCs w:val="22"/>
          <w:lang w:val="pl-PL"/>
        </w:rPr>
        <w:t>zostałe dokumenty, tj. o</w:t>
      </w:r>
      <w:r w:rsidR="00501526" w:rsidRPr="00FA1C44">
        <w:rPr>
          <w:sz w:val="22"/>
          <w:szCs w:val="22"/>
          <w:lang w:val="pl-PL"/>
        </w:rPr>
        <w:t xml:space="preserve">świadczenie o spełnianiu warunków określonych w art. 22 ust. 1 ustawy – </w:t>
      </w:r>
      <w:proofErr w:type="spellStart"/>
      <w:r w:rsidR="00501526" w:rsidRPr="00FA1C44">
        <w:rPr>
          <w:sz w:val="22"/>
          <w:szCs w:val="22"/>
          <w:lang w:val="pl-PL"/>
        </w:rPr>
        <w:t>Pzp</w:t>
      </w:r>
      <w:proofErr w:type="spellEnd"/>
      <w:r w:rsidR="00501526" w:rsidRPr="00FA1C44">
        <w:rPr>
          <w:sz w:val="22"/>
          <w:szCs w:val="22"/>
          <w:lang w:val="pl-PL"/>
        </w:rPr>
        <w:t xml:space="preserve"> oraz dokumenty w celu wykazania spełnienia przez Wykonawcę tych warunków, wymienione </w:t>
      </w:r>
      <w:r w:rsidR="00BC357D">
        <w:rPr>
          <w:sz w:val="22"/>
          <w:szCs w:val="22"/>
          <w:lang w:val="pl-PL"/>
        </w:rPr>
        <w:br/>
      </w:r>
      <w:r w:rsidR="00501526" w:rsidRPr="00FA1C44">
        <w:rPr>
          <w:sz w:val="22"/>
          <w:szCs w:val="22"/>
          <w:lang w:val="pl-PL"/>
        </w:rPr>
        <w:t xml:space="preserve">w dziale 6 ust. 1 </w:t>
      </w:r>
      <w:r w:rsidR="001A73EB">
        <w:rPr>
          <w:sz w:val="22"/>
          <w:szCs w:val="22"/>
          <w:lang w:val="pl-PL"/>
        </w:rPr>
        <w:t xml:space="preserve">SIWZ. </w:t>
      </w:r>
      <w:r w:rsidR="00501526" w:rsidRPr="00FA1C44">
        <w:rPr>
          <w:sz w:val="22"/>
          <w:szCs w:val="22"/>
          <w:lang w:val="pl-PL"/>
        </w:rPr>
        <w:t xml:space="preserve">Wykonawcy mogą </w:t>
      </w:r>
      <w:r w:rsidR="001A73EB">
        <w:rPr>
          <w:sz w:val="22"/>
          <w:szCs w:val="22"/>
          <w:lang w:val="pl-PL"/>
        </w:rPr>
        <w:t>składać</w:t>
      </w:r>
      <w:r w:rsidR="00501526" w:rsidRPr="00FA1C44">
        <w:rPr>
          <w:sz w:val="22"/>
          <w:szCs w:val="22"/>
          <w:lang w:val="pl-PL"/>
        </w:rPr>
        <w:t xml:space="preserve"> wspólnie. </w:t>
      </w:r>
    </w:p>
    <w:p w:rsidR="00CB6F27" w:rsidRDefault="006A4946" w:rsidP="00083C4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40" w:after="40" w:line="260" w:lineRule="exact"/>
        <w:ind w:left="426"/>
        <w:jc w:val="both"/>
        <w:rPr>
          <w:noProof/>
          <w:color w:val="000000"/>
          <w:sz w:val="22"/>
          <w:szCs w:val="22"/>
          <w:lang w:val="pl-PL"/>
        </w:rPr>
      </w:pPr>
      <w:r w:rsidRPr="00501526">
        <w:rPr>
          <w:noProof/>
          <w:sz w:val="22"/>
          <w:szCs w:val="22"/>
          <w:lang w:val="pl-PL"/>
        </w:rPr>
        <w:t>Dokumenty są składane w formie oryginału lub kopii poświadczonej za zgodność  z oryginałem przez Wykonawcę. Zamawiający może żądać przedstawienia oryginału lub notarialnie poświadczonej kopii dokumentu wyłącznie wtedy, gdy złożona przez Wykonawcę kopia doku</w:t>
      </w:r>
      <w:r w:rsidR="00632A70">
        <w:rPr>
          <w:noProof/>
          <w:sz w:val="22"/>
          <w:szCs w:val="22"/>
          <w:lang w:val="pl-PL"/>
        </w:rPr>
        <w:t>mentu</w:t>
      </w:r>
      <w:r w:rsidRPr="00501526">
        <w:rPr>
          <w:noProof/>
          <w:sz w:val="22"/>
          <w:szCs w:val="22"/>
          <w:lang w:val="pl-PL"/>
        </w:rPr>
        <w:t xml:space="preserve"> jest nieczytelna lub budzi wątpliwości co do jej prawdziwości</w:t>
      </w:r>
      <w:r w:rsidRPr="00501526">
        <w:rPr>
          <w:noProof/>
          <w:color w:val="000000"/>
          <w:sz w:val="22"/>
          <w:szCs w:val="22"/>
          <w:lang w:val="pl-PL"/>
        </w:rPr>
        <w:t>.</w:t>
      </w:r>
    </w:p>
    <w:p w:rsidR="00FA1C44" w:rsidRPr="0051064C" w:rsidRDefault="00FA1C44" w:rsidP="0051064C">
      <w:pPr>
        <w:rPr>
          <w:color w:val="000000"/>
          <w:sz w:val="22"/>
          <w:szCs w:val="22"/>
          <w:lang w:val="pl-PL"/>
        </w:rPr>
      </w:pPr>
    </w:p>
    <w:tbl>
      <w:tblPr>
        <w:tblW w:w="9121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21"/>
      </w:tblGrid>
      <w:tr w:rsidR="00D24B56" w:rsidRPr="009126BA">
        <w:trPr>
          <w:trHeight w:val="274"/>
        </w:trPr>
        <w:tc>
          <w:tcPr>
            <w:tcW w:w="9121" w:type="dxa"/>
            <w:shd w:val="clear" w:color="auto" w:fill="92CDDC"/>
            <w:vAlign w:val="center"/>
          </w:tcPr>
          <w:p w:rsidR="00D24B56" w:rsidRDefault="00D52AB3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4"/>
                <w:szCs w:val="24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WYKAZ OŚWIADCZEŃ LUB DOKUMENTÓW, JAKIE MAJĄ DOSTARCZYĆ WYKONAWCY W CELU POTWIERDZENIA SPEŁNIANIA WARUNKÓW UDZIAŁU                      W POSTĘPOWANIU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szCs w:val="22"/>
          <w:highlight w:val="yellow"/>
          <w:lang w:val="pl-PL"/>
        </w:rPr>
      </w:pPr>
    </w:p>
    <w:p w:rsidR="00791F55" w:rsidRPr="00947B47" w:rsidRDefault="00EC74CD" w:rsidP="00947B47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 w:line="360" w:lineRule="auto"/>
        <w:ind w:hanging="340"/>
        <w:jc w:val="both"/>
        <w:rPr>
          <w:b/>
          <w:color w:val="000000"/>
          <w:szCs w:val="22"/>
          <w:u w:val="single"/>
        </w:rPr>
      </w:pPr>
      <w:bookmarkStart w:id="0" w:name="OLE_LINK3"/>
      <w:bookmarkStart w:id="1" w:name="OLE_LINK4"/>
      <w:r w:rsidRPr="00F644E0">
        <w:rPr>
          <w:b/>
          <w:color w:val="000000"/>
          <w:szCs w:val="22"/>
          <w:u w:val="single"/>
        </w:rPr>
        <w:t xml:space="preserve">W celu </w:t>
      </w:r>
      <w:r w:rsidR="007C65E9" w:rsidRPr="00F644E0">
        <w:rPr>
          <w:b/>
          <w:color w:val="000000"/>
          <w:szCs w:val="22"/>
          <w:u w:val="single"/>
        </w:rPr>
        <w:t>wykazania spełnienia przez wykonawcę warunków, o których mowa w art. 22 ust. 1, Wykonawca przedłoży następujące dokumenty</w:t>
      </w:r>
      <w:r w:rsidR="00C9555B" w:rsidRPr="00F644E0">
        <w:rPr>
          <w:b/>
          <w:color w:val="000000"/>
          <w:szCs w:val="22"/>
          <w:u w:val="single"/>
        </w:rPr>
        <w:t xml:space="preserve"> i oświadczenia</w:t>
      </w:r>
      <w:r w:rsidR="007C65E9" w:rsidRPr="00F644E0">
        <w:rPr>
          <w:b/>
          <w:color w:val="000000"/>
          <w:szCs w:val="22"/>
          <w:u w:val="single"/>
        </w:rPr>
        <w:t>:</w:t>
      </w:r>
    </w:p>
    <w:p w:rsidR="007300F9" w:rsidRPr="00893623" w:rsidRDefault="00C9555B" w:rsidP="00893623">
      <w:pPr>
        <w:pStyle w:val="Tekstpodstawowywcity"/>
        <w:numPr>
          <w:ilvl w:val="0"/>
          <w:numId w:val="6"/>
        </w:numPr>
        <w:tabs>
          <w:tab w:val="clear" w:pos="1278"/>
        </w:tabs>
        <w:spacing w:before="60" w:after="120"/>
        <w:ind w:hanging="340"/>
        <w:jc w:val="both"/>
        <w:rPr>
          <w:b/>
          <w:color w:val="000000"/>
          <w:szCs w:val="22"/>
          <w:u w:val="single"/>
        </w:rPr>
      </w:pPr>
      <w:r w:rsidRPr="00F644E0">
        <w:rPr>
          <w:b/>
          <w:szCs w:val="22"/>
          <w:u w:val="single"/>
        </w:rPr>
        <w:t>W celu wykazania braku podstaw do wykluczenia z postępowania, o kt</w:t>
      </w:r>
      <w:r w:rsidR="00680C6D" w:rsidRPr="00F644E0">
        <w:rPr>
          <w:b/>
          <w:szCs w:val="22"/>
          <w:u w:val="single"/>
        </w:rPr>
        <w:t xml:space="preserve">órych mowa </w:t>
      </w:r>
      <w:r w:rsidR="00F90BF3" w:rsidRPr="00893623">
        <w:rPr>
          <w:b/>
          <w:szCs w:val="22"/>
          <w:u w:val="single"/>
        </w:rPr>
        <w:t xml:space="preserve">w </w:t>
      </w:r>
      <w:r w:rsidR="00680C6D" w:rsidRPr="00893623">
        <w:rPr>
          <w:b/>
          <w:szCs w:val="22"/>
          <w:u w:val="single"/>
        </w:rPr>
        <w:t xml:space="preserve">art. 24 </w:t>
      </w:r>
    </w:p>
    <w:p w:rsidR="00C9555B" w:rsidRPr="00F644E0" w:rsidRDefault="00680C6D" w:rsidP="00F644E0">
      <w:pPr>
        <w:ind w:firstLine="340"/>
        <w:rPr>
          <w:b/>
          <w:sz w:val="22"/>
          <w:szCs w:val="22"/>
          <w:u w:val="single"/>
          <w:lang w:val="pl-PL"/>
        </w:rPr>
      </w:pPr>
      <w:r w:rsidRPr="00F644E0">
        <w:rPr>
          <w:b/>
          <w:sz w:val="22"/>
          <w:szCs w:val="22"/>
          <w:u w:val="single"/>
          <w:lang w:val="pl-PL"/>
        </w:rPr>
        <w:t>ust. 1</w:t>
      </w:r>
      <w:r w:rsidR="00CD3BCF" w:rsidRPr="00F644E0">
        <w:rPr>
          <w:b/>
          <w:sz w:val="22"/>
          <w:szCs w:val="22"/>
          <w:u w:val="single"/>
          <w:lang w:val="pl-PL"/>
        </w:rPr>
        <w:t xml:space="preserve"> </w:t>
      </w:r>
      <w:r w:rsidRPr="00F644E0">
        <w:rPr>
          <w:b/>
          <w:sz w:val="22"/>
          <w:szCs w:val="22"/>
          <w:u w:val="single"/>
          <w:lang w:val="pl-PL"/>
        </w:rPr>
        <w:t xml:space="preserve"> </w:t>
      </w:r>
      <w:r w:rsidR="00C9555B" w:rsidRPr="00F644E0">
        <w:rPr>
          <w:b/>
          <w:sz w:val="22"/>
          <w:szCs w:val="22"/>
          <w:u w:val="single"/>
          <w:lang w:val="pl-PL"/>
        </w:rPr>
        <w:t>Wykonawca przedłoży następujące dokumenty i oświadczenia:</w:t>
      </w:r>
    </w:p>
    <w:p w:rsidR="00C9555B" w:rsidRPr="009233D4" w:rsidRDefault="00C9555B" w:rsidP="00C9555B">
      <w:pPr>
        <w:pStyle w:val="pkt"/>
        <w:spacing w:before="40" w:after="40"/>
        <w:rPr>
          <w:i/>
          <w:iCs/>
          <w:sz w:val="22"/>
          <w:szCs w:val="22"/>
        </w:rPr>
      </w:pPr>
    </w:p>
    <w:p w:rsidR="000368EF" w:rsidRPr="009233D4" w:rsidRDefault="00C9555B" w:rsidP="00791F55">
      <w:pPr>
        <w:pStyle w:val="pkt"/>
        <w:spacing w:before="40" w:after="40"/>
        <w:ind w:left="284" w:firstLine="0"/>
        <w:rPr>
          <w:color w:val="FF0000"/>
          <w:sz w:val="22"/>
          <w:szCs w:val="22"/>
        </w:rPr>
      </w:pPr>
      <w:r w:rsidRPr="009233D4">
        <w:rPr>
          <w:b/>
          <w:sz w:val="22"/>
          <w:szCs w:val="22"/>
          <w:u w:val="single"/>
        </w:rPr>
        <w:t>O</w:t>
      </w:r>
      <w:r w:rsidR="00EC74CD" w:rsidRPr="009233D4">
        <w:rPr>
          <w:b/>
          <w:sz w:val="22"/>
          <w:szCs w:val="22"/>
          <w:u w:val="single"/>
        </w:rPr>
        <w:t>świadczenie</w:t>
      </w:r>
      <w:r w:rsidR="00EC74CD" w:rsidRPr="009233D4">
        <w:rPr>
          <w:sz w:val="22"/>
          <w:szCs w:val="22"/>
        </w:rPr>
        <w:t xml:space="preserve"> Wykonawcy o braku podstaw do wykluczenia na podstawie art. 24 </w:t>
      </w:r>
      <w:r w:rsidRPr="009233D4">
        <w:rPr>
          <w:sz w:val="22"/>
          <w:szCs w:val="22"/>
        </w:rPr>
        <w:t>ust. 1</w:t>
      </w:r>
      <w:r w:rsidR="007B3A7A">
        <w:rPr>
          <w:sz w:val="22"/>
          <w:szCs w:val="22"/>
        </w:rPr>
        <w:t xml:space="preserve"> </w:t>
      </w:r>
      <w:r w:rsidR="00EC74CD" w:rsidRPr="009233D4">
        <w:rPr>
          <w:sz w:val="22"/>
          <w:szCs w:val="22"/>
        </w:rPr>
        <w:t>- Prawo zamówień  publicznych</w:t>
      </w:r>
      <w:r w:rsidR="005B3684" w:rsidRPr="009233D4">
        <w:rPr>
          <w:sz w:val="22"/>
          <w:szCs w:val="22"/>
        </w:rPr>
        <w:t xml:space="preserve"> </w:t>
      </w:r>
      <w:r w:rsidR="00D63FD7">
        <w:rPr>
          <w:sz w:val="22"/>
          <w:szCs w:val="22"/>
        </w:rPr>
        <w:t>(zał. Nr 3</w:t>
      </w:r>
      <w:r w:rsidR="005B3684" w:rsidRPr="00181BB3">
        <w:rPr>
          <w:sz w:val="22"/>
          <w:szCs w:val="22"/>
        </w:rPr>
        <w:t>)</w:t>
      </w:r>
    </w:p>
    <w:p w:rsidR="000368EF" w:rsidRPr="009233D4" w:rsidRDefault="000368EF" w:rsidP="000368EF">
      <w:pPr>
        <w:pStyle w:val="pkt"/>
        <w:spacing w:before="40" w:after="40"/>
        <w:ind w:left="993" w:firstLine="0"/>
        <w:rPr>
          <w:color w:val="FF0000"/>
          <w:sz w:val="22"/>
          <w:szCs w:val="22"/>
        </w:rPr>
      </w:pPr>
    </w:p>
    <w:p w:rsidR="00EC74CD" w:rsidRPr="00F644E0" w:rsidRDefault="00AF40B7" w:rsidP="00F644E0">
      <w:pPr>
        <w:pStyle w:val="Akapitzlist"/>
        <w:numPr>
          <w:ilvl w:val="0"/>
          <w:numId w:val="6"/>
        </w:numPr>
        <w:tabs>
          <w:tab w:val="clear" w:pos="340"/>
          <w:tab w:val="left" w:pos="284"/>
        </w:tabs>
        <w:ind w:left="0" w:firstLine="0"/>
        <w:rPr>
          <w:b/>
          <w:iCs/>
          <w:color w:val="000000"/>
          <w:sz w:val="22"/>
          <w:szCs w:val="22"/>
          <w:u w:val="single"/>
          <w:lang w:val="pl-PL"/>
        </w:rPr>
      </w:pPr>
      <w:r w:rsidRPr="00F644E0">
        <w:rPr>
          <w:b/>
          <w:iCs/>
          <w:color w:val="000000"/>
          <w:sz w:val="22"/>
          <w:szCs w:val="22"/>
          <w:u w:val="single"/>
          <w:lang w:val="pl-PL"/>
        </w:rPr>
        <w:t>Inne dokumenty</w:t>
      </w:r>
      <w:r w:rsidR="00B80F86" w:rsidRPr="00F644E0">
        <w:rPr>
          <w:b/>
          <w:iCs/>
          <w:color w:val="000000"/>
          <w:sz w:val="22"/>
          <w:szCs w:val="22"/>
          <w:u w:val="single"/>
          <w:lang w:val="pl-PL"/>
        </w:rPr>
        <w:t>:</w:t>
      </w:r>
    </w:p>
    <w:p w:rsidR="00B80F86" w:rsidRPr="009233D4" w:rsidRDefault="00B80F86" w:rsidP="00B80F86">
      <w:pPr>
        <w:pStyle w:val="Akapitzlist"/>
        <w:ind w:left="340"/>
        <w:rPr>
          <w:iCs/>
          <w:color w:val="000000"/>
          <w:sz w:val="22"/>
          <w:szCs w:val="22"/>
          <w:lang w:val="pl-PL"/>
        </w:rPr>
      </w:pPr>
    </w:p>
    <w:p w:rsidR="007B3A7A" w:rsidRPr="007B3A7A" w:rsidRDefault="00B936D4" w:rsidP="007B3A7A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7B3A7A">
        <w:rPr>
          <w:noProof/>
          <w:sz w:val="22"/>
          <w:szCs w:val="22"/>
          <w:lang w:val="pl-PL"/>
        </w:rPr>
        <w:t xml:space="preserve">Oświadczenie </w:t>
      </w:r>
      <w:r w:rsidR="00B80F86" w:rsidRPr="007B3A7A">
        <w:rPr>
          <w:noProof/>
          <w:sz w:val="22"/>
          <w:szCs w:val="22"/>
          <w:lang w:val="pl-PL"/>
        </w:rPr>
        <w:t xml:space="preserve">Wykonawcy o spełnieniu warunków </w:t>
      </w:r>
      <w:r w:rsidR="00F90BF3" w:rsidRPr="007B3A7A">
        <w:rPr>
          <w:noProof/>
          <w:sz w:val="22"/>
          <w:szCs w:val="22"/>
          <w:lang w:val="pl-PL"/>
        </w:rPr>
        <w:t xml:space="preserve">udziału w </w:t>
      </w:r>
      <w:r w:rsidR="001A73EB" w:rsidRPr="007B3A7A">
        <w:rPr>
          <w:noProof/>
          <w:sz w:val="22"/>
          <w:szCs w:val="22"/>
          <w:lang w:val="pl-PL"/>
        </w:rPr>
        <w:t xml:space="preserve">postępowaniu zgodnie z </w:t>
      </w:r>
      <w:r w:rsidR="00B80F86" w:rsidRPr="007B3A7A">
        <w:rPr>
          <w:noProof/>
          <w:sz w:val="22"/>
          <w:szCs w:val="22"/>
          <w:lang w:val="pl-PL"/>
        </w:rPr>
        <w:t>art. 22 ust. 1 ustaw</w:t>
      </w:r>
      <w:r w:rsidR="00AD6D63" w:rsidRPr="007B3A7A">
        <w:rPr>
          <w:noProof/>
          <w:sz w:val="22"/>
          <w:szCs w:val="22"/>
          <w:lang w:val="pl-PL"/>
        </w:rPr>
        <w:t xml:space="preserve">y - Prawo zamówień  publicznych </w:t>
      </w:r>
    </w:p>
    <w:p w:rsidR="007B3A7A" w:rsidRPr="007B3A7A" w:rsidRDefault="007B3A7A" w:rsidP="007B3A7A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7B3A7A">
        <w:rPr>
          <w:noProof/>
          <w:sz w:val="24"/>
          <w:szCs w:val="24"/>
          <w:lang w:val="pl-PL"/>
        </w:rPr>
        <w:t xml:space="preserve">Wykonawca wraz z ofertą składa listę podmiotów należących do tej samej grupy kapitałowej, o której mowa w art. 24 ust. 2 pkt 5 ustawy Pzp albo informację o tym, że nie należy do grupy kapitałowej. </w:t>
      </w:r>
    </w:p>
    <w:p w:rsidR="000368EF" w:rsidRPr="007B3A7A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7B3A7A">
        <w:rPr>
          <w:noProof/>
          <w:sz w:val="22"/>
          <w:szCs w:val="22"/>
          <w:lang w:val="pl-PL"/>
        </w:rPr>
        <w:t>Formularz ofe</w:t>
      </w:r>
      <w:r w:rsidR="00E0610E">
        <w:rPr>
          <w:noProof/>
          <w:sz w:val="22"/>
          <w:szCs w:val="22"/>
          <w:lang w:val="pl-PL"/>
        </w:rPr>
        <w:t>rtowy.</w:t>
      </w:r>
    </w:p>
    <w:p w:rsidR="000368EF" w:rsidRPr="007B3A7A" w:rsidRDefault="000368EF" w:rsidP="00083C41">
      <w:pPr>
        <w:pStyle w:val="Akapitzlist"/>
        <w:numPr>
          <w:ilvl w:val="0"/>
          <w:numId w:val="13"/>
        </w:numPr>
        <w:ind w:left="993" w:hanging="284"/>
        <w:rPr>
          <w:noProof/>
          <w:sz w:val="22"/>
          <w:szCs w:val="22"/>
          <w:lang w:val="pl-PL"/>
        </w:rPr>
      </w:pPr>
      <w:r w:rsidRPr="007B3A7A">
        <w:rPr>
          <w:noProof/>
          <w:sz w:val="22"/>
          <w:szCs w:val="22"/>
          <w:lang w:val="pl-PL"/>
        </w:rPr>
        <w:t xml:space="preserve">Pełnomocnictwo dla osoby/osób podpisujących ofertę do występowania w imieniu wykonawcy, jeżeli nie wynika to z innych dokumentów lub w przypadku o którym mowa </w:t>
      </w:r>
      <w:r w:rsidR="00AC7CB7" w:rsidRPr="007B3A7A">
        <w:rPr>
          <w:noProof/>
          <w:sz w:val="22"/>
          <w:szCs w:val="22"/>
          <w:lang w:val="pl-PL"/>
        </w:rPr>
        <w:br/>
      </w:r>
      <w:r w:rsidRPr="007B3A7A">
        <w:rPr>
          <w:noProof/>
          <w:sz w:val="22"/>
          <w:szCs w:val="22"/>
          <w:lang w:val="pl-PL"/>
        </w:rPr>
        <w:t>w art. 23 ust. 2 ustawy Pzp.</w:t>
      </w:r>
    </w:p>
    <w:p w:rsidR="008E50D0" w:rsidRDefault="008E50D0" w:rsidP="008E50D0">
      <w:pPr>
        <w:pStyle w:val="Tekstpodstawowywcity2"/>
        <w:ind w:left="710" w:firstLine="0"/>
      </w:pPr>
    </w:p>
    <w:p w:rsidR="008E50D0" w:rsidRDefault="008E50D0" w:rsidP="008E50D0">
      <w:pPr>
        <w:pStyle w:val="Tekstpodstawowywcity2"/>
        <w:ind w:left="0" w:firstLine="0"/>
        <w:jc w:val="both"/>
      </w:pPr>
      <w:r>
        <w:t xml:space="preserve">Wykonawcy mający siedzibę lub miejsce zamieszkania poza terytorium Rzeczypospolitej Polskiej składają dokumenty zgodnie z przepisami rozporządzenia wykonawczego do Ustawy w sprawie rodzajów dokumentów potwierdzających spełnianie warunków udziału w postępowaniu o udzielenie zamówienia publicznego, jakich może żądać zamawiający od wykonawcy (rozporządzenie Prezesa Rady Ministrów     z dnia 19 lutego 2013 </w:t>
      </w:r>
      <w:proofErr w:type="spellStart"/>
      <w:r>
        <w:t>r</w:t>
      </w:r>
      <w:proofErr w:type="spellEnd"/>
      <w:r>
        <w:t>, poz. 231).</w:t>
      </w:r>
    </w:p>
    <w:p w:rsidR="007B3A7A" w:rsidRDefault="007B3A7A" w:rsidP="008E50D0">
      <w:pPr>
        <w:rPr>
          <w:noProof/>
          <w:sz w:val="22"/>
          <w:szCs w:val="22"/>
          <w:lang w:val="pl-PL"/>
        </w:rPr>
      </w:pPr>
      <w:r>
        <w:rPr>
          <w:noProof/>
          <w:sz w:val="22"/>
          <w:szCs w:val="22"/>
          <w:lang w:val="pl-PL"/>
        </w:rPr>
        <w:br w:type="page"/>
      </w:r>
    </w:p>
    <w:p w:rsidR="00B24D64" w:rsidRDefault="00B24D64" w:rsidP="00B24D64">
      <w:pPr>
        <w:pStyle w:val="Akapitzlist"/>
        <w:ind w:left="993"/>
        <w:rPr>
          <w:noProof/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3399FF"/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317E8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noProof/>
                <w:sz w:val="22"/>
                <w:szCs w:val="22"/>
                <w:lang w:val="pl-PL"/>
              </w:rPr>
              <w:br w:type="page"/>
            </w:r>
            <w:bookmarkEnd w:id="0"/>
            <w:bookmarkEnd w:id="1"/>
            <w:r w:rsidR="00D24B56">
              <w:rPr>
                <w:b/>
                <w:lang w:val="pl-PL"/>
              </w:rPr>
              <w:t xml:space="preserve">INFORMACJE O SPOSOBIE POROZUMIEWANIA SIĘ ZAMAWIAJĄCEGO                                      Z WYKONAWCAMI ORAZ </w:t>
            </w:r>
            <w:r w:rsidR="00D24B56">
              <w:rPr>
                <w:b/>
                <w:shd w:val="clear" w:color="auto" w:fill="8DB3E2"/>
                <w:lang w:val="pl-PL"/>
              </w:rPr>
              <w:t>P</w:t>
            </w:r>
            <w:r w:rsidR="00D24B56">
              <w:rPr>
                <w:b/>
                <w:lang w:val="pl-PL"/>
              </w:rPr>
              <w:t>RZEKAZYWANIA OŚWIADCZEŃ I DOKUMENTÓW,                        A TAKŻE WSKAZANIE OSÓB UPRAWNIONYCH DO POROZUMIEWANIA SIĘ                               Z  WYKONAWCAMI</w:t>
            </w:r>
          </w:p>
        </w:tc>
      </w:tr>
    </w:tbl>
    <w:p w:rsidR="00D24B56" w:rsidRDefault="00D24B56">
      <w:pPr>
        <w:ind w:left="1420" w:hanging="1420"/>
        <w:jc w:val="both"/>
        <w:rPr>
          <w:sz w:val="22"/>
          <w:lang w:val="pl-PL"/>
        </w:rPr>
      </w:pPr>
    </w:p>
    <w:p w:rsidR="00D24B56" w:rsidRPr="00F124B7" w:rsidRDefault="00D24B56">
      <w:pPr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Postępowanie o udzielenie zamówienia publicznego prowadzi się w języku polskim z zachowaniem formy pisemnej.</w:t>
      </w:r>
    </w:p>
    <w:p w:rsidR="006A4946" w:rsidRDefault="006A4946">
      <w:pPr>
        <w:jc w:val="both"/>
        <w:rPr>
          <w:sz w:val="22"/>
          <w:szCs w:val="22"/>
          <w:lang w:val="pl-PL"/>
        </w:rPr>
      </w:pPr>
    </w:p>
    <w:p w:rsidR="007254DA" w:rsidRPr="007254DA" w:rsidRDefault="00D24B56">
      <w:pPr>
        <w:jc w:val="both"/>
        <w:rPr>
          <w:color w:val="000000"/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 xml:space="preserve">Oświadczenia, wnioski, zawiadomienia oraz informacje Zamawiający i Wykonawcy przekazują </w:t>
      </w:r>
      <w:r w:rsidRPr="008B5AF9">
        <w:rPr>
          <w:b/>
          <w:sz w:val="22"/>
          <w:szCs w:val="22"/>
          <w:lang w:val="pl-PL"/>
        </w:rPr>
        <w:t xml:space="preserve">pisemnie </w:t>
      </w:r>
      <w:r w:rsidR="0057002C">
        <w:rPr>
          <w:b/>
          <w:sz w:val="22"/>
          <w:szCs w:val="22"/>
          <w:lang w:val="pl-PL"/>
        </w:rPr>
        <w:t xml:space="preserve">na adres Zamawiającego, </w:t>
      </w:r>
      <w:r w:rsidRPr="008B5AF9">
        <w:rPr>
          <w:b/>
          <w:sz w:val="22"/>
          <w:szCs w:val="22"/>
          <w:lang w:val="pl-PL"/>
        </w:rPr>
        <w:t>na nr</w:t>
      </w:r>
      <w:r w:rsidRPr="00C9555B">
        <w:rPr>
          <w:b/>
          <w:sz w:val="22"/>
          <w:szCs w:val="22"/>
          <w:lang w:val="pl-PL"/>
        </w:rPr>
        <w:t xml:space="preserve"> faksu 087 610-38-70</w:t>
      </w:r>
      <w:r w:rsidR="0057002C">
        <w:rPr>
          <w:b/>
          <w:sz w:val="22"/>
          <w:szCs w:val="22"/>
          <w:lang w:val="pl-PL"/>
        </w:rPr>
        <w:t xml:space="preserve"> lub adres email: </w:t>
      </w:r>
      <w:r w:rsidR="0057002C" w:rsidRPr="002E1D07">
        <w:rPr>
          <w:sz w:val="22"/>
          <w:u w:val="single"/>
          <w:lang w:val="pl-PL"/>
        </w:rPr>
        <w:t>m.supinski@elk.gmina.pl</w:t>
      </w:r>
      <w:r w:rsidRPr="00F124B7">
        <w:rPr>
          <w:sz w:val="22"/>
          <w:szCs w:val="22"/>
          <w:lang w:val="pl-PL"/>
        </w:rPr>
        <w:t xml:space="preserve"> z tym, że każda ze stron na żądanie drugiej niezwłocznie potwierdza fakt ich otrzymania.  </w:t>
      </w:r>
      <w:r w:rsidRPr="00F124B7">
        <w:rPr>
          <w:color w:val="000000"/>
          <w:sz w:val="22"/>
          <w:szCs w:val="22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 pisemnie</w:t>
      </w:r>
      <w:r w:rsidR="007254DA">
        <w:rPr>
          <w:color w:val="000000"/>
          <w:sz w:val="22"/>
          <w:szCs w:val="22"/>
          <w:lang w:val="pl-PL"/>
        </w:rPr>
        <w:t>.</w:t>
      </w:r>
    </w:p>
    <w:p w:rsidR="00D24B56" w:rsidRDefault="00D24B56">
      <w:pPr>
        <w:jc w:val="both"/>
        <w:rPr>
          <w:sz w:val="24"/>
          <w:szCs w:val="24"/>
          <w:lang w:val="pl-PL"/>
        </w:rPr>
      </w:pPr>
    </w:p>
    <w:p w:rsidR="00D24B56" w:rsidRDefault="00D24B56">
      <w:pPr>
        <w:ind w:left="426"/>
        <w:jc w:val="both"/>
        <w:rPr>
          <w:sz w:val="22"/>
          <w:lang w:val="pl-PL"/>
        </w:rPr>
      </w:pPr>
      <w:r>
        <w:rPr>
          <w:sz w:val="22"/>
          <w:lang w:val="pl-PL"/>
        </w:rPr>
        <w:t>Osobami uprawnionymi do kontaktów z wykonawcami są:</w:t>
      </w:r>
    </w:p>
    <w:p w:rsidR="00D24B56" w:rsidRDefault="00D24B56">
      <w:pPr>
        <w:ind w:left="426"/>
        <w:jc w:val="both"/>
        <w:rPr>
          <w:sz w:val="22"/>
          <w:lang w:val="pl-PL"/>
        </w:rPr>
      </w:pPr>
    </w:p>
    <w:p w:rsidR="007B3A7A" w:rsidRDefault="007B3A7A">
      <w:pPr>
        <w:ind w:left="5040" w:hanging="4614"/>
        <w:jc w:val="both"/>
        <w:rPr>
          <w:sz w:val="22"/>
          <w:lang w:val="pl-PL"/>
        </w:rPr>
      </w:pPr>
      <w:r>
        <w:rPr>
          <w:b/>
          <w:bCs/>
          <w:sz w:val="22"/>
          <w:lang w:val="pl-PL"/>
        </w:rPr>
        <w:t>Marcin Supiński</w:t>
      </w:r>
      <w:r w:rsidR="0000369A">
        <w:rPr>
          <w:b/>
          <w:bCs/>
          <w:sz w:val="22"/>
          <w:lang w:val="pl-PL"/>
        </w:rPr>
        <w:t xml:space="preserve"> </w:t>
      </w:r>
      <w:r w:rsidR="002E1D07">
        <w:rPr>
          <w:sz w:val="22"/>
          <w:lang w:val="pl-PL"/>
        </w:rPr>
        <w:t xml:space="preserve">tel. 087 610 44 37, email- </w:t>
      </w:r>
      <w:r w:rsidR="002E1D07" w:rsidRPr="002E1D07">
        <w:rPr>
          <w:sz w:val="22"/>
          <w:u w:val="single"/>
          <w:lang w:val="pl-PL"/>
        </w:rPr>
        <w:t>m.supinski@elk.gmina.pl</w:t>
      </w:r>
      <w:r w:rsidR="00D24B56" w:rsidRPr="002E1D07">
        <w:rPr>
          <w:sz w:val="22"/>
          <w:lang w:val="pl-PL"/>
        </w:rPr>
        <w:tab/>
      </w:r>
    </w:p>
    <w:p w:rsidR="00D24B56" w:rsidRDefault="00D24B56">
      <w:pPr>
        <w:ind w:left="5040" w:hanging="4614"/>
        <w:jc w:val="both"/>
        <w:rPr>
          <w:sz w:val="22"/>
          <w:lang w:val="pl-PL"/>
        </w:rPr>
      </w:pPr>
      <w:r>
        <w:rPr>
          <w:sz w:val="22"/>
          <w:lang w:val="pl-PL"/>
        </w:rPr>
        <w:t>– w zakresie przedmiotu zamówienia</w:t>
      </w:r>
      <w:r w:rsidR="00947B47">
        <w:rPr>
          <w:sz w:val="22"/>
          <w:lang w:val="pl-PL"/>
        </w:rPr>
        <w:t>.</w:t>
      </w:r>
    </w:p>
    <w:p w:rsidR="00D24B56" w:rsidRPr="007B3A7A" w:rsidRDefault="007B3A7A" w:rsidP="007B3A7A">
      <w:pPr>
        <w:jc w:val="both"/>
        <w:rPr>
          <w:sz w:val="22"/>
          <w:lang w:val="pl-PL"/>
        </w:rPr>
      </w:pPr>
      <w:r>
        <w:rPr>
          <w:b/>
          <w:bCs/>
          <w:sz w:val="22"/>
          <w:lang w:val="pl-PL"/>
        </w:rPr>
        <w:t xml:space="preserve">      </w:t>
      </w:r>
      <w:r w:rsidR="00D24B56">
        <w:rPr>
          <w:sz w:val="22"/>
          <w:lang w:val="pl-PL"/>
        </w:rPr>
        <w:t xml:space="preserve">– w sprawach </w:t>
      </w:r>
      <w:r w:rsidR="00AC768A">
        <w:rPr>
          <w:sz w:val="22"/>
          <w:lang w:val="pl-PL"/>
        </w:rPr>
        <w:t xml:space="preserve">postępowania udzielenie </w:t>
      </w:r>
      <w:r w:rsidR="00893623">
        <w:rPr>
          <w:sz w:val="22"/>
          <w:lang w:val="pl-PL"/>
        </w:rPr>
        <w:t xml:space="preserve"> </w:t>
      </w:r>
      <w:r w:rsidR="00AC768A">
        <w:rPr>
          <w:sz w:val="22"/>
          <w:lang w:val="pl-PL"/>
        </w:rPr>
        <w:t>zamówienia publicznego</w:t>
      </w:r>
      <w:r w:rsidR="00947B47">
        <w:rPr>
          <w:sz w:val="22"/>
          <w:lang w:val="pl-PL"/>
        </w:rPr>
        <w:t>.</w:t>
      </w:r>
    </w:p>
    <w:p w:rsidR="00291D76" w:rsidRDefault="00291D76">
      <w:pPr>
        <w:ind w:left="426"/>
        <w:jc w:val="both"/>
        <w:rPr>
          <w:sz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WYMAGANIA DOTYCZĄCE WADIUM</w:t>
            </w:r>
          </w:p>
        </w:tc>
      </w:tr>
    </w:tbl>
    <w:p w:rsidR="00D24B56" w:rsidRDefault="00D24B56">
      <w:pPr>
        <w:ind w:firstLine="360"/>
        <w:jc w:val="both"/>
        <w:rPr>
          <w:sz w:val="22"/>
          <w:lang w:val="pl-PL"/>
        </w:rPr>
      </w:pPr>
    </w:p>
    <w:p w:rsidR="00B370C6" w:rsidRDefault="00CD5E96" w:rsidP="00C73B20">
      <w:pPr>
        <w:pStyle w:val="Tekstpodstawowy2"/>
        <w:spacing w:line="240" w:lineRule="auto"/>
        <w:jc w:val="both"/>
        <w:rPr>
          <w:noProof/>
          <w:sz w:val="22"/>
          <w:szCs w:val="22"/>
        </w:rPr>
      </w:pPr>
      <w:r w:rsidRPr="00F644E0">
        <w:rPr>
          <w:noProof/>
          <w:sz w:val="22"/>
        </w:rPr>
        <w:t xml:space="preserve">      </w:t>
      </w:r>
      <w:r w:rsidR="00C73B20">
        <w:rPr>
          <w:sz w:val="22"/>
          <w:lang w:val="pl-PL"/>
        </w:rPr>
        <w:t>Zamawiający nie przewiduje wniesienia wadium.</w:t>
      </w:r>
    </w:p>
    <w:p w:rsidR="00F644E0" w:rsidRDefault="00F644E0" w:rsidP="00F644E0">
      <w:pPr>
        <w:rPr>
          <w:sz w:val="22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>
        <w:trPr>
          <w:trHeight w:val="274"/>
        </w:trPr>
        <w:tc>
          <w:tcPr>
            <w:tcW w:w="8945" w:type="dxa"/>
            <w:shd w:val="clear" w:color="auto" w:fill="8DB3E2"/>
            <w:vAlign w:val="center"/>
          </w:tcPr>
          <w:p w:rsidR="00D24B56" w:rsidRDefault="00F644E0" w:rsidP="00F644E0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AB3">
              <w:rPr>
                <w:noProof/>
                <w:sz w:val="22"/>
                <w:szCs w:val="22"/>
                <w:lang w:val="pl-PL"/>
              </w:rPr>
              <w:br w:type="page"/>
            </w:r>
            <w:r w:rsidR="00617A58">
              <w:rPr>
                <w:b/>
                <w:sz w:val="22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TERMIN ZWIĄZANIA Z OFERTĄ</w:t>
            </w:r>
          </w:p>
        </w:tc>
      </w:tr>
    </w:tbl>
    <w:p w:rsidR="00D24B56" w:rsidRDefault="00D24B56">
      <w:pPr>
        <w:ind w:left="426"/>
        <w:jc w:val="both"/>
        <w:rPr>
          <w:sz w:val="24"/>
          <w:szCs w:val="24"/>
          <w:highlight w:val="yellow"/>
          <w:lang w:val="pl-PL"/>
        </w:rPr>
      </w:pPr>
    </w:p>
    <w:p w:rsidR="001A73EB" w:rsidRDefault="00D24B56">
      <w:pPr>
        <w:pStyle w:val="Tekstpodstawowy"/>
        <w:spacing w:before="40" w:after="40"/>
        <w:ind w:left="357" w:hanging="357"/>
        <w:rPr>
          <w:color w:val="000000"/>
          <w:szCs w:val="22"/>
        </w:rPr>
      </w:pPr>
      <w:r>
        <w:rPr>
          <w:color w:val="000000"/>
          <w:sz w:val="24"/>
          <w:szCs w:val="24"/>
        </w:rPr>
        <w:t xml:space="preserve">1.   </w:t>
      </w:r>
      <w:r w:rsidRPr="00F124B7">
        <w:rPr>
          <w:color w:val="000000"/>
          <w:szCs w:val="22"/>
        </w:rPr>
        <w:t xml:space="preserve">Wykonawca jest związany ofertą -  </w:t>
      </w:r>
      <w:r w:rsidRPr="00F124B7">
        <w:rPr>
          <w:b/>
          <w:i/>
          <w:color w:val="000000"/>
          <w:szCs w:val="22"/>
        </w:rPr>
        <w:t xml:space="preserve">30 </w:t>
      </w:r>
      <w:r w:rsidRPr="00F124B7">
        <w:rPr>
          <w:b/>
          <w:bCs/>
          <w:i/>
          <w:iCs/>
          <w:color w:val="000000"/>
          <w:szCs w:val="22"/>
        </w:rPr>
        <w:t>dni</w:t>
      </w:r>
      <w:r w:rsidRPr="00F124B7">
        <w:rPr>
          <w:color w:val="000000"/>
          <w:szCs w:val="22"/>
        </w:rPr>
        <w:t xml:space="preserve"> </w:t>
      </w:r>
      <w:r w:rsidRPr="00F124B7">
        <w:rPr>
          <w:b/>
          <w:i/>
          <w:color w:val="000000"/>
          <w:szCs w:val="22"/>
        </w:rPr>
        <w:t>od terminu składania ofert.</w:t>
      </w:r>
      <w:r w:rsidRPr="00F124B7">
        <w:rPr>
          <w:color w:val="000000"/>
          <w:szCs w:val="22"/>
        </w:rPr>
        <w:t xml:space="preserve">  </w:t>
      </w:r>
    </w:p>
    <w:p w:rsidR="00D24B56" w:rsidRPr="00F124B7" w:rsidRDefault="00D24B56">
      <w:pPr>
        <w:pStyle w:val="Tekstpodstawowy"/>
        <w:spacing w:before="40" w:after="40"/>
        <w:ind w:left="360" w:hanging="360"/>
        <w:rPr>
          <w:color w:val="000000"/>
          <w:szCs w:val="22"/>
        </w:rPr>
      </w:pPr>
      <w:r w:rsidRPr="00F124B7">
        <w:rPr>
          <w:color w:val="000000"/>
          <w:szCs w:val="22"/>
        </w:rPr>
        <w:t xml:space="preserve">2.  Wykonawca samodzielnie lub na wniosek Zamawiającego może przedłużyć termin związania z ofertą, na czas niezbędny do zawarcia umowy w sprawie zamówienia publicznego, z tym że Zamawiający może tylko raz zwrócić się do Wykonawcy o wyrażenie zgody na przedłużenie tego terminu o oznaczony okres, nie dłuższy jednak niż 60 dni. Odmowa wyrażenia zgody nie powoduje utraty wadium. Przedłużenie okresu związania ofertą jest dopuszczalne tylko z jednoczesnym przedłużeniem okresu ważności wadium albo, jeżeli nie jest to możliwe, z wniesieniem nowego wadium na przedłużony okres związania ofertą. </w:t>
      </w:r>
    </w:p>
    <w:p w:rsidR="00D24B56" w:rsidRPr="00F124B7" w:rsidRDefault="00D24B56">
      <w:pPr>
        <w:pStyle w:val="pkt1"/>
        <w:spacing w:after="120"/>
        <w:ind w:left="0" w:hanging="180"/>
        <w:rPr>
          <w:b/>
          <w:caps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   3.   Bieg terminu związania ofertą rozpoczyna się wraz z upływem terminu składnia ofert</w:t>
      </w:r>
    </w:p>
    <w:p w:rsidR="00BA4B8C" w:rsidRDefault="00BA4B8C">
      <w:pPr>
        <w:jc w:val="both"/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PRZYGOTOWANIA OFERTY</w:t>
            </w:r>
          </w:p>
        </w:tc>
      </w:tr>
    </w:tbl>
    <w:p w:rsidR="00D24B56" w:rsidRDefault="00D24B56">
      <w:pPr>
        <w:ind w:left="426"/>
        <w:rPr>
          <w:b/>
          <w:sz w:val="22"/>
          <w:highlight w:val="yellow"/>
          <w:lang w:val="pl-PL"/>
        </w:rPr>
      </w:pPr>
    </w:p>
    <w:p w:rsidR="00D24B56" w:rsidRDefault="00763605" w:rsidP="00083C41">
      <w:pPr>
        <w:pStyle w:val="pkt1"/>
        <w:numPr>
          <w:ilvl w:val="0"/>
          <w:numId w:val="8"/>
        </w:numPr>
        <w:spacing w:after="120"/>
        <w:ind w:left="360" w:hanging="360"/>
        <w:rPr>
          <w:b/>
          <w:color w:val="000000"/>
        </w:rPr>
      </w:pPr>
      <w:r>
        <w:rPr>
          <w:b/>
          <w:color w:val="000000"/>
        </w:rPr>
        <w:t>Z</w:t>
      </w:r>
      <w:r w:rsidR="00D24B56">
        <w:rPr>
          <w:b/>
          <w:color w:val="000000"/>
        </w:rPr>
        <w:t>alecenia ogólne.</w:t>
      </w:r>
    </w:p>
    <w:p w:rsidR="005C7810" w:rsidRPr="005C7810" w:rsidRDefault="00D24B56" w:rsidP="005C7810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540"/>
        </w:tabs>
        <w:spacing w:before="40" w:after="40"/>
        <w:ind w:left="720"/>
        <w:rPr>
          <w:sz w:val="22"/>
          <w:szCs w:val="22"/>
        </w:rPr>
      </w:pPr>
      <w:r w:rsidRPr="005C7810">
        <w:rPr>
          <w:sz w:val="22"/>
          <w:szCs w:val="22"/>
        </w:rPr>
        <w:t>Oferta powinna zawierać następujące dokumenty:</w:t>
      </w:r>
    </w:p>
    <w:p w:rsidR="005C7810" w:rsidRPr="005C7810" w:rsidRDefault="005C7810" w:rsidP="0057002C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1134" w:hanging="501"/>
        <w:rPr>
          <w:sz w:val="22"/>
          <w:szCs w:val="22"/>
        </w:rPr>
      </w:pPr>
      <w:r w:rsidRPr="005C7810">
        <w:rPr>
          <w:sz w:val="22"/>
          <w:szCs w:val="22"/>
        </w:rPr>
        <w:t>wypełniony zgodnie z SIWZ i podpisany formularz ofertowy - zgo</w:t>
      </w:r>
      <w:r w:rsidR="00947B47">
        <w:rPr>
          <w:sz w:val="22"/>
          <w:szCs w:val="22"/>
        </w:rPr>
        <w:t>dnie ze wzorem  - załącznik nr 6</w:t>
      </w:r>
      <w:r w:rsidRPr="005C7810">
        <w:rPr>
          <w:sz w:val="22"/>
          <w:szCs w:val="22"/>
        </w:rPr>
        <w:t>,</w:t>
      </w:r>
    </w:p>
    <w:p w:rsidR="005C7810" w:rsidRPr="00C73B20" w:rsidRDefault="005C7810" w:rsidP="0057002C">
      <w:pPr>
        <w:pStyle w:val="pkt1"/>
        <w:numPr>
          <w:ilvl w:val="1"/>
          <w:numId w:val="7"/>
        </w:numPr>
        <w:tabs>
          <w:tab w:val="clear" w:pos="1635"/>
        </w:tabs>
        <w:spacing w:before="40" w:after="40"/>
        <w:ind w:left="1134" w:hanging="501"/>
        <w:rPr>
          <w:iCs/>
          <w:color w:val="000000"/>
          <w:sz w:val="22"/>
          <w:szCs w:val="22"/>
        </w:rPr>
      </w:pPr>
      <w:r w:rsidRPr="005C7810">
        <w:rPr>
          <w:color w:val="000000"/>
          <w:sz w:val="22"/>
          <w:szCs w:val="22"/>
        </w:rPr>
        <w:t>dokumenty i oświadc</w:t>
      </w:r>
      <w:r w:rsidR="00C73B20">
        <w:rPr>
          <w:color w:val="000000"/>
          <w:sz w:val="22"/>
          <w:szCs w:val="22"/>
        </w:rPr>
        <w:t>zenia wskazane w  dziale 6 SIWZ,</w:t>
      </w:r>
    </w:p>
    <w:p w:rsidR="005C7810" w:rsidRPr="00C73B20" w:rsidRDefault="005C7810" w:rsidP="0057002C">
      <w:pPr>
        <w:numPr>
          <w:ilvl w:val="1"/>
          <w:numId w:val="7"/>
        </w:numPr>
        <w:tabs>
          <w:tab w:val="clear" w:pos="1635"/>
          <w:tab w:val="num" w:pos="1134"/>
        </w:tabs>
        <w:spacing w:before="40" w:after="40"/>
        <w:ind w:left="1134" w:hanging="501"/>
        <w:rPr>
          <w:i/>
          <w:iCs/>
          <w:color w:val="000000"/>
          <w:sz w:val="22"/>
          <w:szCs w:val="22"/>
          <w:lang w:val="pl-PL"/>
        </w:rPr>
      </w:pPr>
      <w:r w:rsidRPr="005C7810">
        <w:rPr>
          <w:color w:val="000000"/>
          <w:sz w:val="22"/>
          <w:szCs w:val="22"/>
          <w:u w:val="single"/>
          <w:lang w:val="pl-PL"/>
        </w:rPr>
        <w:t>pełnomocnictwo</w:t>
      </w:r>
      <w:r w:rsidRPr="005C7810">
        <w:rPr>
          <w:color w:val="000000"/>
          <w:sz w:val="22"/>
          <w:szCs w:val="22"/>
          <w:lang w:val="pl-PL"/>
        </w:rPr>
        <w:t xml:space="preserve"> dla osoby występującej w imieniu wykonawcy uwzględniające zakres </w:t>
      </w:r>
      <w:r w:rsidR="0057002C">
        <w:rPr>
          <w:color w:val="000000"/>
          <w:sz w:val="22"/>
          <w:szCs w:val="22"/>
          <w:lang w:val="pl-PL"/>
        </w:rPr>
        <w:t xml:space="preserve">         </w:t>
      </w:r>
      <w:r w:rsidRPr="005C7810">
        <w:rPr>
          <w:color w:val="000000"/>
          <w:sz w:val="22"/>
          <w:szCs w:val="22"/>
          <w:lang w:val="pl-PL"/>
        </w:rPr>
        <w:t>i okres obowiązywania - potwierdzające że osoba posiada uprawnienia do podpisywania zobowiązań w imieniu wykonawcy</w:t>
      </w:r>
      <w:r w:rsidRPr="005C7810">
        <w:rPr>
          <w:i/>
          <w:iCs/>
          <w:color w:val="000000"/>
          <w:sz w:val="22"/>
          <w:szCs w:val="22"/>
          <w:lang w:val="pl-PL"/>
        </w:rPr>
        <w:t>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Oferta </w:t>
      </w:r>
      <w:r w:rsidR="009869F7">
        <w:rPr>
          <w:color w:val="000000"/>
          <w:sz w:val="22"/>
          <w:szCs w:val="22"/>
        </w:rPr>
        <w:t xml:space="preserve">wraz z załącznikami </w:t>
      </w:r>
      <w:r w:rsidRPr="00F124B7">
        <w:rPr>
          <w:color w:val="000000"/>
          <w:sz w:val="22"/>
          <w:szCs w:val="22"/>
        </w:rPr>
        <w:t>mus</w:t>
      </w:r>
      <w:r w:rsidR="009869F7">
        <w:rPr>
          <w:color w:val="000000"/>
          <w:sz w:val="22"/>
          <w:szCs w:val="22"/>
        </w:rPr>
        <w:t>i</w:t>
      </w:r>
      <w:r w:rsidRPr="00F124B7">
        <w:rPr>
          <w:color w:val="000000"/>
          <w:sz w:val="22"/>
          <w:szCs w:val="22"/>
        </w:rPr>
        <w:t xml:space="preserve"> być podpisan</w:t>
      </w:r>
      <w:r w:rsidR="009869F7">
        <w:rPr>
          <w:color w:val="000000"/>
          <w:sz w:val="22"/>
          <w:szCs w:val="22"/>
        </w:rPr>
        <w:t>a</w:t>
      </w:r>
      <w:r w:rsidRPr="00F124B7">
        <w:rPr>
          <w:color w:val="000000"/>
          <w:sz w:val="22"/>
          <w:szCs w:val="22"/>
        </w:rPr>
        <w:t xml:space="preserve"> przez osobę lub osoby upoważnione do reprezentowania Wykonawcy zgodnie z reprezentacją wynikającą z właściwego rejestru </w:t>
      </w:r>
      <w:r w:rsidR="009869F7">
        <w:rPr>
          <w:color w:val="000000"/>
          <w:sz w:val="22"/>
          <w:szCs w:val="22"/>
        </w:rPr>
        <w:t>lub na podstawie udzielonego pełnomocnictwa.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pacing w:before="40" w:after="40"/>
        <w:ind w:left="709" w:hanging="294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wszelkie poprawki (zmiany) dokonywane w treści oferty, były dokonywane  </w:t>
      </w:r>
      <w:r w:rsidR="00453E53">
        <w:rPr>
          <w:color w:val="000000"/>
          <w:sz w:val="22"/>
          <w:szCs w:val="22"/>
        </w:rPr>
        <w:br/>
      </w:r>
      <w:r w:rsidRPr="00F124B7">
        <w:rPr>
          <w:color w:val="000000"/>
          <w:sz w:val="22"/>
          <w:szCs w:val="22"/>
        </w:rPr>
        <w:t>w sposób czytelny i parafowane przez Wykonawcę.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</w:tabs>
        <w:suppressAutoHyphens/>
        <w:spacing w:before="40" w:after="40"/>
        <w:ind w:left="709" w:hanging="283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lastRenderedPageBreak/>
        <w:t>Wymaga się</w:t>
      </w:r>
      <w:r w:rsidR="00453E53">
        <w:rPr>
          <w:color w:val="000000"/>
          <w:sz w:val="22"/>
          <w:szCs w:val="22"/>
        </w:rPr>
        <w:t>,</w:t>
      </w:r>
      <w:r w:rsidRPr="00F124B7">
        <w:rPr>
          <w:color w:val="000000"/>
          <w:sz w:val="22"/>
          <w:szCs w:val="22"/>
        </w:rPr>
        <w:t xml:space="preserve"> aby oferta była dostarczona w zamkniętej kopercie /opakowaniu/, która będzie zabezpieczona w sposób uniemożliwiający odczytanie jej zawartości bez uszkodzenia opakowania. </w:t>
      </w:r>
    </w:p>
    <w:p w:rsidR="00D24B56" w:rsidRPr="00F124B7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Oferta oraz załączniki do oferty winny być przygotow</w:t>
      </w:r>
      <w:r w:rsidR="00453E53">
        <w:rPr>
          <w:color w:val="000000"/>
          <w:sz w:val="22"/>
          <w:szCs w:val="22"/>
        </w:rPr>
        <w:t>ane zgodnie z treścią załączników</w:t>
      </w:r>
      <w:r w:rsidRPr="00F124B7">
        <w:rPr>
          <w:color w:val="000000"/>
          <w:sz w:val="22"/>
          <w:szCs w:val="22"/>
        </w:rPr>
        <w:t xml:space="preserve"> stanowiących integralną część SIWZ. Zamawiający dopuszcza złoże</w:t>
      </w:r>
      <w:r w:rsidR="001551C2">
        <w:rPr>
          <w:color w:val="000000"/>
          <w:sz w:val="22"/>
          <w:szCs w:val="22"/>
        </w:rPr>
        <w:t>nie oferty</w:t>
      </w:r>
      <w:r w:rsidRPr="00F124B7">
        <w:rPr>
          <w:color w:val="000000"/>
          <w:sz w:val="22"/>
          <w:szCs w:val="22"/>
        </w:rPr>
        <w:t xml:space="preserve">  i załączników do oferty na formularzach sporządzonych przez wykonawcę pod warunkiem, że ich treść a także opis kolumn i wierszy odpowiadać będą formularzom określonym przez Zamawiającego.</w:t>
      </w:r>
    </w:p>
    <w:p w:rsidR="00D24B56" w:rsidRDefault="00D24B56" w:rsidP="00083C41">
      <w:pPr>
        <w:pStyle w:val="pkt1"/>
        <w:numPr>
          <w:ilvl w:val="0"/>
          <w:numId w:val="7"/>
        </w:numPr>
        <w:tabs>
          <w:tab w:val="clear" w:pos="900"/>
          <w:tab w:val="num" w:pos="0"/>
          <w:tab w:val="num" w:pos="720"/>
        </w:tabs>
        <w:suppressAutoHyphens/>
        <w:spacing w:before="40" w:after="40"/>
        <w:ind w:left="72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Dokumenty stanowiące tajemnicę przedsiębiorstwa w rozumieniu ustawy z dnia 16.04.1993 roku o zwalczaniu nieuczciwej konkurencji  (Dz. U. 2003 r., Nr 153, poz. 1503 ze zm.) powinny być umieszczone w kopercie  z napisem „Tajemnica przedsiębiorstwa”.</w:t>
      </w:r>
    </w:p>
    <w:p w:rsidR="003D49CC" w:rsidRPr="00F124B7" w:rsidRDefault="003D49CC" w:rsidP="00F644E0">
      <w:pPr>
        <w:rPr>
          <w:color w:val="000000"/>
          <w:sz w:val="22"/>
          <w:szCs w:val="22"/>
        </w:rPr>
      </w:pPr>
    </w:p>
    <w:p w:rsidR="00497D47" w:rsidRPr="000C06C3" w:rsidRDefault="00D24B56" w:rsidP="00083C41">
      <w:pPr>
        <w:pStyle w:val="pkt1"/>
        <w:numPr>
          <w:ilvl w:val="0"/>
          <w:numId w:val="8"/>
        </w:numPr>
        <w:suppressAutoHyphens/>
        <w:spacing w:before="40" w:after="40"/>
        <w:rPr>
          <w:b/>
          <w:color w:val="000000"/>
        </w:rPr>
      </w:pPr>
      <w:r>
        <w:rPr>
          <w:b/>
          <w:color w:val="000000"/>
        </w:rPr>
        <w:t>Wyjaśnienia i zmiana treści SIWZ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spacing w:before="24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Wykonawca może zwrócić się do zamawiającego o wyjaśnienie treści specyfikacji istotnych warunków zamówienia. Zamawiający jest obowiązany udzielić wyjaśnień niezwłocznie, jednak nie później niż:</w:t>
      </w:r>
    </w:p>
    <w:p w:rsidR="00CF7C58" w:rsidRPr="00617A58" w:rsidRDefault="00617A58" w:rsidP="00617A58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 </w:t>
      </w:r>
      <w:r w:rsidR="00CF7C58" w:rsidRPr="00617A58">
        <w:rPr>
          <w:sz w:val="22"/>
          <w:szCs w:val="22"/>
          <w:lang w:val="pl-PL"/>
        </w:rPr>
        <w:t>na 2 dni przed upływem terminu składania ofert - jeżeli wartość zamówienia jest mniejsza niż kwoty określone w przepisach wydanych na podstawie art. 11 ust. 8</w:t>
      </w:r>
    </w:p>
    <w:p w:rsidR="00CF7C58" w:rsidRDefault="00617A58" w:rsidP="00617A58">
      <w:pPr>
        <w:pStyle w:val="Akapitzlist"/>
        <w:ind w:left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Jeżeli wniosek o wyjaśnienie treści specyfikacji istotnych warunków zamówienia wpłynął po upływie terminu składania wniosku, o którym mowa w ust. 1, lub dotyczy udzielonych wyjaśnień, zamawiający może udzielić wyjaśnień albo pozostawić wniosek bez rozpoznania.</w:t>
      </w:r>
    </w:p>
    <w:p w:rsidR="00617A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Przedłużenie terminu składania ofert nie wpływa na bieg terminu składania wniosku, o którym mowa w ust. 1.</w:t>
      </w:r>
    </w:p>
    <w:p w:rsid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317E8">
        <w:rPr>
          <w:sz w:val="22"/>
          <w:szCs w:val="22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17A58" w:rsidRPr="00F644E0" w:rsidRDefault="00CF7C58" w:rsidP="00F644E0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F644E0">
        <w:rPr>
          <w:sz w:val="22"/>
          <w:szCs w:val="22"/>
          <w:lang w:val="pl-PL"/>
        </w:rPr>
        <w:t xml:space="preserve">Zamawiający może zwołać zebranie wszystkich wykonawców w celu wyjaśnienia wątpliwości dotyczących treści specyfikacji istotnych warunków zamówienia, a jeżeli specyfikacja jest udostępniana na stronie internetowej, informację o terminie zebrania zamieszcza także na tej stronie; w takim przypadku sporządza informację zawierającą zgłoszone na zebraniu pytania </w:t>
      </w:r>
      <w:r w:rsidR="008D16F2" w:rsidRPr="00F644E0">
        <w:rPr>
          <w:sz w:val="22"/>
          <w:szCs w:val="22"/>
          <w:lang w:val="pl-PL"/>
        </w:rPr>
        <w:t xml:space="preserve">                </w:t>
      </w:r>
      <w:r w:rsidRPr="00F644E0">
        <w:rPr>
          <w:sz w:val="22"/>
          <w:szCs w:val="22"/>
          <w:lang w:val="pl-PL"/>
        </w:rPr>
        <w:t>o wyjaśnienie treści specyfikacji istotnych warunków zamówienia oraz odpowiedzi na nie, bez 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postępowaniu prowadzonym w trybie przetargu nieograniczonego zmiana treści specyfikacji istotnych warunków zamówienia prowadzi do zmiany treści ogłoszenia </w:t>
      </w:r>
      <w:r w:rsidR="008D16F2">
        <w:rPr>
          <w:sz w:val="22"/>
          <w:szCs w:val="22"/>
          <w:lang w:val="pl-PL"/>
        </w:rPr>
        <w:t xml:space="preserve">                     </w:t>
      </w:r>
      <w:r w:rsidRPr="00617A58">
        <w:rPr>
          <w:sz w:val="22"/>
          <w:szCs w:val="22"/>
          <w:lang w:val="pl-PL"/>
        </w:rPr>
        <w:t>o zamówieniu, zamawiający:</w:t>
      </w:r>
    </w:p>
    <w:p w:rsidR="00617A58" w:rsidRPr="008D16F2" w:rsidRDefault="00F722EF" w:rsidP="008D16F2">
      <w:pPr>
        <w:pStyle w:val="Akapitzlist"/>
        <w:tabs>
          <w:tab w:val="right" w:pos="284"/>
          <w:tab w:val="left" w:pos="408"/>
        </w:tabs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- </w:t>
      </w:r>
      <w:r w:rsidR="00CF7C58" w:rsidRPr="00617A58">
        <w:rPr>
          <w:sz w:val="22"/>
          <w:szCs w:val="22"/>
          <w:lang w:val="pl-PL"/>
        </w:rPr>
        <w:t xml:space="preserve">zamieszcza ogłoszenie o zmianie ogłoszenia w Biuletynie Zamówień Publicznych - jeżeli wartość </w:t>
      </w:r>
      <w:r w:rsidR="00617A58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 xml:space="preserve">zamówienia jest mniejsza niż kwoty określone w przepisach wydanych na podstawie 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art. 11</w:t>
      </w:r>
      <w:r w:rsidR="008D16F2">
        <w:rPr>
          <w:sz w:val="22"/>
          <w:szCs w:val="22"/>
          <w:lang w:val="pl-PL"/>
        </w:rPr>
        <w:t xml:space="preserve"> </w:t>
      </w:r>
      <w:r w:rsidR="00CF7C58" w:rsidRPr="008D16F2">
        <w:rPr>
          <w:sz w:val="22"/>
          <w:szCs w:val="22"/>
          <w:lang w:val="pl-PL"/>
        </w:rPr>
        <w:t>ust. 8;</w:t>
      </w:r>
    </w:p>
    <w:p w:rsidR="00617A58" w:rsidRDefault="00CF7C58" w:rsidP="00083C41">
      <w:pPr>
        <w:pStyle w:val="Akapitzlist"/>
        <w:numPr>
          <w:ilvl w:val="0"/>
          <w:numId w:val="16"/>
        </w:numPr>
        <w:tabs>
          <w:tab w:val="right" w:pos="284"/>
        </w:tabs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Z zastrzeżeniem wyjątków przewidzianych w ustawie, jest niedopuszczalne dokonywanie zmian </w:t>
      </w:r>
      <w:r w:rsidR="00617A58">
        <w:rPr>
          <w:sz w:val="22"/>
          <w:szCs w:val="22"/>
          <w:lang w:val="pl-PL"/>
        </w:rPr>
        <w:t xml:space="preserve">  </w:t>
      </w:r>
    </w:p>
    <w:p w:rsidR="00617A58" w:rsidRDefault="00CF7C58" w:rsidP="008D16F2">
      <w:pPr>
        <w:pStyle w:val="Akapitzlist"/>
        <w:ind w:left="720"/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w treści specyfikacji istotnych warunków zamówienia po upływie terminu składania wniosków </w:t>
      </w:r>
      <w:r w:rsidR="008D16F2">
        <w:rPr>
          <w:sz w:val="22"/>
          <w:szCs w:val="22"/>
          <w:lang w:val="pl-PL"/>
        </w:rPr>
        <w:t xml:space="preserve">             </w:t>
      </w:r>
      <w:r w:rsidRPr="00617A58">
        <w:rPr>
          <w:sz w:val="22"/>
          <w:szCs w:val="22"/>
          <w:lang w:val="pl-PL"/>
        </w:rPr>
        <w:t>o dopuszczenie do udziału w przetargu ograniczonym i negocjacjach z ogłoszeniem, które prowadzą do zmiany treści ogłoszenia o zamówieniu.</w:t>
      </w:r>
    </w:p>
    <w:p w:rsidR="00CF7C58" w:rsidRPr="00617A58" w:rsidRDefault="00CF7C58" w:rsidP="00083C41">
      <w:pPr>
        <w:pStyle w:val="Akapitzlist"/>
        <w:numPr>
          <w:ilvl w:val="0"/>
          <w:numId w:val="16"/>
        </w:numPr>
        <w:jc w:val="both"/>
        <w:rPr>
          <w:sz w:val="22"/>
          <w:szCs w:val="22"/>
          <w:lang w:val="pl-PL"/>
        </w:rPr>
      </w:pPr>
      <w:r w:rsidRPr="00617A58">
        <w:rPr>
          <w:sz w:val="22"/>
          <w:szCs w:val="22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</w:t>
      </w:r>
      <w:r w:rsidRPr="00617A58">
        <w:rPr>
          <w:sz w:val="22"/>
          <w:szCs w:val="22"/>
          <w:lang w:val="pl-PL"/>
        </w:rPr>
        <w:lastRenderedPageBreak/>
        <w:t xml:space="preserve">stronie internetowej, jeżeli specyfikacja istotnych warunków zamówienia jest udostępniana na tej stronie. </w:t>
      </w:r>
    </w:p>
    <w:p w:rsidR="00F317E8" w:rsidRDefault="00F317E8">
      <w:pPr>
        <w:rPr>
          <w:b/>
          <w:color w:val="000000"/>
          <w:sz w:val="24"/>
          <w:szCs w:val="24"/>
          <w:lang w:val="pl-PL"/>
        </w:rPr>
      </w:pPr>
    </w:p>
    <w:p w:rsidR="00D24B56" w:rsidRDefault="002E06F8" w:rsidP="00453E53">
      <w:pPr>
        <w:pStyle w:val="pkt1"/>
        <w:spacing w:after="120"/>
        <w:ind w:left="0" w:firstLine="34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D24B56">
        <w:rPr>
          <w:b/>
          <w:color w:val="000000"/>
        </w:rPr>
        <w:t>Zmiana i wycofanie oferty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>wykonawca  może, przed upływem terminu do składania ofert, zmienić lub wycofać ofertę. Zarówno zmiana jak i wycofanie oferty wymagają zachowania formy pisemnej,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4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 xml:space="preserve">zmiany dotyczące treści oferty powinny być przygotowane, opakowane i zaadresowane  </w:t>
      </w:r>
      <w:r w:rsidRPr="00F124B7">
        <w:rPr>
          <w:color w:val="000000"/>
          <w:sz w:val="22"/>
          <w:szCs w:val="22"/>
        </w:rPr>
        <w:br/>
        <w:t xml:space="preserve">w ten sam sposób co oferta. Dodatkowo opakowanie, w którym jest   przekazywana  zmieniona oferta należy opatrzyć napisem  </w:t>
      </w:r>
      <w:r w:rsidRPr="00F124B7">
        <w:rPr>
          <w:b/>
          <w:i/>
          <w:color w:val="000000"/>
          <w:sz w:val="22"/>
          <w:szCs w:val="22"/>
        </w:rPr>
        <w:t>„Zmiana oferty”</w:t>
      </w:r>
      <w:r w:rsidRPr="00F124B7">
        <w:rPr>
          <w:color w:val="000000"/>
          <w:sz w:val="22"/>
          <w:szCs w:val="22"/>
        </w:rPr>
        <w:t xml:space="preserve">  i  </w:t>
      </w:r>
      <w:r w:rsidRPr="00F124B7">
        <w:rPr>
          <w:b/>
          <w:i/>
          <w:color w:val="000000"/>
          <w:sz w:val="22"/>
          <w:szCs w:val="22"/>
        </w:rPr>
        <w:t xml:space="preserve">numerem sprawy. </w:t>
      </w:r>
    </w:p>
    <w:p w:rsidR="00D24B56" w:rsidRPr="00F124B7" w:rsidRDefault="00D24B56" w:rsidP="00083C41">
      <w:pPr>
        <w:pStyle w:val="pkt1"/>
        <w:numPr>
          <w:ilvl w:val="0"/>
          <w:numId w:val="9"/>
        </w:numPr>
        <w:spacing w:before="40" w:after="120"/>
        <w:ind w:left="720" w:hanging="360"/>
        <w:rPr>
          <w:color w:val="000000"/>
          <w:sz w:val="22"/>
          <w:szCs w:val="22"/>
          <w:u w:val="single"/>
        </w:rPr>
      </w:pPr>
      <w:r w:rsidRPr="00F124B7">
        <w:rPr>
          <w:color w:val="000000"/>
          <w:sz w:val="22"/>
          <w:szCs w:val="22"/>
        </w:rPr>
        <w:t>powiadomienie o wycofaniu oferty powinno być opakowane  i zaadresowane w ten sam sposób co oferta. Dodatkowo opakowanie w którym jest przekazywanie powiadomienie, należy opatrzyć napisem</w:t>
      </w:r>
      <w:r w:rsidRPr="00F124B7">
        <w:rPr>
          <w:i/>
          <w:color w:val="000000"/>
          <w:sz w:val="22"/>
          <w:szCs w:val="22"/>
        </w:rPr>
        <w:t xml:space="preserve"> </w:t>
      </w:r>
      <w:r w:rsidRPr="00F124B7">
        <w:rPr>
          <w:color w:val="000000"/>
          <w:sz w:val="22"/>
          <w:szCs w:val="22"/>
        </w:rPr>
        <w:t xml:space="preserve"> </w:t>
      </w:r>
      <w:r w:rsidRPr="00F124B7">
        <w:rPr>
          <w:b/>
          <w:i/>
          <w:color w:val="000000"/>
          <w:sz w:val="22"/>
          <w:szCs w:val="22"/>
        </w:rPr>
        <w:t xml:space="preserve">„Wycofanie oferty” </w:t>
      </w:r>
      <w:r w:rsidRPr="00F124B7">
        <w:rPr>
          <w:color w:val="000000"/>
          <w:sz w:val="22"/>
          <w:szCs w:val="22"/>
        </w:rPr>
        <w:t xml:space="preserve"> i </w:t>
      </w:r>
      <w:r w:rsidRPr="00F124B7">
        <w:rPr>
          <w:b/>
          <w:i/>
          <w:color w:val="000000"/>
          <w:sz w:val="22"/>
          <w:szCs w:val="22"/>
        </w:rPr>
        <w:t>numerem sprawy.</w:t>
      </w:r>
    </w:p>
    <w:p w:rsidR="00D24B56" w:rsidRDefault="00D24B56">
      <w:pPr>
        <w:tabs>
          <w:tab w:val="left" w:pos="851"/>
        </w:tabs>
        <w:jc w:val="both"/>
        <w:rPr>
          <w:sz w:val="26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rPr>
                <w:b/>
                <w:lang w:val="pl-PL"/>
              </w:rPr>
            </w:pPr>
            <w:r>
              <w:rPr>
                <w:b/>
                <w:sz w:val="22"/>
                <w:lang w:val="pl-PL"/>
              </w:rPr>
              <w:t>MIEJSCE ORAZ TERMIN SKŁADANIA I OTWARCIA OFERT</w:t>
            </w:r>
          </w:p>
        </w:tc>
      </w:tr>
    </w:tbl>
    <w:p w:rsidR="00D24B56" w:rsidRDefault="00D24B56">
      <w:pPr>
        <w:jc w:val="both"/>
        <w:rPr>
          <w:b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709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Składanie ofert.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  <w:r w:rsidRPr="00F124B7">
        <w:rPr>
          <w:sz w:val="22"/>
          <w:szCs w:val="22"/>
          <w:lang w:val="pl-PL"/>
        </w:rPr>
        <w:t>Oferty należy składać w zamkniętej kopercie do siedziby Zamawiającego pokój nr 1  (sekretariat).</w:t>
      </w:r>
    </w:p>
    <w:p w:rsidR="00D24B56" w:rsidRPr="00F124B7" w:rsidRDefault="00D24B56">
      <w:pPr>
        <w:tabs>
          <w:tab w:val="left" w:pos="709"/>
        </w:tabs>
        <w:ind w:left="567"/>
        <w:jc w:val="both"/>
        <w:rPr>
          <w:sz w:val="22"/>
          <w:szCs w:val="22"/>
          <w:lang w:val="pl-PL"/>
        </w:rPr>
      </w:pPr>
    </w:p>
    <w:p w:rsidR="00D24B56" w:rsidRPr="005B3684" w:rsidRDefault="00D24B56" w:rsidP="002A3761">
      <w:pPr>
        <w:shd w:val="clear" w:color="auto" w:fill="FFFFFF"/>
        <w:tabs>
          <w:tab w:val="left" w:pos="709"/>
        </w:tabs>
        <w:ind w:left="567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5B3684">
        <w:rPr>
          <w:sz w:val="24"/>
          <w:szCs w:val="24"/>
          <w:u w:val="single"/>
          <w:lang w:val="pl-PL"/>
        </w:rPr>
        <w:t xml:space="preserve">Termin składania ofert upływa </w:t>
      </w:r>
      <w:r w:rsidRPr="002A3761">
        <w:rPr>
          <w:sz w:val="24"/>
          <w:szCs w:val="24"/>
          <w:u w:val="single"/>
          <w:lang w:val="pl-PL"/>
        </w:rPr>
        <w:t xml:space="preserve">dnia </w:t>
      </w:r>
      <w:r w:rsidR="00610ECA">
        <w:rPr>
          <w:b/>
          <w:sz w:val="24"/>
          <w:szCs w:val="24"/>
          <w:u w:val="single"/>
          <w:lang w:val="pl-PL"/>
        </w:rPr>
        <w:t>30</w:t>
      </w:r>
      <w:r w:rsidR="00610ECA">
        <w:rPr>
          <w:b/>
          <w:bCs/>
          <w:sz w:val="24"/>
          <w:szCs w:val="24"/>
          <w:u w:val="single"/>
          <w:lang w:val="pl-PL"/>
        </w:rPr>
        <w:t>.08</w:t>
      </w:r>
      <w:r w:rsidR="007B3A7A">
        <w:rPr>
          <w:b/>
          <w:bCs/>
          <w:sz w:val="24"/>
          <w:szCs w:val="24"/>
          <w:u w:val="single"/>
          <w:lang w:val="pl-PL"/>
        </w:rPr>
        <w:t>.2013</w:t>
      </w:r>
      <w:r w:rsidRPr="002A3761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7B3A7A">
        <w:rPr>
          <w:b/>
          <w:bCs/>
          <w:sz w:val="24"/>
          <w:szCs w:val="24"/>
          <w:u w:val="single"/>
          <w:lang w:val="pl-PL"/>
        </w:rPr>
        <w:t>09</w:t>
      </w:r>
      <w:r w:rsidRPr="002A3761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lang w:val="pl-PL"/>
        </w:rPr>
      </w:pPr>
    </w:p>
    <w:p w:rsidR="00453E53" w:rsidRDefault="00D24B56" w:rsidP="00F317E8">
      <w:pPr>
        <w:pStyle w:val="pkt1"/>
        <w:suppressAutoHyphens/>
        <w:ind w:left="720" w:firstLine="0"/>
        <w:jc w:val="left"/>
        <w:rPr>
          <w:b/>
          <w:color w:val="000000"/>
          <w:sz w:val="22"/>
          <w:szCs w:val="22"/>
        </w:rPr>
      </w:pPr>
      <w:r w:rsidRPr="00F124B7">
        <w:rPr>
          <w:color w:val="000000"/>
          <w:sz w:val="22"/>
          <w:szCs w:val="22"/>
        </w:rPr>
        <w:t xml:space="preserve">W przypadku składania ofert drogą pocztową  (przesyłka polecona lub poczta kurierska)  za termin jej złożenia przyjęty będzie dzień i godzina otrzymania oferty przez Zamawiającego. </w:t>
      </w:r>
    </w:p>
    <w:p w:rsidR="00F644E0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</w:t>
      </w:r>
    </w:p>
    <w:p w:rsidR="00D24B56" w:rsidRPr="00F124B7" w:rsidRDefault="00F644E0" w:rsidP="00F644E0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</w:t>
      </w:r>
      <w:proofErr w:type="spellStart"/>
      <w:r w:rsidR="00D24B56" w:rsidRPr="00F124B7">
        <w:rPr>
          <w:b/>
          <w:color w:val="000000"/>
          <w:sz w:val="22"/>
          <w:szCs w:val="22"/>
        </w:rPr>
        <w:t>Oferty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należy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przesłać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na</w:t>
      </w:r>
      <w:proofErr w:type="spellEnd"/>
      <w:r w:rsidR="00D24B56" w:rsidRPr="00F124B7">
        <w:rPr>
          <w:b/>
          <w:color w:val="000000"/>
          <w:sz w:val="22"/>
          <w:szCs w:val="22"/>
        </w:rPr>
        <w:t xml:space="preserve"> </w:t>
      </w:r>
      <w:proofErr w:type="spellStart"/>
      <w:r w:rsidR="00D24B56" w:rsidRPr="00F124B7">
        <w:rPr>
          <w:b/>
          <w:color w:val="000000"/>
          <w:sz w:val="22"/>
          <w:szCs w:val="22"/>
        </w:rPr>
        <w:t>adres</w:t>
      </w:r>
      <w:proofErr w:type="spellEnd"/>
      <w:r w:rsidR="00D24B56" w:rsidRPr="00F124B7">
        <w:rPr>
          <w:b/>
          <w:color w:val="000000"/>
          <w:sz w:val="22"/>
          <w:szCs w:val="22"/>
        </w:rPr>
        <w:t>: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Urząd  Gminy w Ełku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ul. Armii Krajowej 3</w:t>
      </w:r>
    </w:p>
    <w:p w:rsidR="00D24B56" w:rsidRPr="00D52AB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jc w:val="center"/>
        <w:rPr>
          <w:b/>
          <w:bCs/>
          <w:color w:val="000000"/>
          <w:szCs w:val="22"/>
        </w:rPr>
      </w:pPr>
      <w:r w:rsidRPr="00D52AB3">
        <w:rPr>
          <w:b/>
          <w:bCs/>
          <w:color w:val="000000"/>
          <w:szCs w:val="22"/>
        </w:rPr>
        <w:t>19-300 Ełk</w:t>
      </w:r>
    </w:p>
    <w:p w:rsidR="00D24B56" w:rsidRPr="00453E53" w:rsidRDefault="00D24B56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  <w:color w:val="000000"/>
        </w:rPr>
      </w:pPr>
      <w:r w:rsidRPr="00453E53">
        <w:rPr>
          <w:b/>
          <w:bCs/>
          <w:color w:val="000000"/>
        </w:rPr>
        <w:t xml:space="preserve">z dopiskiem: </w:t>
      </w:r>
    </w:p>
    <w:p w:rsidR="00E0610E" w:rsidRPr="004366D6" w:rsidRDefault="00C73B20" w:rsidP="00E0610E">
      <w:pPr>
        <w:pStyle w:val="Nagwek2"/>
        <w:ind w:left="0"/>
        <w:jc w:val="center"/>
        <w:rPr>
          <w:i/>
          <w:szCs w:val="22"/>
        </w:rPr>
      </w:pPr>
      <w:r w:rsidRPr="004366D6">
        <w:rPr>
          <w:i/>
          <w:color w:val="000000"/>
          <w:szCs w:val="22"/>
        </w:rPr>
        <w:t>Przetarg nieograniczony–</w:t>
      </w:r>
      <w:r w:rsidRPr="004366D6">
        <w:rPr>
          <w:i/>
          <w:szCs w:val="22"/>
        </w:rPr>
        <w:t xml:space="preserve"> </w:t>
      </w:r>
      <w:r w:rsidR="00E0610E" w:rsidRPr="004366D6">
        <w:rPr>
          <w:i/>
          <w:szCs w:val="22"/>
        </w:rPr>
        <w:t>Świadczenie usług, których przedmiotem jest obsługa świetlic cyfrowych utworzonych w ramach projektu „Cyfrowa Gmina Ełk”</w:t>
      </w:r>
    </w:p>
    <w:p w:rsidR="00C73B20" w:rsidRDefault="00C73B20" w:rsidP="005B3684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</w:p>
    <w:p w:rsidR="002A3761" w:rsidRPr="00C73B20" w:rsidRDefault="004366D6" w:rsidP="005B3684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otwierać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dnia</w:t>
      </w:r>
      <w:proofErr w:type="spellEnd"/>
      <w:r>
        <w:rPr>
          <w:sz w:val="24"/>
        </w:rPr>
        <w:t xml:space="preserve"> 30.08</w:t>
      </w:r>
      <w:r w:rsidR="007B3A7A">
        <w:rPr>
          <w:sz w:val="24"/>
        </w:rPr>
        <w:t xml:space="preserve">.2013 r. do </w:t>
      </w:r>
      <w:proofErr w:type="spellStart"/>
      <w:r w:rsidR="007B3A7A">
        <w:rPr>
          <w:sz w:val="24"/>
        </w:rPr>
        <w:t>godz</w:t>
      </w:r>
      <w:proofErr w:type="spellEnd"/>
      <w:r w:rsidR="007B3A7A">
        <w:rPr>
          <w:sz w:val="24"/>
        </w:rPr>
        <w:t>. 09</w:t>
      </w:r>
      <w:r w:rsidR="00C73B20" w:rsidRPr="00C73B20">
        <w:rPr>
          <w:sz w:val="24"/>
        </w:rPr>
        <w:t>.10</w:t>
      </w:r>
    </w:p>
    <w:p w:rsidR="00C73B20" w:rsidRPr="003D7918" w:rsidRDefault="00C73B20" w:rsidP="005B36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4"/>
          <w:szCs w:val="24"/>
          <w:lang w:val="pl-PL"/>
        </w:rPr>
      </w:pPr>
    </w:p>
    <w:p w:rsidR="007A0D12" w:rsidRPr="00185095" w:rsidRDefault="007A0D12" w:rsidP="00FB53BC">
      <w:pPr>
        <w:pStyle w:val="pkt1"/>
        <w:tabs>
          <w:tab w:val="left" w:pos="225"/>
        </w:tabs>
        <w:spacing w:after="120"/>
        <w:ind w:left="180" w:firstLine="0"/>
        <w:rPr>
          <w:color w:val="000000"/>
          <w:sz w:val="22"/>
          <w:szCs w:val="22"/>
        </w:rPr>
      </w:pPr>
      <w:r w:rsidRPr="00185095">
        <w:rPr>
          <w:sz w:val="22"/>
          <w:szCs w:val="22"/>
        </w:rPr>
        <w:t xml:space="preserve">Zamawiający nie ponosi odpowiedzialności za zdarzenia wynikające </w:t>
      </w:r>
      <w:r w:rsidR="00453E53">
        <w:rPr>
          <w:sz w:val="22"/>
          <w:szCs w:val="22"/>
        </w:rPr>
        <w:t xml:space="preserve">z </w:t>
      </w:r>
      <w:r w:rsidR="00453E53" w:rsidRPr="00185095">
        <w:rPr>
          <w:sz w:val="22"/>
          <w:szCs w:val="22"/>
        </w:rPr>
        <w:t xml:space="preserve">braku </w:t>
      </w:r>
      <w:r w:rsidR="00453E53">
        <w:rPr>
          <w:sz w:val="22"/>
          <w:szCs w:val="22"/>
        </w:rPr>
        <w:t>oznaczenia koperty</w:t>
      </w:r>
      <w:r w:rsidR="009F6696">
        <w:rPr>
          <w:sz w:val="22"/>
          <w:szCs w:val="22"/>
        </w:rPr>
        <w:t xml:space="preserve"> </w:t>
      </w:r>
      <w:r w:rsidR="00453E53">
        <w:rPr>
          <w:sz w:val="22"/>
          <w:szCs w:val="22"/>
        </w:rPr>
        <w:t>/opakowania</w:t>
      </w:r>
      <w:r w:rsidR="009F6696">
        <w:rPr>
          <w:sz w:val="22"/>
          <w:szCs w:val="22"/>
        </w:rPr>
        <w:t>/</w:t>
      </w:r>
      <w:r w:rsidR="00453E53">
        <w:rPr>
          <w:sz w:val="22"/>
          <w:szCs w:val="22"/>
        </w:rPr>
        <w:t xml:space="preserve">, w której znajduje się oferta Wykonawcy. </w:t>
      </w:r>
      <w:r w:rsidR="00453E53" w:rsidRPr="00185095">
        <w:rPr>
          <w:sz w:val="22"/>
          <w:szCs w:val="22"/>
        </w:rPr>
        <w:t xml:space="preserve"> </w:t>
      </w:r>
    </w:p>
    <w:p w:rsidR="00D24B56" w:rsidRPr="005B3684" w:rsidRDefault="00D24B56">
      <w:pPr>
        <w:pStyle w:val="pkt1"/>
        <w:tabs>
          <w:tab w:val="num" w:pos="1842"/>
        </w:tabs>
        <w:suppressAutoHyphens/>
        <w:spacing w:before="20" w:after="20"/>
        <w:rPr>
          <w:b/>
          <w:bCs/>
          <w:sz w:val="22"/>
          <w:szCs w:val="22"/>
        </w:rPr>
      </w:pPr>
    </w:p>
    <w:p w:rsidR="00D24B56" w:rsidRPr="00F124B7" w:rsidRDefault="00185095" w:rsidP="00185095">
      <w:pPr>
        <w:pStyle w:val="pkt1"/>
        <w:tabs>
          <w:tab w:val="num" w:pos="1842"/>
        </w:tabs>
        <w:suppressAutoHyphens/>
        <w:spacing w:before="20" w:after="20"/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D24B56" w:rsidRPr="00F124B7">
        <w:rPr>
          <w:color w:val="000000"/>
          <w:sz w:val="22"/>
          <w:szCs w:val="22"/>
        </w:rPr>
        <w:t xml:space="preserve">Ofertę złożoną po terminie do składania </w:t>
      </w:r>
      <w:r>
        <w:rPr>
          <w:color w:val="000000"/>
          <w:sz w:val="22"/>
          <w:szCs w:val="22"/>
        </w:rPr>
        <w:t>ofert zwraca się bez otwierania.</w:t>
      </w:r>
    </w:p>
    <w:p w:rsidR="00D24B56" w:rsidRDefault="00D24B56" w:rsidP="0051064C">
      <w:pPr>
        <w:rPr>
          <w:vanish/>
          <w:color w:val="000000"/>
          <w:sz w:val="24"/>
          <w:szCs w:val="24"/>
        </w:rPr>
      </w:pPr>
    </w:p>
    <w:p w:rsidR="00D24B56" w:rsidRDefault="00D24B56">
      <w:pPr>
        <w:tabs>
          <w:tab w:val="left" w:pos="567"/>
        </w:tabs>
        <w:ind w:left="567"/>
        <w:jc w:val="both"/>
        <w:rPr>
          <w:sz w:val="24"/>
          <w:szCs w:val="24"/>
          <w:highlight w:val="yellow"/>
          <w:lang w:val="pl-PL"/>
        </w:rPr>
      </w:pPr>
    </w:p>
    <w:p w:rsidR="00D24B56" w:rsidRPr="00453E53" w:rsidRDefault="00D24B56" w:rsidP="00083C41">
      <w:pPr>
        <w:pStyle w:val="Akapitzlist"/>
        <w:numPr>
          <w:ilvl w:val="1"/>
          <w:numId w:val="3"/>
        </w:numPr>
        <w:ind w:left="567"/>
        <w:jc w:val="both"/>
        <w:rPr>
          <w:sz w:val="24"/>
          <w:szCs w:val="24"/>
          <w:lang w:val="pl-PL"/>
        </w:rPr>
      </w:pPr>
      <w:r w:rsidRPr="00453E53">
        <w:rPr>
          <w:b/>
          <w:sz w:val="24"/>
          <w:szCs w:val="24"/>
          <w:lang w:val="pl-PL"/>
        </w:rPr>
        <w:t>Otwarcie ofert.</w:t>
      </w:r>
    </w:p>
    <w:p w:rsidR="00D24B56" w:rsidRPr="00185095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b/>
          <w:bCs/>
          <w:color w:val="FF0000"/>
          <w:szCs w:val="22"/>
        </w:rPr>
      </w:pPr>
      <w:r w:rsidRPr="00185095">
        <w:rPr>
          <w:b/>
          <w:color w:val="FF0000"/>
          <w:szCs w:val="22"/>
        </w:rPr>
        <w:t xml:space="preserve">Otwarcie ofert nastąpi w dniu </w:t>
      </w:r>
      <w:r w:rsidR="004366D6">
        <w:rPr>
          <w:b/>
          <w:color w:val="FF0000"/>
          <w:szCs w:val="22"/>
        </w:rPr>
        <w:t>30.08</w:t>
      </w:r>
      <w:r w:rsidR="007B3A7A">
        <w:rPr>
          <w:b/>
          <w:color w:val="FF0000"/>
          <w:szCs w:val="22"/>
        </w:rPr>
        <w:t>.2013</w:t>
      </w:r>
      <w:r w:rsidRPr="00185095">
        <w:rPr>
          <w:b/>
          <w:color w:val="FF0000"/>
          <w:szCs w:val="22"/>
        </w:rPr>
        <w:t xml:space="preserve"> r. o godzinie </w:t>
      </w:r>
      <w:r w:rsidR="00EA21FC">
        <w:rPr>
          <w:b/>
          <w:color w:val="FF0000"/>
          <w:szCs w:val="22"/>
        </w:rPr>
        <w:t>09</w:t>
      </w:r>
      <w:r w:rsidRPr="00185095">
        <w:rPr>
          <w:b/>
          <w:color w:val="FF0000"/>
          <w:szCs w:val="22"/>
          <w:vertAlign w:val="superscript"/>
        </w:rPr>
        <w:t>10</w:t>
      </w:r>
      <w:r w:rsidRPr="00185095">
        <w:rPr>
          <w:b/>
          <w:color w:val="FF0000"/>
          <w:szCs w:val="22"/>
        </w:rPr>
        <w:t xml:space="preserve"> </w:t>
      </w:r>
      <w:r w:rsidRPr="00185095">
        <w:rPr>
          <w:b/>
          <w:bCs/>
          <w:color w:val="FF0000"/>
          <w:szCs w:val="22"/>
        </w:rPr>
        <w:t xml:space="preserve">w siedzibie Zamawiającego Urząd Gminy Ełk </w:t>
      </w:r>
      <w:r w:rsidR="00453E53">
        <w:rPr>
          <w:b/>
          <w:bCs/>
          <w:color w:val="FF0000"/>
          <w:szCs w:val="22"/>
        </w:rPr>
        <w:t xml:space="preserve">ul. Armii Krajowej 3, 19-300 Ełk </w:t>
      </w:r>
      <w:r w:rsidRPr="00185095">
        <w:rPr>
          <w:b/>
          <w:bCs/>
          <w:color w:val="FF0000"/>
          <w:szCs w:val="22"/>
        </w:rPr>
        <w:t xml:space="preserve">(sekretariat – pok. nr 1).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szCs w:val="22"/>
        </w:rPr>
        <w:t xml:space="preserve">Otwarcie ofert jest jawne </w:t>
      </w:r>
      <w:r w:rsidRPr="00F124B7">
        <w:rPr>
          <w:color w:val="000000"/>
          <w:szCs w:val="22"/>
        </w:rPr>
        <w:t>i następuje bezpośrednio po u</w:t>
      </w:r>
      <w:r w:rsidR="00453E53">
        <w:rPr>
          <w:color w:val="000000"/>
          <w:szCs w:val="22"/>
        </w:rPr>
        <w:t xml:space="preserve">pływie terminu do ich składania, </w:t>
      </w:r>
      <w:r w:rsidR="00453E53">
        <w:rPr>
          <w:color w:val="000000"/>
          <w:szCs w:val="22"/>
        </w:rPr>
        <w:br/>
        <w:t>z tym</w:t>
      </w:r>
      <w:r w:rsidR="004861AA">
        <w:rPr>
          <w:color w:val="000000"/>
          <w:szCs w:val="22"/>
        </w:rPr>
        <w:t xml:space="preserve"> </w:t>
      </w:r>
      <w:r w:rsidR="00453E53">
        <w:rPr>
          <w:color w:val="000000"/>
          <w:szCs w:val="22"/>
        </w:rPr>
        <w:t xml:space="preserve">że dzień w którym upływa termin składania ofert jest dniem ich otwarcia. 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suppressAutoHyphens/>
        <w:spacing w:before="40" w:after="40"/>
        <w:ind w:left="993"/>
        <w:rPr>
          <w:color w:val="000000"/>
          <w:szCs w:val="22"/>
        </w:rPr>
      </w:pPr>
      <w:r w:rsidRPr="00F124B7">
        <w:rPr>
          <w:color w:val="000000"/>
          <w:szCs w:val="22"/>
        </w:rPr>
        <w:t>Kolejność otwierania ofert będzie zgodna z kolejnością rejestracji ich wpłynięcia do zamawiającego.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>Bezpośrednio przed otwarciem ofert zamawiający poda</w:t>
      </w:r>
      <w:r w:rsidR="00453E53">
        <w:rPr>
          <w:szCs w:val="22"/>
        </w:rPr>
        <w:t>je</w:t>
      </w:r>
      <w:r w:rsidRPr="00F124B7">
        <w:rPr>
          <w:szCs w:val="22"/>
        </w:rPr>
        <w:t xml:space="preserve"> kwotę, jaką zamierza przeznaczyć na sfinansowanie zamówienia.</w:t>
      </w:r>
    </w:p>
    <w:p w:rsidR="00D24B56" w:rsidRPr="00F124B7" w:rsidRDefault="00D24B56" w:rsidP="00083C41">
      <w:pPr>
        <w:pStyle w:val="Tekstpodstawowy"/>
        <w:numPr>
          <w:ilvl w:val="0"/>
          <w:numId w:val="15"/>
        </w:numPr>
        <w:tabs>
          <w:tab w:val="clear" w:pos="360"/>
          <w:tab w:val="left" w:pos="993"/>
        </w:tabs>
        <w:ind w:left="993"/>
        <w:rPr>
          <w:szCs w:val="22"/>
        </w:rPr>
      </w:pPr>
      <w:r w:rsidRPr="00F124B7">
        <w:rPr>
          <w:szCs w:val="22"/>
        </w:rPr>
        <w:t xml:space="preserve">Podczas otwarcia ofert zostaną podane dane z ofert, o których mowa w art. 86 ust. 4 ustawy – </w:t>
      </w:r>
      <w:proofErr w:type="spellStart"/>
      <w:r w:rsidRPr="00F124B7">
        <w:rPr>
          <w:szCs w:val="22"/>
        </w:rPr>
        <w:t>Pzp</w:t>
      </w:r>
      <w:proofErr w:type="spellEnd"/>
      <w:r w:rsidRPr="00F124B7">
        <w:rPr>
          <w:szCs w:val="22"/>
        </w:rPr>
        <w:t>.</w:t>
      </w:r>
    </w:p>
    <w:p w:rsidR="00D24B56" w:rsidRPr="00F124B7" w:rsidRDefault="00453E53" w:rsidP="00083C41">
      <w:pPr>
        <w:pStyle w:val="Tekstpodstawowy"/>
        <w:numPr>
          <w:ilvl w:val="0"/>
          <w:numId w:val="15"/>
        </w:numPr>
        <w:tabs>
          <w:tab w:val="clear" w:pos="360"/>
          <w:tab w:val="left" w:pos="720"/>
          <w:tab w:val="left" w:pos="993"/>
        </w:tabs>
        <w:spacing w:before="40" w:after="40"/>
        <w:ind w:left="993"/>
        <w:rPr>
          <w:color w:val="000000"/>
          <w:szCs w:val="22"/>
        </w:rPr>
      </w:pPr>
      <w:r>
        <w:rPr>
          <w:color w:val="000000"/>
          <w:szCs w:val="22"/>
        </w:rPr>
        <w:t>Wykonawca, który nie był</w:t>
      </w:r>
      <w:r w:rsidR="00D24B56" w:rsidRPr="00F124B7">
        <w:rPr>
          <w:color w:val="000000"/>
          <w:szCs w:val="22"/>
        </w:rPr>
        <w:t xml:space="preserve"> obecny p</w:t>
      </w:r>
      <w:r>
        <w:rPr>
          <w:color w:val="000000"/>
          <w:szCs w:val="22"/>
        </w:rPr>
        <w:t xml:space="preserve">odczas </w:t>
      </w:r>
      <w:r w:rsidR="00D24B56" w:rsidRPr="00F124B7">
        <w:rPr>
          <w:color w:val="000000"/>
          <w:szCs w:val="22"/>
        </w:rPr>
        <w:t>otw</w:t>
      </w:r>
      <w:r>
        <w:rPr>
          <w:color w:val="000000"/>
          <w:szCs w:val="22"/>
        </w:rPr>
        <w:t xml:space="preserve">arcia </w:t>
      </w:r>
      <w:r w:rsidR="00D24B56" w:rsidRPr="00F124B7">
        <w:rPr>
          <w:color w:val="000000"/>
          <w:szCs w:val="22"/>
        </w:rPr>
        <w:t xml:space="preserve">ofert może wystąpić </w:t>
      </w:r>
      <w:r w:rsidR="00FB29FC">
        <w:rPr>
          <w:color w:val="000000"/>
          <w:szCs w:val="22"/>
        </w:rPr>
        <w:t xml:space="preserve">z wnioskiem </w:t>
      </w:r>
      <w:r w:rsidR="00D24B56" w:rsidRPr="00F124B7">
        <w:rPr>
          <w:color w:val="000000"/>
          <w:szCs w:val="22"/>
        </w:rPr>
        <w:t>do zamawiającego</w:t>
      </w:r>
      <w:r w:rsidR="00FB29FC">
        <w:rPr>
          <w:color w:val="000000"/>
          <w:szCs w:val="22"/>
        </w:rPr>
        <w:t xml:space="preserve"> </w:t>
      </w:r>
      <w:r w:rsidR="00D24B56" w:rsidRPr="00F124B7">
        <w:rPr>
          <w:color w:val="000000"/>
          <w:szCs w:val="22"/>
        </w:rPr>
        <w:t xml:space="preserve">o przesłanie informacji </w:t>
      </w:r>
      <w:r w:rsidR="00FB29FC">
        <w:rPr>
          <w:color w:val="000000"/>
          <w:szCs w:val="22"/>
        </w:rPr>
        <w:t xml:space="preserve">zgodnie z art. 86 ust. 5 ustawy – </w:t>
      </w:r>
      <w:proofErr w:type="spellStart"/>
      <w:r w:rsidR="00FB29FC">
        <w:rPr>
          <w:color w:val="000000"/>
          <w:szCs w:val="22"/>
        </w:rPr>
        <w:t>Pzp</w:t>
      </w:r>
      <w:proofErr w:type="spellEnd"/>
      <w:r w:rsidR="00FB29FC">
        <w:rPr>
          <w:color w:val="000000"/>
          <w:szCs w:val="22"/>
        </w:rPr>
        <w:t xml:space="preserve">. </w:t>
      </w:r>
    </w:p>
    <w:p w:rsidR="00D24B56" w:rsidRDefault="00D24B56" w:rsidP="004366D6">
      <w:pPr>
        <w:rPr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D24B56">
        <w:trPr>
          <w:trHeight w:val="274"/>
        </w:trPr>
        <w:tc>
          <w:tcPr>
            <w:tcW w:w="9212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OPIS SPOSOBU OBLICZANIA CENY</w:t>
            </w:r>
          </w:p>
        </w:tc>
      </w:tr>
    </w:tbl>
    <w:p w:rsidR="000D48CF" w:rsidRDefault="000D48CF" w:rsidP="000D48CF">
      <w:pPr>
        <w:pStyle w:val="Tekstpodstawowy"/>
        <w:tabs>
          <w:tab w:val="left" w:pos="426"/>
        </w:tabs>
        <w:ind w:left="420"/>
        <w:rPr>
          <w:szCs w:val="22"/>
        </w:rPr>
      </w:pPr>
    </w:p>
    <w:p w:rsidR="00C73B20" w:rsidRPr="00275075" w:rsidRDefault="00C73B20" w:rsidP="00C73B20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pl-PL"/>
        </w:rPr>
      </w:pPr>
      <w:r w:rsidRPr="00275075">
        <w:rPr>
          <w:sz w:val="22"/>
          <w:szCs w:val="22"/>
          <w:lang w:val="pl-PL"/>
        </w:rPr>
        <w:t>Zamawiający ustala, że obowiązującym rodzajem wynagrodzenia dla przedmiotowego</w:t>
      </w:r>
      <w:r w:rsidR="004366D6">
        <w:rPr>
          <w:sz w:val="22"/>
          <w:szCs w:val="22"/>
          <w:lang w:val="pl-PL"/>
        </w:rPr>
        <w:t xml:space="preserve"> zamówienia jest wynagrodzenie brutto wraz z obowiązującymi narzutami na płace.</w:t>
      </w:r>
    </w:p>
    <w:p w:rsidR="00C73B20" w:rsidRPr="00275075" w:rsidRDefault="00C73B20" w:rsidP="00C73B20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pl-PL"/>
        </w:rPr>
      </w:pPr>
      <w:r w:rsidRPr="00275075">
        <w:rPr>
          <w:sz w:val="22"/>
          <w:szCs w:val="22"/>
          <w:lang w:val="pl-PL"/>
        </w:rPr>
        <w:t>Cena oferty musi zawierać wszelkie koszty niezbędne do poniesienia przy realizacji zamówienia wynikające wprost ze specyfikacji oraz wszelkie elementy nieprzewidziane bez uwzględnienia, których nie można wykonać zamówienia.</w:t>
      </w:r>
    </w:p>
    <w:p w:rsidR="00974919" w:rsidRPr="00275075" w:rsidRDefault="00C73B20" w:rsidP="00C73B20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993" w:hanging="426"/>
        <w:jc w:val="both"/>
        <w:rPr>
          <w:sz w:val="22"/>
          <w:szCs w:val="22"/>
          <w:lang w:val="pl-PL"/>
        </w:rPr>
      </w:pPr>
      <w:r w:rsidRPr="00275075">
        <w:rPr>
          <w:sz w:val="22"/>
          <w:szCs w:val="22"/>
          <w:lang w:val="pl-PL"/>
        </w:rPr>
        <w:t>Wykonawca określi cenę realizacji zamówienia w pełnym zakresie, objętym specyfikacją poprzez podanie w formularzu oferty ceny brutto (cyfrowo i słownie), z dokładnością do dwóch miejsc po przecinku, uwzględniających obowiązujący podatek VAT.</w:t>
      </w:r>
    </w:p>
    <w:p w:rsidR="00C73B20" w:rsidRPr="00C73B20" w:rsidRDefault="00C73B20" w:rsidP="00275075">
      <w:pPr>
        <w:pStyle w:val="Akapitzlist"/>
        <w:autoSpaceDE w:val="0"/>
        <w:autoSpaceDN w:val="0"/>
        <w:adjustRightInd w:val="0"/>
        <w:ind w:left="993"/>
        <w:jc w:val="both"/>
        <w:rPr>
          <w:sz w:val="22"/>
          <w:szCs w:val="22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jc w:val="both"/>
              <w:rPr>
                <w:b/>
                <w:lang w:val="pl-PL"/>
              </w:rPr>
            </w:pPr>
            <w:r>
              <w:rPr>
                <w:sz w:val="22"/>
                <w:lang w:val="pl-PL"/>
              </w:rPr>
              <w:br w:type="page"/>
            </w:r>
            <w:r>
              <w:rPr>
                <w:b/>
                <w:lang w:val="pl-PL"/>
              </w:rPr>
              <w:t>OPIS KRYTERIÓW, KTÓRYMI ZAMAWIAJĄCY BĘDZIE SIĘ KIEROWAŁ PRZY WYBORZE OFERTY WRAZ Z PODANIEM ZNACZENIA TYCH KRYTERIÓW                               I SPOSOBU OCENY OFERT</w:t>
            </w:r>
          </w:p>
        </w:tc>
      </w:tr>
    </w:tbl>
    <w:p w:rsidR="009F6696" w:rsidRDefault="009F6696" w:rsidP="009F6696">
      <w:pPr>
        <w:pStyle w:val="Tekstpodstawowy"/>
        <w:tabs>
          <w:tab w:val="left" w:pos="709"/>
        </w:tabs>
        <w:ind w:left="709"/>
        <w:rPr>
          <w:bCs/>
        </w:rPr>
      </w:pP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Oceny ofert będzie dokonywała komisja</w:t>
      </w:r>
      <w:r>
        <w:t xml:space="preserve"> zgodnie z wymaganiami ustawy Prawo zamówień publicznych</w:t>
      </w:r>
      <w:r>
        <w:rPr>
          <w:bCs/>
        </w:rPr>
        <w:t xml:space="preserve">. </w:t>
      </w:r>
    </w:p>
    <w:p w:rsidR="00D24B56" w:rsidRDefault="00D24B56" w:rsidP="003D7918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ind w:left="709" w:hanging="283"/>
        <w:rPr>
          <w:bCs/>
        </w:rPr>
      </w:pPr>
      <w:r>
        <w:rPr>
          <w:bCs/>
        </w:rPr>
        <w:t>W odniesieniu do oferentów, którzy spełnili postawione warunki</w:t>
      </w:r>
      <w:r w:rsidR="00335410">
        <w:rPr>
          <w:bCs/>
        </w:rPr>
        <w:t>,</w:t>
      </w:r>
      <w:r>
        <w:rPr>
          <w:bCs/>
        </w:rPr>
        <w:t xml:space="preserve"> komisja dokona oceny ofert na podstawie następujących kryteriów:</w:t>
      </w:r>
    </w:p>
    <w:p w:rsidR="009126BA" w:rsidRDefault="009126BA" w:rsidP="00F644E0">
      <w:pPr>
        <w:pStyle w:val="Stopka"/>
        <w:tabs>
          <w:tab w:val="clear" w:pos="4536"/>
          <w:tab w:val="clear" w:pos="9072"/>
        </w:tabs>
        <w:spacing w:before="120"/>
        <w:ind w:left="426"/>
        <w:rPr>
          <w:b/>
          <w:bCs/>
          <w:sz w:val="22"/>
          <w:szCs w:val="22"/>
          <w:lang w:val="pl-PL"/>
        </w:rPr>
      </w:pPr>
      <w:r w:rsidRPr="00F644E0">
        <w:rPr>
          <w:b/>
          <w:bCs/>
          <w:sz w:val="22"/>
          <w:szCs w:val="22"/>
          <w:lang w:val="pl-PL"/>
        </w:rPr>
        <w:t xml:space="preserve">Kryterium oferty: cena – 100 % - cena </w:t>
      </w:r>
      <w:r w:rsidR="004366D6">
        <w:rPr>
          <w:b/>
          <w:bCs/>
          <w:sz w:val="22"/>
          <w:szCs w:val="22"/>
          <w:lang w:val="pl-PL"/>
        </w:rPr>
        <w:t xml:space="preserve">łączna za 25 </w:t>
      </w:r>
      <w:proofErr w:type="spellStart"/>
      <w:r w:rsidR="004366D6">
        <w:rPr>
          <w:b/>
          <w:bCs/>
          <w:sz w:val="22"/>
          <w:szCs w:val="22"/>
          <w:lang w:val="pl-PL"/>
        </w:rPr>
        <w:t>m-cy</w:t>
      </w:r>
      <w:proofErr w:type="spellEnd"/>
    </w:p>
    <w:p w:rsidR="003643E0" w:rsidRDefault="003643E0" w:rsidP="003643E0">
      <w:pPr>
        <w:pStyle w:val="Tekstpodstawowy"/>
        <w:numPr>
          <w:ilvl w:val="0"/>
          <w:numId w:val="1"/>
        </w:numPr>
        <w:tabs>
          <w:tab w:val="clear" w:pos="360"/>
          <w:tab w:val="left" w:pos="709"/>
        </w:tabs>
        <w:spacing w:before="120"/>
        <w:ind w:left="709" w:hanging="283"/>
      </w:pPr>
      <w:r>
        <w:rPr>
          <w:bCs/>
        </w:rPr>
        <w:t>Wybór</w:t>
      </w:r>
      <w:r>
        <w:t xml:space="preserve"> najkorzystniejszej oferty oceniany będzie wg poniższego wzoru:</w:t>
      </w:r>
    </w:p>
    <w:p w:rsidR="009126BA" w:rsidRPr="009126BA" w:rsidRDefault="009126BA" w:rsidP="009126BA">
      <w:pPr>
        <w:pStyle w:val="Akapitzlist"/>
        <w:tabs>
          <w:tab w:val="left" w:pos="154"/>
          <w:tab w:val="right" w:pos="3649"/>
        </w:tabs>
        <w:ind w:left="360"/>
        <w:rPr>
          <w:bCs/>
          <w:sz w:val="22"/>
          <w:lang w:val="pl-PL"/>
        </w:rPr>
      </w:pPr>
      <w:r w:rsidRPr="00E239A8">
        <w:rPr>
          <w:position w:val="-28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pt" o:ole="" fillcolor="window">
            <v:imagedata r:id="rId9" o:title=""/>
          </v:shape>
          <o:OLEObject Type="Embed" ProgID="Equation.3" ShapeID="_x0000_i1025" DrawAspect="Content" ObjectID="_1438770694" r:id="rId10"/>
        </w:object>
      </w:r>
      <w:proofErr w:type="spellStart"/>
      <w:r w:rsidRPr="009126BA">
        <w:rPr>
          <w:bCs/>
          <w:sz w:val="22"/>
          <w:lang w:val="pl-PL"/>
        </w:rPr>
        <w:t>pkt</w:t>
      </w:r>
      <w:proofErr w:type="spellEnd"/>
      <w:r w:rsidRPr="009126BA">
        <w:rPr>
          <w:bCs/>
          <w:sz w:val="22"/>
          <w:lang w:val="pl-PL"/>
        </w:rPr>
        <w:t xml:space="preserve">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r>
        <w:rPr>
          <w:i/>
          <w:sz w:val="22"/>
          <w:lang w:val="pl-PL"/>
        </w:rPr>
        <w:t>w</w:t>
      </w:r>
      <w:r>
        <w:rPr>
          <w:sz w:val="22"/>
          <w:lang w:val="pl-PL"/>
        </w:rPr>
        <w:t xml:space="preserve">   –  ilość punktów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Cn</w:t>
      </w:r>
      <w:proofErr w:type="spellEnd"/>
      <w:r>
        <w:rPr>
          <w:i/>
          <w:sz w:val="22"/>
          <w:lang w:val="pl-PL"/>
        </w:rPr>
        <w:t xml:space="preserve"> </w:t>
      </w:r>
      <w:r>
        <w:rPr>
          <w:sz w:val="22"/>
          <w:lang w:val="pl-PL"/>
        </w:rPr>
        <w:t xml:space="preserve">–  </w:t>
      </w:r>
      <w:r w:rsidR="000D48CF">
        <w:rPr>
          <w:sz w:val="22"/>
          <w:lang w:val="pl-PL"/>
        </w:rPr>
        <w:t>cena</w:t>
      </w:r>
      <w:r w:rsidR="002D6FC9">
        <w:rPr>
          <w:sz w:val="22"/>
          <w:lang w:val="pl-PL"/>
        </w:rPr>
        <w:t xml:space="preserve"> </w:t>
      </w:r>
      <w:r>
        <w:rPr>
          <w:sz w:val="22"/>
          <w:lang w:val="pl-PL"/>
        </w:rPr>
        <w:t xml:space="preserve">oferty najniższej </w:t>
      </w:r>
    </w:p>
    <w:p w:rsidR="009126BA" w:rsidRDefault="009126BA" w:rsidP="009126B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ind w:left="360"/>
        <w:rPr>
          <w:sz w:val="22"/>
          <w:lang w:val="pl-PL"/>
        </w:rPr>
      </w:pPr>
      <w:proofErr w:type="spellStart"/>
      <w:r>
        <w:rPr>
          <w:i/>
          <w:sz w:val="22"/>
          <w:lang w:val="pl-PL"/>
        </w:rPr>
        <w:t>Cp</w:t>
      </w:r>
      <w:proofErr w:type="spellEnd"/>
      <w:r w:rsidR="000D48CF">
        <w:rPr>
          <w:sz w:val="22"/>
          <w:lang w:val="pl-PL"/>
        </w:rPr>
        <w:t xml:space="preserve"> –  cena</w:t>
      </w:r>
      <w:r>
        <w:rPr>
          <w:sz w:val="22"/>
          <w:lang w:val="pl-PL"/>
        </w:rPr>
        <w:t xml:space="preserve"> </w:t>
      </w:r>
      <w:r w:rsidR="002D6FC9">
        <w:rPr>
          <w:sz w:val="22"/>
          <w:lang w:val="pl-PL"/>
        </w:rPr>
        <w:t xml:space="preserve"> </w:t>
      </w:r>
      <w:r>
        <w:rPr>
          <w:sz w:val="22"/>
          <w:lang w:val="pl-PL"/>
        </w:rPr>
        <w:t>oferty badanej</w:t>
      </w:r>
    </w:p>
    <w:p w:rsidR="009126BA" w:rsidRDefault="009126BA" w:rsidP="009126BA">
      <w:pPr>
        <w:pStyle w:val="Tekstpodstawowy"/>
        <w:ind w:left="360"/>
      </w:pPr>
    </w:p>
    <w:p w:rsidR="00A30588" w:rsidRPr="002C0F50" w:rsidRDefault="00A30588" w:rsidP="003D7918">
      <w:pPr>
        <w:pStyle w:val="Tekstpodstawowy"/>
        <w:numPr>
          <w:ilvl w:val="0"/>
          <w:numId w:val="1"/>
        </w:numPr>
        <w:tabs>
          <w:tab w:val="clear" w:pos="360"/>
        </w:tabs>
        <w:ind w:left="709" w:hanging="283"/>
        <w:rPr>
          <w:color w:val="000000"/>
          <w:szCs w:val="22"/>
        </w:rPr>
      </w:pPr>
      <w:r w:rsidRPr="002C0F50">
        <w:rPr>
          <w:color w:val="000000"/>
          <w:szCs w:val="22"/>
        </w:rPr>
        <w:t>Metoda oceny i porównania ofert</w:t>
      </w:r>
      <w:r w:rsidR="003D7918" w:rsidRPr="002C0F50">
        <w:rPr>
          <w:color w:val="000000"/>
          <w:szCs w:val="22"/>
        </w:rPr>
        <w:t>:</w:t>
      </w:r>
    </w:p>
    <w:p w:rsidR="009126BA" w:rsidRPr="00D330FD" w:rsidRDefault="009126BA" w:rsidP="009126BA">
      <w:pPr>
        <w:pStyle w:val="Tekstpodstawowy"/>
        <w:ind w:left="360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Jako najkorzystniejsza zostanie wybrana oferta Wykonawcy, który przedstawił najniższą cenę, uzyskując 100 pkt. Jeżeli nie będzie można dokonać wyboru najkorzystniejszej oferty ze względu na to, że zostały złożone oferty o takiej samej cenie, Zamawiający wezwie  wykonawców, którzy złożyli te oferty, do złożenia w terminie określonym przez Zamawiającego ofert dodatkowych. Wykonawca składając oferty dodatkowe, nie może zaoferować cen wyższych niż zaoferowane w złożonych ofertach.  </w:t>
      </w:r>
    </w:p>
    <w:p w:rsidR="009126BA" w:rsidRDefault="009126BA" w:rsidP="00F644E0">
      <w:pPr>
        <w:pStyle w:val="Tekstpodstawowy"/>
        <w:ind w:left="360"/>
        <w:rPr>
          <w:color w:val="000000"/>
          <w:sz w:val="24"/>
          <w:szCs w:val="24"/>
        </w:rPr>
      </w:pPr>
    </w:p>
    <w:p w:rsidR="002D6FC9" w:rsidRDefault="00467C62" w:rsidP="003D7918">
      <w:pPr>
        <w:shd w:val="clear" w:color="auto" w:fill="FFFFFF"/>
        <w:spacing w:line="221" w:lineRule="exact"/>
        <w:ind w:left="426" w:right="29"/>
        <w:jc w:val="both"/>
        <w:rPr>
          <w:color w:val="000000"/>
          <w:spacing w:val="3"/>
          <w:sz w:val="22"/>
          <w:szCs w:val="22"/>
          <w:lang w:val="pl-PL"/>
        </w:rPr>
      </w:pPr>
      <w:r w:rsidRPr="00F644E0">
        <w:rPr>
          <w:bCs/>
          <w:color w:val="000000"/>
          <w:sz w:val="22"/>
          <w:szCs w:val="24"/>
          <w:lang w:val="pl-PL"/>
        </w:rPr>
        <w:t>5</w:t>
      </w:r>
      <w:r>
        <w:rPr>
          <w:b/>
          <w:bCs/>
          <w:color w:val="000000"/>
          <w:sz w:val="22"/>
          <w:szCs w:val="24"/>
          <w:lang w:val="pl-PL"/>
        </w:rPr>
        <w:t>.</w:t>
      </w:r>
      <w:r w:rsidR="00A30588" w:rsidRPr="00B777B7">
        <w:rPr>
          <w:color w:val="000000"/>
          <w:spacing w:val="3"/>
          <w:sz w:val="22"/>
          <w:szCs w:val="22"/>
          <w:lang w:val="pl-PL"/>
        </w:rPr>
        <w:t xml:space="preserve"> O wyborze oferty Zamaw</w:t>
      </w:r>
      <w:r w:rsidR="00B01304">
        <w:rPr>
          <w:color w:val="000000"/>
          <w:spacing w:val="3"/>
          <w:sz w:val="22"/>
          <w:szCs w:val="22"/>
          <w:lang w:val="pl-PL"/>
        </w:rPr>
        <w:t xml:space="preserve">iający zawiadomi niezwłocznie wykonawców zgodnie z art. 92 ust. 1 ustawy – </w:t>
      </w:r>
      <w:proofErr w:type="spellStart"/>
      <w:r w:rsidR="00B01304">
        <w:rPr>
          <w:color w:val="000000"/>
          <w:spacing w:val="3"/>
          <w:sz w:val="22"/>
          <w:szCs w:val="22"/>
          <w:lang w:val="pl-PL"/>
        </w:rPr>
        <w:t>Pzp</w:t>
      </w:r>
      <w:proofErr w:type="spellEnd"/>
      <w:r w:rsidR="00B01304">
        <w:rPr>
          <w:color w:val="000000"/>
          <w:spacing w:val="3"/>
          <w:sz w:val="22"/>
          <w:szCs w:val="22"/>
          <w:lang w:val="pl-PL"/>
        </w:rPr>
        <w:t>.</w:t>
      </w:r>
    </w:p>
    <w:p w:rsidR="0053404C" w:rsidRDefault="0053404C" w:rsidP="00AC452A">
      <w:pPr>
        <w:rPr>
          <w:color w:val="000000"/>
          <w:sz w:val="24"/>
          <w:szCs w:val="24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D24B56" w:rsidRDefault="00D24B56">
      <w:pPr>
        <w:jc w:val="both"/>
        <w:rPr>
          <w:b/>
          <w:highlight w:val="yellow"/>
          <w:lang w:val="pl-PL"/>
        </w:rPr>
      </w:pPr>
    </w:p>
    <w:p w:rsidR="00933AC8" w:rsidRPr="00D330FD" w:rsidRDefault="00933AC8" w:rsidP="00893623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360" w:hanging="76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 xml:space="preserve">Umowa  zostanie  zawarta  </w:t>
      </w:r>
      <w:r>
        <w:rPr>
          <w:color w:val="000000"/>
          <w:szCs w:val="22"/>
        </w:rPr>
        <w:t xml:space="preserve">w  formie  pisemnej, </w:t>
      </w:r>
      <w:r w:rsidR="007D3AA0">
        <w:rPr>
          <w:color w:val="000000"/>
          <w:szCs w:val="22"/>
        </w:rPr>
        <w:t xml:space="preserve">zgodnie z </w:t>
      </w:r>
      <w:r w:rsidRPr="00D330FD">
        <w:rPr>
          <w:color w:val="000000"/>
          <w:szCs w:val="22"/>
        </w:rPr>
        <w:t>art. 94 ustawy</w:t>
      </w:r>
      <w:r w:rsidR="007D3AA0">
        <w:rPr>
          <w:color w:val="000000"/>
          <w:szCs w:val="22"/>
        </w:rPr>
        <w:t xml:space="preserve"> </w:t>
      </w:r>
      <w:proofErr w:type="spellStart"/>
      <w:r w:rsidR="007D3AA0">
        <w:rPr>
          <w:color w:val="000000"/>
          <w:szCs w:val="22"/>
        </w:rPr>
        <w:t>Pzp</w:t>
      </w:r>
      <w:proofErr w:type="spellEnd"/>
      <w:r w:rsidRPr="00D330FD">
        <w:rPr>
          <w:color w:val="000000"/>
          <w:szCs w:val="22"/>
        </w:rPr>
        <w:t>.</w:t>
      </w:r>
    </w:p>
    <w:p w:rsidR="00933AC8" w:rsidRPr="00D330FD" w:rsidRDefault="00933AC8" w:rsidP="00893623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40"/>
        <w:ind w:left="709" w:hanging="425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O miejscu i  dokładnym terminie zawarcia umowy Zamawiający powiadomi niezwłocznie wybranego wykonawcę.</w:t>
      </w:r>
    </w:p>
    <w:p w:rsidR="00F11057" w:rsidRDefault="00933AC8" w:rsidP="00893623">
      <w:pPr>
        <w:pStyle w:val="Tekstpodstawowywcity2"/>
        <w:numPr>
          <w:ilvl w:val="0"/>
          <w:numId w:val="10"/>
        </w:numPr>
        <w:tabs>
          <w:tab w:val="clear" w:pos="785"/>
          <w:tab w:val="clear" w:pos="1278"/>
        </w:tabs>
        <w:spacing w:before="40" w:after="120"/>
        <w:ind w:left="709" w:hanging="425"/>
        <w:jc w:val="both"/>
        <w:rPr>
          <w:color w:val="000000"/>
          <w:szCs w:val="22"/>
        </w:rPr>
      </w:pPr>
      <w:r w:rsidRPr="00D330FD">
        <w:rPr>
          <w:color w:val="000000"/>
          <w:szCs w:val="22"/>
        </w:rPr>
        <w:t>Jeżeli wykonawca,  którego oferta  została  wybrana,  uchyla  się  od  zawarcia  umowy w sprawie zamówienia publicznego,  Zamawiający wybierze  ofertę najkorzystniejszą spośród  pozostałych  ofert, bez przeprowadzania ich ponowne</w:t>
      </w:r>
      <w:r w:rsidR="007D3AA0">
        <w:rPr>
          <w:color w:val="000000"/>
          <w:szCs w:val="22"/>
        </w:rPr>
        <w:t>go badania i</w:t>
      </w:r>
      <w:r w:rsidRPr="00D330FD">
        <w:rPr>
          <w:color w:val="000000"/>
          <w:szCs w:val="22"/>
        </w:rPr>
        <w:t xml:space="preserve"> oceny, chyba że zachodzą przesłanki do unieważnienia postępowania, o których mowa w art. 93 ust. 1 ustawy.</w:t>
      </w:r>
    </w:p>
    <w:p w:rsidR="00F11057" w:rsidRDefault="00F11057">
      <w:pPr>
        <w:rPr>
          <w:color w:val="000000"/>
          <w:sz w:val="22"/>
          <w:szCs w:val="22"/>
          <w:lang w:val="pl-PL"/>
        </w:rPr>
      </w:pPr>
      <w:r>
        <w:rPr>
          <w:color w:val="000000"/>
          <w:szCs w:val="22"/>
        </w:rPr>
        <w:br w:type="page"/>
      </w:r>
    </w:p>
    <w:p w:rsidR="00AB59DA" w:rsidRDefault="00AB59DA" w:rsidP="0000369A">
      <w:pPr>
        <w:pStyle w:val="Tekstpodstawowywcity2"/>
        <w:tabs>
          <w:tab w:val="clear" w:pos="1278"/>
        </w:tabs>
        <w:spacing w:before="40" w:after="120"/>
        <w:jc w:val="both"/>
        <w:rPr>
          <w:color w:val="000000"/>
          <w:szCs w:val="22"/>
        </w:rPr>
      </w:pPr>
    </w:p>
    <w:p w:rsidR="003D7918" w:rsidRPr="003D7918" w:rsidRDefault="003D7918" w:rsidP="003D7918">
      <w:pPr>
        <w:pStyle w:val="Tekstpodstawowywcity2"/>
        <w:tabs>
          <w:tab w:val="clear" w:pos="1278"/>
        </w:tabs>
        <w:ind w:left="357" w:firstLine="0"/>
        <w:jc w:val="both"/>
        <w:rPr>
          <w:color w:val="000000"/>
          <w:sz w:val="10"/>
          <w:szCs w:val="2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8"/>
      </w:tblGrid>
      <w:tr w:rsidR="00D24B56" w:rsidRPr="009126BA" w:rsidTr="00AB59DA">
        <w:trPr>
          <w:trHeight w:val="274"/>
        </w:trPr>
        <w:tc>
          <w:tcPr>
            <w:tcW w:w="9088" w:type="dxa"/>
            <w:shd w:val="clear" w:color="auto" w:fill="92CDDC"/>
            <w:vAlign w:val="center"/>
          </w:tcPr>
          <w:p w:rsidR="00D24B56" w:rsidRDefault="00467C62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 w:rsidRPr="00760ADE">
              <w:rPr>
                <w:color w:val="000000"/>
                <w:szCs w:val="22"/>
                <w:lang w:val="pl-PL"/>
              </w:rPr>
              <w:br w:type="page"/>
            </w:r>
            <w:r w:rsidR="00AB59DA">
              <w:rPr>
                <w:sz w:val="22"/>
                <w:highlight w:val="yellow"/>
                <w:lang w:val="pl-PL"/>
              </w:rPr>
              <w:br w:type="page"/>
            </w:r>
            <w:r w:rsidR="00D24B56">
              <w:rPr>
                <w:b/>
                <w:lang w:val="pl-PL"/>
              </w:rPr>
              <w:t>WYMAGANIA DOTYCZĄCE ZABEZPIECZENIA NALEŻYTEGO WYKONANIA UMOWY</w:t>
            </w:r>
          </w:p>
        </w:tc>
      </w:tr>
    </w:tbl>
    <w:p w:rsidR="00D24B56" w:rsidRPr="00C15529" w:rsidRDefault="00D24B56">
      <w:pPr>
        <w:jc w:val="both"/>
        <w:rPr>
          <w:b/>
          <w:sz w:val="22"/>
          <w:szCs w:val="22"/>
          <w:lang w:val="pl-PL"/>
        </w:rPr>
      </w:pPr>
    </w:p>
    <w:p w:rsidR="00C73B20" w:rsidRDefault="00C73B20" w:rsidP="00C73B20">
      <w:pPr>
        <w:spacing w:line="276" w:lineRule="auto"/>
        <w:ind w:firstLine="431"/>
        <w:jc w:val="both"/>
        <w:rPr>
          <w:sz w:val="22"/>
          <w:szCs w:val="22"/>
          <w:lang w:val="pl-PL"/>
        </w:rPr>
      </w:pPr>
      <w:r w:rsidRPr="00D54E5B">
        <w:rPr>
          <w:sz w:val="22"/>
          <w:szCs w:val="22"/>
          <w:lang w:val="pl-PL"/>
        </w:rPr>
        <w:t>Zamawiający nie wymaga zabezpieczenia należytego wykonania umowy.</w:t>
      </w:r>
    </w:p>
    <w:p w:rsidR="00D24B56" w:rsidRDefault="00D24B56" w:rsidP="00C73B20">
      <w:pPr>
        <w:tabs>
          <w:tab w:val="left" w:pos="709"/>
        </w:tabs>
        <w:ind w:left="709"/>
        <w:jc w:val="both"/>
        <w:rPr>
          <w:b/>
          <w:sz w:val="22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9126BA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ISTOTNE DLA STRON POSTANOWIENIA, KTÓRE ZOSTANĄ WPROWADZONE DO TREŚCI ZAWIERANEJ UMOWY</w:t>
            </w:r>
          </w:p>
        </w:tc>
      </w:tr>
    </w:tbl>
    <w:p w:rsidR="00D24B56" w:rsidRPr="003D7918" w:rsidRDefault="00D24B56" w:rsidP="003D7918">
      <w:pPr>
        <w:jc w:val="both"/>
        <w:rPr>
          <w:b/>
          <w:sz w:val="18"/>
          <w:szCs w:val="24"/>
          <w:lang w:val="pl-PL"/>
        </w:rPr>
      </w:pPr>
    </w:p>
    <w:p w:rsidR="00586E60" w:rsidRPr="0077735F" w:rsidRDefault="003D7918" w:rsidP="003D7918">
      <w:pPr>
        <w:pStyle w:val="pkt1"/>
        <w:ind w:left="426" w:hanging="142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D33985" w:rsidRPr="00586E60">
        <w:rPr>
          <w:color w:val="000000"/>
          <w:sz w:val="22"/>
          <w:szCs w:val="22"/>
        </w:rPr>
        <w:t>Wszelkie zobowiązania wynikające z realizacji przedmiot</w:t>
      </w:r>
      <w:r>
        <w:rPr>
          <w:color w:val="000000"/>
          <w:sz w:val="22"/>
          <w:szCs w:val="22"/>
        </w:rPr>
        <w:t xml:space="preserve">u zamówienia, a spoczywające na </w:t>
      </w:r>
      <w:r w:rsidR="00D33985" w:rsidRPr="00586E60">
        <w:rPr>
          <w:color w:val="000000"/>
          <w:sz w:val="22"/>
          <w:szCs w:val="22"/>
        </w:rPr>
        <w:t xml:space="preserve">Wykonawcy oraz Zamawiającym zawiera </w:t>
      </w:r>
      <w:r w:rsidR="00586E60" w:rsidRPr="00586E60">
        <w:rPr>
          <w:color w:val="000000"/>
          <w:sz w:val="22"/>
          <w:szCs w:val="22"/>
        </w:rPr>
        <w:t>projekt</w:t>
      </w:r>
      <w:r w:rsidR="00D33985" w:rsidRPr="00586E60">
        <w:rPr>
          <w:color w:val="000000"/>
          <w:sz w:val="22"/>
          <w:szCs w:val="22"/>
        </w:rPr>
        <w:t xml:space="preserve"> umowy -  </w:t>
      </w:r>
      <w:r w:rsidR="0077735F" w:rsidRPr="0077735F">
        <w:rPr>
          <w:color w:val="000000"/>
          <w:sz w:val="22"/>
          <w:szCs w:val="22"/>
        </w:rPr>
        <w:t>z</w:t>
      </w:r>
      <w:r w:rsidR="00D33985" w:rsidRPr="0077735F">
        <w:rPr>
          <w:color w:val="000000"/>
          <w:sz w:val="22"/>
          <w:szCs w:val="22"/>
        </w:rPr>
        <w:t>ał</w:t>
      </w:r>
      <w:r w:rsidR="0077735F" w:rsidRPr="0077735F">
        <w:rPr>
          <w:color w:val="000000"/>
          <w:sz w:val="22"/>
          <w:szCs w:val="22"/>
        </w:rPr>
        <w:t>.</w:t>
      </w:r>
      <w:r w:rsidR="00D33985" w:rsidRPr="0077735F">
        <w:rPr>
          <w:color w:val="000000"/>
          <w:sz w:val="22"/>
          <w:szCs w:val="22"/>
        </w:rPr>
        <w:t xml:space="preserve"> nr </w:t>
      </w:r>
      <w:r w:rsidR="003479D7">
        <w:rPr>
          <w:color w:val="000000"/>
          <w:sz w:val="22"/>
          <w:szCs w:val="22"/>
        </w:rPr>
        <w:t>3</w:t>
      </w:r>
      <w:r w:rsidR="00D33985" w:rsidRPr="0077735F">
        <w:rPr>
          <w:color w:val="000000"/>
          <w:sz w:val="22"/>
          <w:szCs w:val="22"/>
        </w:rPr>
        <w:t xml:space="preserve">. </w:t>
      </w:r>
    </w:p>
    <w:p w:rsidR="00D33985" w:rsidRPr="003D7918" w:rsidRDefault="00D33985" w:rsidP="00D33985">
      <w:pPr>
        <w:pStyle w:val="Tekstpodstawowywcity2"/>
        <w:tabs>
          <w:tab w:val="clear" w:pos="1278"/>
        </w:tabs>
        <w:ind w:left="644" w:firstLine="0"/>
        <w:rPr>
          <w:sz w:val="14"/>
        </w:rPr>
      </w:pPr>
    </w:p>
    <w:p w:rsidR="00D24B56" w:rsidRPr="0073396B" w:rsidRDefault="00D24B56">
      <w:pPr>
        <w:tabs>
          <w:tab w:val="left" w:pos="709"/>
        </w:tabs>
        <w:jc w:val="both"/>
        <w:rPr>
          <w:sz w:val="8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5"/>
      </w:tblGrid>
      <w:tr w:rsidR="00D24B56" w:rsidRPr="000B6584">
        <w:trPr>
          <w:trHeight w:val="274"/>
        </w:trPr>
        <w:tc>
          <w:tcPr>
            <w:tcW w:w="8945" w:type="dxa"/>
            <w:shd w:val="clear" w:color="auto" w:fill="92CDDC"/>
            <w:vAlign w:val="center"/>
          </w:tcPr>
          <w:p w:rsidR="00D24B56" w:rsidRDefault="00D24B56" w:rsidP="00083C41">
            <w:pPr>
              <w:numPr>
                <w:ilvl w:val="0"/>
                <w:numId w:val="5"/>
              </w:numPr>
              <w:spacing w:after="120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ŚRODKI OCHRONY PRAWNEJ</w:t>
            </w:r>
          </w:p>
        </w:tc>
      </w:tr>
    </w:tbl>
    <w:p w:rsidR="00D24B56" w:rsidRPr="003D7918" w:rsidRDefault="00D24B56">
      <w:pPr>
        <w:tabs>
          <w:tab w:val="left" w:pos="709"/>
        </w:tabs>
        <w:jc w:val="both"/>
        <w:rPr>
          <w:sz w:val="16"/>
          <w:lang w:val="pl-PL"/>
        </w:rPr>
      </w:pPr>
    </w:p>
    <w:p w:rsidR="000B6584" w:rsidRPr="007260D9" w:rsidRDefault="007A0D12" w:rsidP="007260D9">
      <w:pPr>
        <w:spacing w:line="260" w:lineRule="exact"/>
        <w:ind w:left="284"/>
        <w:jc w:val="both"/>
        <w:rPr>
          <w:color w:val="000000"/>
          <w:sz w:val="22"/>
          <w:szCs w:val="22"/>
          <w:lang w:val="pl-PL"/>
        </w:rPr>
      </w:pPr>
      <w:r w:rsidRPr="000B6584">
        <w:rPr>
          <w:color w:val="000000"/>
          <w:sz w:val="22"/>
          <w:szCs w:val="22"/>
          <w:lang w:val="pl-PL"/>
        </w:rPr>
        <w:t xml:space="preserve">Wykonawcom, a także innym osobom, jeżeli ich interes prawny w uzyskaniu zamówienia doznał lub może doznać uszczerbku w wyniku naruszenia przez Zamawiającego przepisów ustawy z dnia </w:t>
      </w:r>
      <w:r w:rsidRPr="000B6584">
        <w:rPr>
          <w:color w:val="000000"/>
          <w:sz w:val="22"/>
          <w:szCs w:val="22"/>
          <w:lang w:val="pl-PL"/>
        </w:rPr>
        <w:br/>
        <w:t xml:space="preserve">29 stycznia 2004 r. - Prawo zamówień publicznych </w:t>
      </w:r>
      <w:r w:rsidRPr="000B6584">
        <w:rPr>
          <w:rStyle w:val="Pogrubienie"/>
          <w:b w:val="0"/>
          <w:color w:val="000000"/>
          <w:sz w:val="22"/>
          <w:szCs w:val="22"/>
          <w:lang w:val="pl-PL"/>
        </w:rPr>
        <w:t xml:space="preserve">(Dz. U. z 2010 r. Nr 113, poz. 759 ze zm.) </w:t>
      </w:r>
      <w:r w:rsidRPr="000B6584">
        <w:rPr>
          <w:bCs/>
          <w:color w:val="000000"/>
          <w:kern w:val="36"/>
          <w:sz w:val="22"/>
          <w:szCs w:val="22"/>
          <w:lang w:val="pl-PL"/>
        </w:rPr>
        <w:t xml:space="preserve"> </w:t>
      </w:r>
      <w:r w:rsidRPr="000B6584">
        <w:rPr>
          <w:color w:val="000000"/>
          <w:sz w:val="22"/>
          <w:szCs w:val="22"/>
          <w:lang w:val="pl-PL"/>
        </w:rPr>
        <w:t>przysługują środki ochrony prawnej określone w dziale VI tejże ustawy.</w:t>
      </w:r>
    </w:p>
    <w:p w:rsidR="00586E60" w:rsidRDefault="00586E60">
      <w:pPr>
        <w:rPr>
          <w:b/>
          <w:bCs/>
          <w:sz w:val="22"/>
          <w:szCs w:val="22"/>
          <w:lang w:val="pl-PL"/>
        </w:rPr>
      </w:pPr>
    </w:p>
    <w:p w:rsidR="00525C66" w:rsidRDefault="00525C66" w:rsidP="00244F71">
      <w:pPr>
        <w:tabs>
          <w:tab w:val="left" w:pos="284"/>
        </w:tabs>
        <w:spacing w:after="120"/>
        <w:rPr>
          <w:b/>
          <w:bCs/>
          <w:sz w:val="22"/>
          <w:szCs w:val="22"/>
          <w:lang w:val="pl-PL"/>
        </w:rPr>
      </w:pPr>
    </w:p>
    <w:p w:rsidR="00D24B56" w:rsidRPr="007927AF" w:rsidRDefault="007927AF" w:rsidP="00244F71">
      <w:pPr>
        <w:tabs>
          <w:tab w:val="left" w:pos="284"/>
        </w:tabs>
        <w:spacing w:after="120"/>
        <w:rPr>
          <w:sz w:val="22"/>
          <w:szCs w:val="22"/>
          <w:highlight w:val="yellow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WYKAZ ZAŁĄCZNIKÓW </w:t>
      </w:r>
      <w:r w:rsidR="00D24B56" w:rsidRPr="007927AF">
        <w:rPr>
          <w:b/>
          <w:bCs/>
          <w:sz w:val="22"/>
          <w:szCs w:val="22"/>
          <w:lang w:val="pl-PL"/>
        </w:rPr>
        <w:t xml:space="preserve"> DO SIWZ: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300"/>
        <w:gridCol w:w="2122"/>
      </w:tblGrid>
      <w:tr w:rsidR="007927AF" w:rsidRPr="007927AF" w:rsidTr="00586E60">
        <w:trPr>
          <w:cantSplit/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D63D2D">
              <w:rPr>
                <w:b/>
                <w:noProof/>
                <w:color w:val="000000"/>
                <w:sz w:val="22"/>
                <w:szCs w:val="22"/>
              </w:rPr>
              <w:t>L</w:t>
            </w:r>
            <w:r w:rsidR="00047C30" w:rsidRPr="00D63D2D">
              <w:rPr>
                <w:b/>
                <w:noProof/>
                <w:color w:val="000000"/>
                <w:sz w:val="22"/>
                <w:szCs w:val="22"/>
              </w:rPr>
              <w:t>.</w:t>
            </w:r>
            <w:r w:rsidRPr="00D63D2D">
              <w:rPr>
                <w:b/>
                <w:noProof/>
                <w:color w:val="000000"/>
                <w:sz w:val="22"/>
                <w:szCs w:val="22"/>
              </w:rPr>
              <w:t>p</w:t>
            </w:r>
            <w:r w:rsidRPr="007927AF">
              <w:rPr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7927AF" w:rsidRPr="007927AF" w:rsidRDefault="007927AF" w:rsidP="007927AF">
            <w:pPr>
              <w:tabs>
                <w:tab w:val="left" w:pos="365"/>
              </w:tabs>
              <w:spacing w:line="221" w:lineRule="exac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 w:rsidRPr="007927AF">
              <w:rPr>
                <w:b/>
                <w:bCs/>
                <w:color w:val="000000"/>
                <w:sz w:val="22"/>
                <w:szCs w:val="22"/>
                <w:lang w:val="pl-PL"/>
              </w:rPr>
              <w:t>Załącznik do specyfikacji istotnych warunków zamówienia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7927AF" w:rsidRPr="000218E6" w:rsidRDefault="007927AF" w:rsidP="007927AF">
            <w:pPr>
              <w:pStyle w:val="Nagwek4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0218E6">
              <w:rPr>
                <w:color w:val="000000"/>
                <w:sz w:val="22"/>
                <w:szCs w:val="22"/>
                <w:u w:val="none"/>
              </w:rPr>
              <w:t>Załącznik Nr</w:t>
            </w:r>
          </w:p>
        </w:tc>
      </w:tr>
      <w:tr w:rsidR="007927AF" w:rsidRPr="00244F71" w:rsidTr="003D7918">
        <w:trPr>
          <w:trHeight w:val="442"/>
        </w:trPr>
        <w:tc>
          <w:tcPr>
            <w:tcW w:w="567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1.</w:t>
            </w:r>
          </w:p>
        </w:tc>
        <w:tc>
          <w:tcPr>
            <w:tcW w:w="6300" w:type="dxa"/>
            <w:vAlign w:val="center"/>
          </w:tcPr>
          <w:p w:rsidR="007927AF" w:rsidRPr="00586E60" w:rsidRDefault="004366D6" w:rsidP="003D7918">
            <w:pPr>
              <w:tabs>
                <w:tab w:val="left" w:pos="365"/>
              </w:tabs>
              <w:spacing w:line="221" w:lineRule="exact"/>
              <w:rPr>
                <w:noProof/>
              </w:rPr>
            </w:pPr>
            <w:r w:rsidRPr="00586E60">
              <w:rPr>
                <w:lang w:val="pl-PL"/>
              </w:rPr>
              <w:t>Oświadczenie o spełnieniu warunków udziału w postępowaniu</w:t>
            </w:r>
          </w:p>
        </w:tc>
        <w:tc>
          <w:tcPr>
            <w:tcW w:w="2122" w:type="dxa"/>
            <w:vAlign w:val="center"/>
          </w:tcPr>
          <w:p w:rsidR="007927AF" w:rsidRPr="00244F71" w:rsidRDefault="007927A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1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2.</w:t>
            </w:r>
          </w:p>
        </w:tc>
        <w:tc>
          <w:tcPr>
            <w:tcW w:w="6300" w:type="dxa"/>
            <w:vAlign w:val="center"/>
          </w:tcPr>
          <w:p w:rsidR="00586E60" w:rsidRPr="00586E60" w:rsidRDefault="004366D6" w:rsidP="00F11057">
            <w:pPr>
              <w:tabs>
                <w:tab w:val="left" w:pos="365"/>
                <w:tab w:val="left" w:pos="580"/>
              </w:tabs>
              <w:spacing w:line="221" w:lineRule="exact"/>
              <w:rPr>
                <w:lang w:val="pl-PL"/>
              </w:rPr>
            </w:pPr>
            <w:r w:rsidRPr="00586E60">
              <w:rPr>
                <w:lang w:val="pl-PL"/>
              </w:rPr>
              <w:t>Oświadczenie o braku podstaw do wykluczenia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2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3.</w:t>
            </w:r>
          </w:p>
        </w:tc>
        <w:tc>
          <w:tcPr>
            <w:tcW w:w="6300" w:type="dxa"/>
            <w:vAlign w:val="center"/>
          </w:tcPr>
          <w:p w:rsidR="00586E60" w:rsidRPr="00586E60" w:rsidRDefault="003479D7" w:rsidP="003479D7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Wzór</w:t>
            </w:r>
            <w:r w:rsidRPr="00586E60">
              <w:rPr>
                <w:lang w:val="pl-PL"/>
              </w:rPr>
              <w:t xml:space="preserve"> umowy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 w:rsidRPr="00244F71">
              <w:rPr>
                <w:color w:val="000000"/>
                <w:szCs w:val="22"/>
              </w:rPr>
              <w:t>Nr 3</w:t>
            </w:r>
          </w:p>
        </w:tc>
      </w:tr>
      <w:tr w:rsidR="00586E60" w:rsidRPr="00244F71" w:rsidTr="003D7918">
        <w:trPr>
          <w:trHeight w:val="442"/>
        </w:trPr>
        <w:tc>
          <w:tcPr>
            <w:tcW w:w="567" w:type="dxa"/>
            <w:vAlign w:val="center"/>
          </w:tcPr>
          <w:p w:rsidR="00586E60" w:rsidRPr="00244F71" w:rsidRDefault="00F11057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6300" w:type="dxa"/>
            <w:vAlign w:val="center"/>
          </w:tcPr>
          <w:p w:rsidR="00586E60" w:rsidRPr="00586E60" w:rsidRDefault="003479D7" w:rsidP="003D7918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>Oświadczenie grupa kapitałowa</w:t>
            </w:r>
          </w:p>
        </w:tc>
        <w:tc>
          <w:tcPr>
            <w:tcW w:w="2122" w:type="dxa"/>
            <w:vAlign w:val="center"/>
          </w:tcPr>
          <w:p w:rsidR="00586E60" w:rsidRPr="00244F71" w:rsidRDefault="00586E60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 xml:space="preserve">Nr </w:t>
            </w:r>
            <w:r w:rsidR="007B7EFD">
              <w:rPr>
                <w:color w:val="000000"/>
                <w:szCs w:val="22"/>
                <w:lang w:val="pl-PL"/>
              </w:rPr>
              <w:t>4</w:t>
            </w:r>
          </w:p>
        </w:tc>
      </w:tr>
      <w:tr w:rsidR="000C2A1F" w:rsidRPr="00244F71" w:rsidTr="003D7918">
        <w:trPr>
          <w:trHeight w:val="442"/>
        </w:trPr>
        <w:tc>
          <w:tcPr>
            <w:tcW w:w="567" w:type="dxa"/>
            <w:vAlign w:val="center"/>
          </w:tcPr>
          <w:p w:rsidR="000C2A1F" w:rsidRDefault="00F11057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6300" w:type="dxa"/>
            <w:vAlign w:val="center"/>
          </w:tcPr>
          <w:p w:rsidR="00484AA0" w:rsidRPr="00586E60" w:rsidRDefault="00484AA0" w:rsidP="004366D6">
            <w:pPr>
              <w:tabs>
                <w:tab w:val="left" w:pos="365"/>
              </w:tabs>
              <w:spacing w:line="221" w:lineRule="exact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4366D6">
              <w:rPr>
                <w:lang w:val="pl-PL"/>
              </w:rPr>
              <w:t>Formularz ofertowy</w:t>
            </w:r>
          </w:p>
        </w:tc>
        <w:tc>
          <w:tcPr>
            <w:tcW w:w="2122" w:type="dxa"/>
            <w:vAlign w:val="center"/>
          </w:tcPr>
          <w:p w:rsidR="000C2A1F" w:rsidRDefault="000C2A1F" w:rsidP="003D7918">
            <w:pPr>
              <w:tabs>
                <w:tab w:val="left" w:pos="365"/>
              </w:tabs>
              <w:spacing w:line="221" w:lineRule="exact"/>
              <w:jc w:val="center"/>
              <w:rPr>
                <w:color w:val="000000"/>
                <w:szCs w:val="22"/>
                <w:lang w:val="pl-PL"/>
              </w:rPr>
            </w:pPr>
            <w:r>
              <w:rPr>
                <w:color w:val="000000"/>
                <w:szCs w:val="22"/>
                <w:lang w:val="pl-PL"/>
              </w:rPr>
              <w:t>Nr 5</w:t>
            </w:r>
          </w:p>
        </w:tc>
      </w:tr>
    </w:tbl>
    <w:p w:rsidR="00D24B56" w:rsidRDefault="00D24B56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</w:p>
    <w:p w:rsidR="00B4567B" w:rsidRDefault="00B4567B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</w:p>
    <w:p w:rsidR="00B4567B" w:rsidRPr="00CE193B" w:rsidRDefault="00B4567B" w:rsidP="00244F71">
      <w:pPr>
        <w:tabs>
          <w:tab w:val="left" w:pos="851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                                                      ZATWIERDZAM</w:t>
      </w:r>
    </w:p>
    <w:sectPr w:rsidR="00B4567B" w:rsidRPr="00CE193B" w:rsidSect="00B30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D5" w:rsidRDefault="00A477D5">
      <w:r>
        <w:separator/>
      </w:r>
    </w:p>
  </w:endnote>
  <w:endnote w:type="continuationSeparator" w:id="0">
    <w:p w:rsidR="00A477D5" w:rsidRDefault="00A4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86" w:rsidRDefault="00E64A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3A8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3A8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33A86" w:rsidRDefault="00233A8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86" w:rsidRDefault="00233A86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 w:rsidR="00E64A9C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 w:rsidR="00E64A9C">
      <w:rPr>
        <w:sz w:val="16"/>
        <w:szCs w:val="16"/>
      </w:rPr>
      <w:fldChar w:fldCharType="separate"/>
    </w:r>
    <w:r w:rsidR="0057002C" w:rsidRPr="0057002C">
      <w:rPr>
        <w:rFonts w:ascii="Cambria" w:hAnsi="Cambria"/>
        <w:noProof/>
        <w:sz w:val="16"/>
        <w:szCs w:val="16"/>
      </w:rPr>
      <w:t>10</w:t>
    </w:r>
    <w:r w:rsidR="00E64A9C">
      <w:rPr>
        <w:sz w:val="16"/>
        <w:szCs w:val="16"/>
      </w:rPr>
      <w:fldChar w:fldCharType="end"/>
    </w:r>
  </w:p>
  <w:p w:rsidR="00233A86" w:rsidRDefault="00233A86">
    <w:pPr>
      <w:pStyle w:val="Stopka"/>
      <w:ind w:right="360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/>
        <w:color w:val="000000"/>
        <w:sz w:val="24"/>
        <w:szCs w:val="24"/>
        <w:lang w:val="pl-PL"/>
      </w:rPr>
      <w:alias w:val="Firma"/>
      <w:id w:val="270665196"/>
      <w:placeholder>
        <w:docPart w:val="E2CC874DBA944B54A6D477DF0741878F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7B3A7A" w:rsidRDefault="007B3A7A" w:rsidP="007B3A7A">
        <w:pPr>
          <w:pStyle w:val="Stopka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7B3A7A">
          <w:rPr>
            <w:rFonts w:ascii="Calibri" w:hAnsi="Calibri"/>
            <w:color w:val="000000"/>
            <w:sz w:val="24"/>
            <w:szCs w:val="24"/>
            <w:lang w:val="pl-PL"/>
          </w:rPr>
          <w:t>Projekt współfinansowany ze środków Europejskiego Funduszu Rozwoju Regionalnego w ramach Programu Operacyjnego Innowacyjna Gospodarka</w:t>
        </w:r>
      </w:p>
    </w:sdtContent>
  </w:sdt>
  <w:p w:rsidR="007B3A7A" w:rsidRDefault="007B3A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D5" w:rsidRDefault="00A477D5">
      <w:r>
        <w:separator/>
      </w:r>
    </w:p>
  </w:footnote>
  <w:footnote w:type="continuationSeparator" w:id="0">
    <w:p w:rsidR="00A477D5" w:rsidRDefault="00A47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86" w:rsidRDefault="00E64A9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3A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A86" w:rsidRDefault="00233A86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86" w:rsidRDefault="00233A86">
    <w:pPr>
      <w:pStyle w:val="Nagwek"/>
    </w:pPr>
    <w:r>
      <w:rPr>
        <w:noProof/>
        <w:lang w:val="pl-PL"/>
      </w:rPr>
      <w:t xml:space="preserve">                                                                                                                                 </w:t>
    </w:r>
  </w:p>
  <w:p w:rsidR="00233A86" w:rsidRDefault="00233A86" w:rsidP="00B30111">
    <w:pPr>
      <w:pStyle w:val="Nagwek"/>
      <w:pBdr>
        <w:bottom w:val="single" w:sz="4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FD" w:rsidRDefault="00574DFD" w:rsidP="00B30111">
    <w:pPr>
      <w:pStyle w:val="Nagwek"/>
      <w:pBdr>
        <w:bottom w:val="single" w:sz="4" w:space="1" w:color="auto"/>
      </w:pBdr>
    </w:pPr>
    <w:r>
      <w:rPr>
        <w:iCs/>
        <w:noProof/>
        <w:lang w:val="pl-PL"/>
      </w:rPr>
      <w:drawing>
        <wp:inline distT="0" distB="0" distL="0" distR="0">
          <wp:extent cx="1831710" cy="657225"/>
          <wp:effectExtent l="19050" t="0" r="0" b="0"/>
          <wp:docPr id="2" name="Obraz 2" descr="znak_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71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pl-PL"/>
      </w:rPr>
      <w:t xml:space="preserve">                     </w:t>
    </w:r>
    <w:r w:rsidR="00233A86" w:rsidRPr="00B30111">
      <w:rPr>
        <w:noProof/>
        <w:lang w:val="pl-PL"/>
      </w:rPr>
      <w:drawing>
        <wp:inline distT="0" distB="0" distL="0" distR="0">
          <wp:extent cx="571500" cy="534842"/>
          <wp:effectExtent l="19050" t="0" r="0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3" cy="538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A86">
      <w:t xml:space="preserve">               </w:t>
    </w:r>
    <w:r>
      <w:t xml:space="preserve">                    </w:t>
    </w:r>
    <w:r w:rsidR="00233A86">
      <w:t xml:space="preserve"> </w:t>
    </w:r>
    <w:r>
      <w:rPr>
        <w:iCs/>
        <w:noProof/>
        <w:lang w:val="pl-PL"/>
      </w:rPr>
      <w:drawing>
        <wp:inline distT="0" distB="0" distL="0" distR="0">
          <wp:extent cx="1657350" cy="571500"/>
          <wp:effectExtent l="19050" t="0" r="0" b="0"/>
          <wp:docPr id="1" name="Obraz 5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+EFRR_L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33A86">
      <w:t xml:space="preserve">       </w:t>
    </w:r>
  </w:p>
  <w:p w:rsidR="007B3A7A" w:rsidRDefault="007B3A7A" w:rsidP="00574DFD">
    <w:pPr>
      <w:pStyle w:val="Nagwek"/>
      <w:pBdr>
        <w:bottom w:val="single" w:sz="4" w:space="1" w:color="auto"/>
      </w:pBdr>
      <w:jc w:val="center"/>
      <w:rPr>
        <w:b/>
        <w:sz w:val="22"/>
      </w:rPr>
    </w:pPr>
  </w:p>
  <w:p w:rsidR="00233A86" w:rsidRPr="007B3A7A" w:rsidRDefault="00574DFD" w:rsidP="00574DFD">
    <w:pPr>
      <w:pStyle w:val="Nagwek"/>
      <w:pBdr>
        <w:bottom w:val="single" w:sz="4" w:space="1" w:color="auto"/>
      </w:pBdr>
      <w:jc w:val="center"/>
      <w:rPr>
        <w:b/>
        <w:sz w:val="22"/>
      </w:rPr>
    </w:pPr>
    <w:r w:rsidRPr="007B3A7A">
      <w:rPr>
        <w:b/>
        <w:sz w:val="22"/>
      </w:rPr>
      <w:t>DOTACJE NA INNOWACJE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2565C5D"/>
    <w:multiLevelType w:val="hybridMultilevel"/>
    <w:tmpl w:val="2CA0542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A28EC8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2E53790"/>
    <w:multiLevelType w:val="hybridMultilevel"/>
    <w:tmpl w:val="773A83DE"/>
    <w:lvl w:ilvl="0" w:tplc="CE10D8A6">
      <w:start w:val="6"/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7">
    <w:nsid w:val="02EC3FD1"/>
    <w:multiLevelType w:val="hybridMultilevel"/>
    <w:tmpl w:val="D9C27066"/>
    <w:lvl w:ilvl="0" w:tplc="C3DECC4C">
      <w:start w:val="1"/>
      <w:numFmt w:val="lowerLetter"/>
      <w:lvlText w:val=" 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1319EF"/>
    <w:multiLevelType w:val="hybridMultilevel"/>
    <w:tmpl w:val="4EA440EE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DB1E04"/>
    <w:multiLevelType w:val="hybridMultilevel"/>
    <w:tmpl w:val="F87C656E"/>
    <w:lvl w:ilvl="0" w:tplc="9CEEF52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B55713"/>
    <w:multiLevelType w:val="singleLevel"/>
    <w:tmpl w:val="A9442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1673CBA"/>
    <w:multiLevelType w:val="hybridMultilevel"/>
    <w:tmpl w:val="F5648B1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1FE794C"/>
    <w:multiLevelType w:val="hybridMultilevel"/>
    <w:tmpl w:val="31726A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556459C"/>
    <w:multiLevelType w:val="hybridMultilevel"/>
    <w:tmpl w:val="18782E9C"/>
    <w:lvl w:ilvl="0" w:tplc="3E7EE3F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6EF7692"/>
    <w:multiLevelType w:val="hybridMultilevel"/>
    <w:tmpl w:val="F7D4122E"/>
    <w:lvl w:ilvl="0" w:tplc="0415001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D667934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1F6D4675"/>
    <w:multiLevelType w:val="singleLevel"/>
    <w:tmpl w:val="0D9EE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C2713E"/>
    <w:multiLevelType w:val="hybridMultilevel"/>
    <w:tmpl w:val="CCCAE022"/>
    <w:lvl w:ilvl="0" w:tplc="262A70B8">
      <w:start w:val="1"/>
      <w:numFmt w:val="decimal"/>
      <w:lvlText w:val="%1)"/>
      <w:lvlJc w:val="left"/>
      <w:pPr>
        <w:tabs>
          <w:tab w:val="num" w:pos="-141"/>
        </w:tabs>
        <w:ind w:left="953" w:hanging="669"/>
      </w:pPr>
      <w:rPr>
        <w:rFonts w:hint="default"/>
      </w:rPr>
    </w:lvl>
    <w:lvl w:ilvl="1" w:tplc="17DCD2C2">
      <w:start w:val="2"/>
      <w:numFmt w:val="upperRoman"/>
      <w:lvlText w:val="%2."/>
      <w:lvlJc w:val="left"/>
      <w:pPr>
        <w:tabs>
          <w:tab w:val="num" w:pos="1860"/>
        </w:tabs>
        <w:ind w:left="1860" w:hanging="7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8777F2"/>
    <w:multiLevelType w:val="hybridMultilevel"/>
    <w:tmpl w:val="9A2AAE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C90139"/>
    <w:multiLevelType w:val="hybridMultilevel"/>
    <w:tmpl w:val="9D4CEA92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2BE953ED"/>
    <w:multiLevelType w:val="hybridMultilevel"/>
    <w:tmpl w:val="A030ECFE"/>
    <w:lvl w:ilvl="0" w:tplc="707CD9F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15FC7"/>
    <w:multiLevelType w:val="hybridMultilevel"/>
    <w:tmpl w:val="47FE6444"/>
    <w:lvl w:ilvl="0" w:tplc="4D5892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2">
    <w:nsid w:val="3D977DA4"/>
    <w:multiLevelType w:val="hybridMultilevel"/>
    <w:tmpl w:val="6208287E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E8F219BE">
      <w:start w:val="1"/>
      <w:numFmt w:val="decimal"/>
      <w:lvlText w:val="%3)"/>
      <w:lvlJc w:val="left"/>
      <w:pPr>
        <w:tabs>
          <w:tab w:val="num" w:pos="2405"/>
        </w:tabs>
        <w:ind w:left="2405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>
    <w:nsid w:val="42550815"/>
    <w:multiLevelType w:val="hybridMultilevel"/>
    <w:tmpl w:val="61AECB2A"/>
    <w:lvl w:ilvl="0" w:tplc="4D5892CC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24">
    <w:nsid w:val="4A26623C"/>
    <w:multiLevelType w:val="hybridMultilevel"/>
    <w:tmpl w:val="D44AD5F8"/>
    <w:lvl w:ilvl="0" w:tplc="0415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5">
    <w:nsid w:val="4AF56D72"/>
    <w:multiLevelType w:val="hybridMultilevel"/>
    <w:tmpl w:val="0C6CD7D2"/>
    <w:lvl w:ilvl="0" w:tplc="66D67A30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C92554"/>
    <w:multiLevelType w:val="hybridMultilevel"/>
    <w:tmpl w:val="BA143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21D7D"/>
    <w:multiLevelType w:val="hybridMultilevel"/>
    <w:tmpl w:val="D29C25A4"/>
    <w:lvl w:ilvl="0" w:tplc="DA28EC8C">
      <w:start w:val="1"/>
      <w:numFmt w:val="bullet"/>
      <w:lvlText w:val="-"/>
      <w:lvlJc w:val="left"/>
      <w:pPr>
        <w:ind w:left="233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8">
    <w:nsid w:val="5429648A"/>
    <w:multiLevelType w:val="hybridMultilevel"/>
    <w:tmpl w:val="FF7821D0"/>
    <w:lvl w:ilvl="0" w:tplc="BC6ADA92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7B26FE18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>
    <w:nsid w:val="5CF917B4"/>
    <w:multiLevelType w:val="hybridMultilevel"/>
    <w:tmpl w:val="518E10B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52D01"/>
    <w:multiLevelType w:val="hybridMultilevel"/>
    <w:tmpl w:val="611E4B64"/>
    <w:lvl w:ilvl="0" w:tplc="A13CE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D341B5"/>
    <w:multiLevelType w:val="hybridMultilevel"/>
    <w:tmpl w:val="15362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95930"/>
    <w:multiLevelType w:val="hybridMultilevel"/>
    <w:tmpl w:val="953EECF6"/>
    <w:lvl w:ilvl="0" w:tplc="94B8FE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21A462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E6C36"/>
    <w:multiLevelType w:val="hybridMultilevel"/>
    <w:tmpl w:val="0F381E94"/>
    <w:lvl w:ilvl="0" w:tplc="B386C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40ACE">
      <w:start w:val="1"/>
      <w:numFmt w:val="decimal"/>
      <w:lvlText w:val="%2.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2" w:tplc="805EFE6C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32705ED0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80CA379A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5">
    <w:nsid w:val="663B3ACA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D1A2F"/>
    <w:multiLevelType w:val="hybridMultilevel"/>
    <w:tmpl w:val="427CDF28"/>
    <w:lvl w:ilvl="0" w:tplc="26D2BA20">
      <w:start w:val="1"/>
      <w:numFmt w:val="lowerLetter"/>
      <w:lvlText w:val="%1)"/>
      <w:lvlJc w:val="left"/>
      <w:pPr>
        <w:ind w:left="233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7">
    <w:nsid w:val="6E590AD7"/>
    <w:multiLevelType w:val="hybridMultilevel"/>
    <w:tmpl w:val="C11604F2"/>
    <w:lvl w:ilvl="0" w:tplc="0ACCA83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B8DC4C">
      <w:start w:val="1"/>
      <w:numFmt w:val="lowerLetter"/>
      <w:lvlText w:val="%2)"/>
      <w:lvlJc w:val="left"/>
      <w:pPr>
        <w:tabs>
          <w:tab w:val="num" w:pos="1635"/>
        </w:tabs>
        <w:ind w:left="1635" w:hanging="375"/>
      </w:pPr>
      <w:rPr>
        <w:rFonts w:hint="default"/>
        <w:i w:val="0"/>
      </w:rPr>
    </w:lvl>
    <w:lvl w:ilvl="2" w:tplc="515468E6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3" w:tplc="98C6763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6F862943"/>
    <w:multiLevelType w:val="hybridMultilevel"/>
    <w:tmpl w:val="30E4EE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C340B1"/>
    <w:multiLevelType w:val="hybridMultilevel"/>
    <w:tmpl w:val="31586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F22E6"/>
    <w:multiLevelType w:val="hybridMultilevel"/>
    <w:tmpl w:val="DD02339E"/>
    <w:lvl w:ilvl="0" w:tplc="E7B0DEBC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4FA2764C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DC94E15"/>
    <w:multiLevelType w:val="hybridMultilevel"/>
    <w:tmpl w:val="6BC4B9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E1B1699"/>
    <w:multiLevelType w:val="hybridMultilevel"/>
    <w:tmpl w:val="2252308A"/>
    <w:lvl w:ilvl="0" w:tplc="CE10D8A6">
      <w:start w:val="6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>
    <w:nsid w:val="7EEC65BE"/>
    <w:multiLevelType w:val="hybridMultilevel"/>
    <w:tmpl w:val="8F1EDFF0"/>
    <w:lvl w:ilvl="0" w:tplc="0652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01C17"/>
    <w:multiLevelType w:val="hybridMultilevel"/>
    <w:tmpl w:val="9DC2936E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4"/>
  </w:num>
  <w:num w:numId="4">
    <w:abstractNumId w:val="14"/>
  </w:num>
  <w:num w:numId="5">
    <w:abstractNumId w:val="29"/>
  </w:num>
  <w:num w:numId="6">
    <w:abstractNumId w:val="20"/>
  </w:num>
  <w:num w:numId="7">
    <w:abstractNumId w:val="37"/>
  </w:num>
  <w:num w:numId="8">
    <w:abstractNumId w:val="28"/>
  </w:num>
  <w:num w:numId="9">
    <w:abstractNumId w:val="17"/>
  </w:num>
  <w:num w:numId="10">
    <w:abstractNumId w:val="22"/>
  </w:num>
  <w:num w:numId="11">
    <w:abstractNumId w:val="5"/>
  </w:num>
  <w:num w:numId="12">
    <w:abstractNumId w:val="15"/>
  </w:num>
  <w:num w:numId="13">
    <w:abstractNumId w:val="36"/>
  </w:num>
  <w:num w:numId="14">
    <w:abstractNumId w:val="27"/>
  </w:num>
  <w:num w:numId="15">
    <w:abstractNumId w:val="9"/>
  </w:num>
  <w:num w:numId="16">
    <w:abstractNumId w:val="39"/>
  </w:num>
  <w:num w:numId="17">
    <w:abstractNumId w:val="12"/>
  </w:num>
  <w:num w:numId="18">
    <w:abstractNumId w:val="32"/>
  </w:num>
  <w:num w:numId="19">
    <w:abstractNumId w:val="44"/>
  </w:num>
  <w:num w:numId="20">
    <w:abstractNumId w:val="41"/>
  </w:num>
  <w:num w:numId="21">
    <w:abstractNumId w:val="6"/>
  </w:num>
  <w:num w:numId="22">
    <w:abstractNumId w:val="24"/>
  </w:num>
  <w:num w:numId="23">
    <w:abstractNumId w:val="42"/>
  </w:num>
  <w:num w:numId="24">
    <w:abstractNumId w:val="25"/>
  </w:num>
  <w:num w:numId="25">
    <w:abstractNumId w:val="33"/>
  </w:num>
  <w:num w:numId="26">
    <w:abstractNumId w:val="43"/>
  </w:num>
  <w:num w:numId="27">
    <w:abstractNumId w:val="16"/>
    <w:lvlOverride w:ilvl="0">
      <w:startOverride w:val="1"/>
    </w:lvlOverride>
  </w:num>
  <w:num w:numId="28">
    <w:abstractNumId w:val="35"/>
  </w:num>
  <w:num w:numId="29">
    <w:abstractNumId w:val="26"/>
  </w:num>
  <w:num w:numId="30">
    <w:abstractNumId w:val="7"/>
  </w:num>
  <w:num w:numId="31">
    <w:abstractNumId w:val="31"/>
  </w:num>
  <w:num w:numId="32">
    <w:abstractNumId w:val="11"/>
  </w:num>
  <w:num w:numId="33">
    <w:abstractNumId w:val="23"/>
  </w:num>
  <w:num w:numId="34">
    <w:abstractNumId w:val="40"/>
  </w:num>
  <w:num w:numId="35">
    <w:abstractNumId w:val="21"/>
  </w:num>
  <w:num w:numId="36">
    <w:abstractNumId w:val="38"/>
  </w:num>
  <w:num w:numId="37">
    <w:abstractNumId w:val="10"/>
  </w:num>
  <w:num w:numId="38">
    <w:abstractNumId w:val="18"/>
  </w:num>
  <w:num w:numId="39">
    <w:abstractNumId w:val="13"/>
  </w:num>
  <w:num w:numId="40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6498">
      <o:colormenu v:ext="edit" strokecolor="red"/>
    </o:shapedefaults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D24B56"/>
    <w:rsid w:val="0000369A"/>
    <w:rsid w:val="0001311E"/>
    <w:rsid w:val="00020D6B"/>
    <w:rsid w:val="000218E6"/>
    <w:rsid w:val="00027127"/>
    <w:rsid w:val="000349D9"/>
    <w:rsid w:val="00034B93"/>
    <w:rsid w:val="00035A33"/>
    <w:rsid w:val="00035E42"/>
    <w:rsid w:val="000368EF"/>
    <w:rsid w:val="00047C30"/>
    <w:rsid w:val="000521B6"/>
    <w:rsid w:val="0005635B"/>
    <w:rsid w:val="00056F1B"/>
    <w:rsid w:val="00083A37"/>
    <w:rsid w:val="00083C41"/>
    <w:rsid w:val="000954AF"/>
    <w:rsid w:val="000A5183"/>
    <w:rsid w:val="000B0C3B"/>
    <w:rsid w:val="000B1B49"/>
    <w:rsid w:val="000B4928"/>
    <w:rsid w:val="000B6584"/>
    <w:rsid w:val="000B7914"/>
    <w:rsid w:val="000C06C3"/>
    <w:rsid w:val="000C2A1F"/>
    <w:rsid w:val="000C3B55"/>
    <w:rsid w:val="000C73AE"/>
    <w:rsid w:val="000D275B"/>
    <w:rsid w:val="000D428E"/>
    <w:rsid w:val="000D48CF"/>
    <w:rsid w:val="000F4D27"/>
    <w:rsid w:val="00101BBE"/>
    <w:rsid w:val="001024E5"/>
    <w:rsid w:val="0011320B"/>
    <w:rsid w:val="00125F4A"/>
    <w:rsid w:val="001302B0"/>
    <w:rsid w:val="001304AE"/>
    <w:rsid w:val="00134813"/>
    <w:rsid w:val="001369A7"/>
    <w:rsid w:val="00143377"/>
    <w:rsid w:val="001522BA"/>
    <w:rsid w:val="001551C2"/>
    <w:rsid w:val="00164FD8"/>
    <w:rsid w:val="00166F68"/>
    <w:rsid w:val="00173FAE"/>
    <w:rsid w:val="0017762A"/>
    <w:rsid w:val="00177BF7"/>
    <w:rsid w:val="0018061A"/>
    <w:rsid w:val="00181BB3"/>
    <w:rsid w:val="00185095"/>
    <w:rsid w:val="001863AD"/>
    <w:rsid w:val="00187A41"/>
    <w:rsid w:val="001907DD"/>
    <w:rsid w:val="001A1A54"/>
    <w:rsid w:val="001A4DBC"/>
    <w:rsid w:val="001A73EB"/>
    <w:rsid w:val="001B49BF"/>
    <w:rsid w:val="001B6891"/>
    <w:rsid w:val="001C3B0F"/>
    <w:rsid w:val="001D49F9"/>
    <w:rsid w:val="001D6C07"/>
    <w:rsid w:val="001E30C2"/>
    <w:rsid w:val="001E5244"/>
    <w:rsid w:val="001E732C"/>
    <w:rsid w:val="001F04A8"/>
    <w:rsid w:val="001F594C"/>
    <w:rsid w:val="001F5EAA"/>
    <w:rsid w:val="0020473B"/>
    <w:rsid w:val="0020621D"/>
    <w:rsid w:val="00214708"/>
    <w:rsid w:val="00217E91"/>
    <w:rsid w:val="00230085"/>
    <w:rsid w:val="00230383"/>
    <w:rsid w:val="00230FCF"/>
    <w:rsid w:val="00233A86"/>
    <w:rsid w:val="00236D0B"/>
    <w:rsid w:val="002428B9"/>
    <w:rsid w:val="00244F71"/>
    <w:rsid w:val="00245908"/>
    <w:rsid w:val="00245EFB"/>
    <w:rsid w:val="00255FA5"/>
    <w:rsid w:val="00257ACA"/>
    <w:rsid w:val="00273B97"/>
    <w:rsid w:val="00274773"/>
    <w:rsid w:val="00275075"/>
    <w:rsid w:val="0027509C"/>
    <w:rsid w:val="00277D01"/>
    <w:rsid w:val="00280C7C"/>
    <w:rsid w:val="00285E2E"/>
    <w:rsid w:val="00287B48"/>
    <w:rsid w:val="00291D76"/>
    <w:rsid w:val="00295E8C"/>
    <w:rsid w:val="002972E9"/>
    <w:rsid w:val="002A13CB"/>
    <w:rsid w:val="002A1925"/>
    <w:rsid w:val="002A3761"/>
    <w:rsid w:val="002B38CC"/>
    <w:rsid w:val="002C0F50"/>
    <w:rsid w:val="002C0FC0"/>
    <w:rsid w:val="002D0213"/>
    <w:rsid w:val="002D6975"/>
    <w:rsid w:val="002D6FC9"/>
    <w:rsid w:val="002E0169"/>
    <w:rsid w:val="002E06F8"/>
    <w:rsid w:val="002E1D07"/>
    <w:rsid w:val="002E2C45"/>
    <w:rsid w:val="002F007C"/>
    <w:rsid w:val="002F2D26"/>
    <w:rsid w:val="002F34D7"/>
    <w:rsid w:val="00310DB0"/>
    <w:rsid w:val="00317679"/>
    <w:rsid w:val="003226A3"/>
    <w:rsid w:val="003255CC"/>
    <w:rsid w:val="00325F20"/>
    <w:rsid w:val="00335410"/>
    <w:rsid w:val="003408A0"/>
    <w:rsid w:val="003427E4"/>
    <w:rsid w:val="003443AC"/>
    <w:rsid w:val="00345DF1"/>
    <w:rsid w:val="003479D7"/>
    <w:rsid w:val="00354735"/>
    <w:rsid w:val="00361E88"/>
    <w:rsid w:val="003643E0"/>
    <w:rsid w:val="0037631F"/>
    <w:rsid w:val="003917F6"/>
    <w:rsid w:val="003A3746"/>
    <w:rsid w:val="003A5674"/>
    <w:rsid w:val="003B44A0"/>
    <w:rsid w:val="003C3D21"/>
    <w:rsid w:val="003C6A5C"/>
    <w:rsid w:val="003D090D"/>
    <w:rsid w:val="003D49CC"/>
    <w:rsid w:val="003D6C68"/>
    <w:rsid w:val="003D7918"/>
    <w:rsid w:val="003F7969"/>
    <w:rsid w:val="004117DA"/>
    <w:rsid w:val="00412C11"/>
    <w:rsid w:val="004144A6"/>
    <w:rsid w:val="00424F05"/>
    <w:rsid w:val="00424FB4"/>
    <w:rsid w:val="004366D6"/>
    <w:rsid w:val="00443CAA"/>
    <w:rsid w:val="00443D49"/>
    <w:rsid w:val="00453E53"/>
    <w:rsid w:val="00462DD2"/>
    <w:rsid w:val="004634B3"/>
    <w:rsid w:val="00467C62"/>
    <w:rsid w:val="004715D0"/>
    <w:rsid w:val="004731D7"/>
    <w:rsid w:val="0047687B"/>
    <w:rsid w:val="004821F7"/>
    <w:rsid w:val="00484AA0"/>
    <w:rsid w:val="004861AA"/>
    <w:rsid w:val="0049351E"/>
    <w:rsid w:val="00494105"/>
    <w:rsid w:val="00495851"/>
    <w:rsid w:val="00497D47"/>
    <w:rsid w:val="004A2EB9"/>
    <w:rsid w:val="004A3C0E"/>
    <w:rsid w:val="004A4C8F"/>
    <w:rsid w:val="004A5F78"/>
    <w:rsid w:val="004B7EA3"/>
    <w:rsid w:val="004C2CEB"/>
    <w:rsid w:val="004C5310"/>
    <w:rsid w:val="004C61DD"/>
    <w:rsid w:val="004E3C53"/>
    <w:rsid w:val="004E60E8"/>
    <w:rsid w:val="004F1541"/>
    <w:rsid w:val="004F5722"/>
    <w:rsid w:val="004F5ABB"/>
    <w:rsid w:val="00501526"/>
    <w:rsid w:val="00502236"/>
    <w:rsid w:val="00505CF6"/>
    <w:rsid w:val="0051064C"/>
    <w:rsid w:val="00522EAB"/>
    <w:rsid w:val="00523201"/>
    <w:rsid w:val="00525C66"/>
    <w:rsid w:val="0053404C"/>
    <w:rsid w:val="005376F8"/>
    <w:rsid w:val="005618CE"/>
    <w:rsid w:val="00563B8D"/>
    <w:rsid w:val="0057002C"/>
    <w:rsid w:val="00572644"/>
    <w:rsid w:val="00574B85"/>
    <w:rsid w:val="00574DFD"/>
    <w:rsid w:val="00576DF6"/>
    <w:rsid w:val="00586E60"/>
    <w:rsid w:val="005A30D9"/>
    <w:rsid w:val="005B0E0C"/>
    <w:rsid w:val="005B1E00"/>
    <w:rsid w:val="005B3684"/>
    <w:rsid w:val="005B7A4B"/>
    <w:rsid w:val="005C1171"/>
    <w:rsid w:val="005C2EB5"/>
    <w:rsid w:val="005C3711"/>
    <w:rsid w:val="005C7810"/>
    <w:rsid w:val="005D223F"/>
    <w:rsid w:val="005D2C83"/>
    <w:rsid w:val="005D4451"/>
    <w:rsid w:val="005E1C44"/>
    <w:rsid w:val="005E3C5E"/>
    <w:rsid w:val="005F3BA0"/>
    <w:rsid w:val="005F3C28"/>
    <w:rsid w:val="005F437D"/>
    <w:rsid w:val="0060117F"/>
    <w:rsid w:val="00610ECA"/>
    <w:rsid w:val="00614C65"/>
    <w:rsid w:val="00617A58"/>
    <w:rsid w:val="00625CAE"/>
    <w:rsid w:val="00626948"/>
    <w:rsid w:val="00632A70"/>
    <w:rsid w:val="006351EF"/>
    <w:rsid w:val="00636F4D"/>
    <w:rsid w:val="00645D31"/>
    <w:rsid w:val="00646A45"/>
    <w:rsid w:val="00647C98"/>
    <w:rsid w:val="006540AE"/>
    <w:rsid w:val="0067025F"/>
    <w:rsid w:val="00675429"/>
    <w:rsid w:val="00680C6D"/>
    <w:rsid w:val="0069133F"/>
    <w:rsid w:val="006922A4"/>
    <w:rsid w:val="00693159"/>
    <w:rsid w:val="0069453D"/>
    <w:rsid w:val="006A3A46"/>
    <w:rsid w:val="006A4946"/>
    <w:rsid w:val="006A4DF9"/>
    <w:rsid w:val="006A7071"/>
    <w:rsid w:val="006B7FCD"/>
    <w:rsid w:val="006C178F"/>
    <w:rsid w:val="006D2499"/>
    <w:rsid w:val="006F3F01"/>
    <w:rsid w:val="006F5FC8"/>
    <w:rsid w:val="00700E59"/>
    <w:rsid w:val="00701994"/>
    <w:rsid w:val="00711BD2"/>
    <w:rsid w:val="00713F25"/>
    <w:rsid w:val="00714B9D"/>
    <w:rsid w:val="007254DA"/>
    <w:rsid w:val="007260D9"/>
    <w:rsid w:val="007300F9"/>
    <w:rsid w:val="0073396B"/>
    <w:rsid w:val="0074364C"/>
    <w:rsid w:val="00747A98"/>
    <w:rsid w:val="00753BCD"/>
    <w:rsid w:val="0075567C"/>
    <w:rsid w:val="0075603D"/>
    <w:rsid w:val="00760ADE"/>
    <w:rsid w:val="00761CE2"/>
    <w:rsid w:val="00763605"/>
    <w:rsid w:val="0077735F"/>
    <w:rsid w:val="00782193"/>
    <w:rsid w:val="007833F2"/>
    <w:rsid w:val="00791F55"/>
    <w:rsid w:val="007927AF"/>
    <w:rsid w:val="00796FB8"/>
    <w:rsid w:val="007A0D12"/>
    <w:rsid w:val="007B0457"/>
    <w:rsid w:val="007B3A7A"/>
    <w:rsid w:val="007B7EFD"/>
    <w:rsid w:val="007C65E9"/>
    <w:rsid w:val="007C7C0F"/>
    <w:rsid w:val="007D3AA0"/>
    <w:rsid w:val="007D604A"/>
    <w:rsid w:val="007E2DC9"/>
    <w:rsid w:val="007E46C9"/>
    <w:rsid w:val="0081741F"/>
    <w:rsid w:val="00820A80"/>
    <w:rsid w:val="00821A7A"/>
    <w:rsid w:val="00833B6E"/>
    <w:rsid w:val="00837A96"/>
    <w:rsid w:val="00840A99"/>
    <w:rsid w:val="00847C73"/>
    <w:rsid w:val="00850883"/>
    <w:rsid w:val="008572C5"/>
    <w:rsid w:val="00862922"/>
    <w:rsid w:val="0086528D"/>
    <w:rsid w:val="00881C59"/>
    <w:rsid w:val="008923BA"/>
    <w:rsid w:val="00893623"/>
    <w:rsid w:val="008963C2"/>
    <w:rsid w:val="00897973"/>
    <w:rsid w:val="008B5AF9"/>
    <w:rsid w:val="008D16F2"/>
    <w:rsid w:val="008D4562"/>
    <w:rsid w:val="008D47DF"/>
    <w:rsid w:val="008D4C80"/>
    <w:rsid w:val="008E2744"/>
    <w:rsid w:val="008E2F2B"/>
    <w:rsid w:val="008E50D0"/>
    <w:rsid w:val="008E7390"/>
    <w:rsid w:val="008F1B2B"/>
    <w:rsid w:val="0090022D"/>
    <w:rsid w:val="009004AE"/>
    <w:rsid w:val="00901E79"/>
    <w:rsid w:val="009126BA"/>
    <w:rsid w:val="009147C0"/>
    <w:rsid w:val="009157C9"/>
    <w:rsid w:val="009233D4"/>
    <w:rsid w:val="00927CED"/>
    <w:rsid w:val="00927E59"/>
    <w:rsid w:val="0093262F"/>
    <w:rsid w:val="009329D4"/>
    <w:rsid w:val="00933AC8"/>
    <w:rsid w:val="00934262"/>
    <w:rsid w:val="009372DA"/>
    <w:rsid w:val="00944B17"/>
    <w:rsid w:val="00947B47"/>
    <w:rsid w:val="00954CFD"/>
    <w:rsid w:val="00957715"/>
    <w:rsid w:val="0097127C"/>
    <w:rsid w:val="00974919"/>
    <w:rsid w:val="00976A1A"/>
    <w:rsid w:val="00981D0B"/>
    <w:rsid w:val="00981EC0"/>
    <w:rsid w:val="009869F7"/>
    <w:rsid w:val="00992250"/>
    <w:rsid w:val="00992BFA"/>
    <w:rsid w:val="00997605"/>
    <w:rsid w:val="009C259E"/>
    <w:rsid w:val="009E0DDA"/>
    <w:rsid w:val="009E3A80"/>
    <w:rsid w:val="009E7A70"/>
    <w:rsid w:val="009F6696"/>
    <w:rsid w:val="00A006F2"/>
    <w:rsid w:val="00A07035"/>
    <w:rsid w:val="00A07320"/>
    <w:rsid w:val="00A2680C"/>
    <w:rsid w:val="00A26895"/>
    <w:rsid w:val="00A27480"/>
    <w:rsid w:val="00A30588"/>
    <w:rsid w:val="00A40D00"/>
    <w:rsid w:val="00A47548"/>
    <w:rsid w:val="00A477D5"/>
    <w:rsid w:val="00A47A01"/>
    <w:rsid w:val="00A50422"/>
    <w:rsid w:val="00A53CA5"/>
    <w:rsid w:val="00A605B2"/>
    <w:rsid w:val="00A6286B"/>
    <w:rsid w:val="00A705DB"/>
    <w:rsid w:val="00A74EA2"/>
    <w:rsid w:val="00A75D86"/>
    <w:rsid w:val="00A90B5D"/>
    <w:rsid w:val="00A91B9A"/>
    <w:rsid w:val="00A9452A"/>
    <w:rsid w:val="00A949C2"/>
    <w:rsid w:val="00A97E7E"/>
    <w:rsid w:val="00AA033C"/>
    <w:rsid w:val="00AA163C"/>
    <w:rsid w:val="00AA79DD"/>
    <w:rsid w:val="00AB59DA"/>
    <w:rsid w:val="00AB607E"/>
    <w:rsid w:val="00AC452A"/>
    <w:rsid w:val="00AC768A"/>
    <w:rsid w:val="00AC78EA"/>
    <w:rsid w:val="00AC7CB7"/>
    <w:rsid w:val="00AD289A"/>
    <w:rsid w:val="00AD6D63"/>
    <w:rsid w:val="00AE042B"/>
    <w:rsid w:val="00AE0A71"/>
    <w:rsid w:val="00AE1342"/>
    <w:rsid w:val="00AE2C94"/>
    <w:rsid w:val="00AE66FE"/>
    <w:rsid w:val="00AF0702"/>
    <w:rsid w:val="00AF40B7"/>
    <w:rsid w:val="00AF6288"/>
    <w:rsid w:val="00AF6C3B"/>
    <w:rsid w:val="00B01304"/>
    <w:rsid w:val="00B029A2"/>
    <w:rsid w:val="00B1310C"/>
    <w:rsid w:val="00B14A3C"/>
    <w:rsid w:val="00B17CE3"/>
    <w:rsid w:val="00B21584"/>
    <w:rsid w:val="00B24209"/>
    <w:rsid w:val="00B24D64"/>
    <w:rsid w:val="00B30111"/>
    <w:rsid w:val="00B314DC"/>
    <w:rsid w:val="00B34ED0"/>
    <w:rsid w:val="00B370C6"/>
    <w:rsid w:val="00B41E13"/>
    <w:rsid w:val="00B4567B"/>
    <w:rsid w:val="00B527B6"/>
    <w:rsid w:val="00B777B7"/>
    <w:rsid w:val="00B80F86"/>
    <w:rsid w:val="00B922A7"/>
    <w:rsid w:val="00B93675"/>
    <w:rsid w:val="00B936D4"/>
    <w:rsid w:val="00B9486A"/>
    <w:rsid w:val="00B9668B"/>
    <w:rsid w:val="00BA1657"/>
    <w:rsid w:val="00BA4B8C"/>
    <w:rsid w:val="00BA5E74"/>
    <w:rsid w:val="00BC357D"/>
    <w:rsid w:val="00BD4DAD"/>
    <w:rsid w:val="00BD6DAA"/>
    <w:rsid w:val="00BE4F65"/>
    <w:rsid w:val="00BF1FFD"/>
    <w:rsid w:val="00C017E3"/>
    <w:rsid w:val="00C063D6"/>
    <w:rsid w:val="00C12E62"/>
    <w:rsid w:val="00C15529"/>
    <w:rsid w:val="00C20875"/>
    <w:rsid w:val="00C20A4E"/>
    <w:rsid w:val="00C2102F"/>
    <w:rsid w:val="00C220B7"/>
    <w:rsid w:val="00C2487F"/>
    <w:rsid w:val="00C34505"/>
    <w:rsid w:val="00C4012D"/>
    <w:rsid w:val="00C43AD9"/>
    <w:rsid w:val="00C528EA"/>
    <w:rsid w:val="00C62417"/>
    <w:rsid w:val="00C647CA"/>
    <w:rsid w:val="00C73B20"/>
    <w:rsid w:val="00C77DBF"/>
    <w:rsid w:val="00C8245B"/>
    <w:rsid w:val="00C85AB0"/>
    <w:rsid w:val="00C93A49"/>
    <w:rsid w:val="00C9555B"/>
    <w:rsid w:val="00CA13BD"/>
    <w:rsid w:val="00CA623D"/>
    <w:rsid w:val="00CA71C8"/>
    <w:rsid w:val="00CB6F27"/>
    <w:rsid w:val="00CC3295"/>
    <w:rsid w:val="00CC33A7"/>
    <w:rsid w:val="00CC61D5"/>
    <w:rsid w:val="00CD3BCF"/>
    <w:rsid w:val="00CD3EF8"/>
    <w:rsid w:val="00CD5E96"/>
    <w:rsid w:val="00CE176D"/>
    <w:rsid w:val="00CE193B"/>
    <w:rsid w:val="00CF23C7"/>
    <w:rsid w:val="00CF7C58"/>
    <w:rsid w:val="00D138D3"/>
    <w:rsid w:val="00D16A21"/>
    <w:rsid w:val="00D24B56"/>
    <w:rsid w:val="00D303C7"/>
    <w:rsid w:val="00D30687"/>
    <w:rsid w:val="00D330FD"/>
    <w:rsid w:val="00D33985"/>
    <w:rsid w:val="00D364BB"/>
    <w:rsid w:val="00D47D48"/>
    <w:rsid w:val="00D47FC6"/>
    <w:rsid w:val="00D52AB3"/>
    <w:rsid w:val="00D63D2D"/>
    <w:rsid w:val="00D63FD7"/>
    <w:rsid w:val="00D77221"/>
    <w:rsid w:val="00D81FB7"/>
    <w:rsid w:val="00D90247"/>
    <w:rsid w:val="00D927BB"/>
    <w:rsid w:val="00D97AF0"/>
    <w:rsid w:val="00DB506D"/>
    <w:rsid w:val="00DC09BD"/>
    <w:rsid w:val="00DC0BAC"/>
    <w:rsid w:val="00DC2FD8"/>
    <w:rsid w:val="00DC5999"/>
    <w:rsid w:val="00DD37CF"/>
    <w:rsid w:val="00DD65C1"/>
    <w:rsid w:val="00DD6E4D"/>
    <w:rsid w:val="00DE4896"/>
    <w:rsid w:val="00DE4D4B"/>
    <w:rsid w:val="00DF60A8"/>
    <w:rsid w:val="00E0610E"/>
    <w:rsid w:val="00E07655"/>
    <w:rsid w:val="00E16CC5"/>
    <w:rsid w:val="00E16E21"/>
    <w:rsid w:val="00E17612"/>
    <w:rsid w:val="00E239A8"/>
    <w:rsid w:val="00E2633E"/>
    <w:rsid w:val="00E33483"/>
    <w:rsid w:val="00E36BB3"/>
    <w:rsid w:val="00E42D2E"/>
    <w:rsid w:val="00E43D8E"/>
    <w:rsid w:val="00E64A9C"/>
    <w:rsid w:val="00E66DCA"/>
    <w:rsid w:val="00E75864"/>
    <w:rsid w:val="00E84930"/>
    <w:rsid w:val="00E93232"/>
    <w:rsid w:val="00E94370"/>
    <w:rsid w:val="00EA21FC"/>
    <w:rsid w:val="00EC74CD"/>
    <w:rsid w:val="00ED321C"/>
    <w:rsid w:val="00ED47F3"/>
    <w:rsid w:val="00ED4D94"/>
    <w:rsid w:val="00ED6689"/>
    <w:rsid w:val="00ED6DB1"/>
    <w:rsid w:val="00EF5983"/>
    <w:rsid w:val="00EF5C01"/>
    <w:rsid w:val="00F073FA"/>
    <w:rsid w:val="00F11057"/>
    <w:rsid w:val="00F124B7"/>
    <w:rsid w:val="00F20181"/>
    <w:rsid w:val="00F22BC3"/>
    <w:rsid w:val="00F23ABD"/>
    <w:rsid w:val="00F27FAA"/>
    <w:rsid w:val="00F304D2"/>
    <w:rsid w:val="00F317E8"/>
    <w:rsid w:val="00F32973"/>
    <w:rsid w:val="00F35C05"/>
    <w:rsid w:val="00F3613C"/>
    <w:rsid w:val="00F417ED"/>
    <w:rsid w:val="00F4788A"/>
    <w:rsid w:val="00F578C7"/>
    <w:rsid w:val="00F621BE"/>
    <w:rsid w:val="00F6379C"/>
    <w:rsid w:val="00F644E0"/>
    <w:rsid w:val="00F66B4E"/>
    <w:rsid w:val="00F722EF"/>
    <w:rsid w:val="00F74E2E"/>
    <w:rsid w:val="00F818D4"/>
    <w:rsid w:val="00F83749"/>
    <w:rsid w:val="00F85ECA"/>
    <w:rsid w:val="00F90BF3"/>
    <w:rsid w:val="00F94846"/>
    <w:rsid w:val="00F97936"/>
    <w:rsid w:val="00FA1C44"/>
    <w:rsid w:val="00FB0529"/>
    <w:rsid w:val="00FB29FC"/>
    <w:rsid w:val="00FB53BC"/>
    <w:rsid w:val="00FC20CF"/>
    <w:rsid w:val="00FC2561"/>
    <w:rsid w:val="00FC3CA7"/>
    <w:rsid w:val="00FD1173"/>
    <w:rsid w:val="00FD228B"/>
    <w:rsid w:val="00FD2659"/>
    <w:rsid w:val="00FE14A6"/>
    <w:rsid w:val="00FE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uiPriority w:val="99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table" w:styleId="Tabela-Siatka">
    <w:name w:val="Table Grid"/>
    <w:basedOn w:val="Standardowy"/>
    <w:uiPriority w:val="59"/>
    <w:rsid w:val="00233A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A07320"/>
    <w:pPr>
      <w:jc w:val="center"/>
    </w:pPr>
    <w:rPr>
      <w:b/>
      <w:sz w:val="28"/>
      <w:szCs w:val="22"/>
      <w:lang w:val="pl-PL"/>
    </w:rPr>
  </w:style>
  <w:style w:type="character" w:customStyle="1" w:styleId="TytuZnak">
    <w:name w:val="Tytuł Znak"/>
    <w:basedOn w:val="Domylnaczcionkaakapitu"/>
    <w:link w:val="Tytu"/>
    <w:rsid w:val="00A07320"/>
    <w:rPr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CC874DBA944B54A6D477DF074187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9AD89-09A3-4418-B49C-4D907DC72510}"/>
      </w:docPartPr>
      <w:docPartBody>
        <w:p w:rsidR="00135C35" w:rsidRDefault="00062FBB" w:rsidP="00062FBB">
          <w:pPr>
            <w:pStyle w:val="E2CC874DBA944B54A6D477DF0741878F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62FBB"/>
    <w:rsid w:val="00062FBB"/>
    <w:rsid w:val="00135C35"/>
    <w:rsid w:val="00400941"/>
    <w:rsid w:val="0078607D"/>
    <w:rsid w:val="008249C5"/>
    <w:rsid w:val="00832837"/>
    <w:rsid w:val="00854B94"/>
    <w:rsid w:val="00A132DE"/>
    <w:rsid w:val="00AD3A6A"/>
    <w:rsid w:val="00D0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C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2CC874DBA944B54A6D477DF0741878F">
    <w:name w:val="E2CC874DBA944B54A6D477DF0741878F"/>
    <w:rsid w:val="00062F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2917-1DA1-46FB-94E5-F68AAD3E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10</Pages>
  <Words>3404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Projekt współfinansowany ze środków Europejskiego Funduszu Rozwoju Regionalnego w ramach Programu Operacyjnego Innowacyjna Gospodarka</Company>
  <LinksUpToDate>false</LinksUpToDate>
  <CharactersWithSpaces>23783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subject/>
  <dc:creator>Jagoda</dc:creator>
  <cp:keywords/>
  <dc:description/>
  <cp:lastModifiedBy>Your User Name</cp:lastModifiedBy>
  <cp:revision>34</cp:revision>
  <cp:lastPrinted>2013-06-21T12:03:00Z</cp:lastPrinted>
  <dcterms:created xsi:type="dcterms:W3CDTF">2012-12-02T19:35:00Z</dcterms:created>
  <dcterms:modified xsi:type="dcterms:W3CDTF">2013-08-23T11:45:00Z</dcterms:modified>
</cp:coreProperties>
</file>