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92386C"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92386C"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8E2E62" w:rsidRDefault="008E2E62" w:rsidP="00C07B8A">
            <w:pPr>
              <w:spacing w:line="276" w:lineRule="auto"/>
              <w:ind w:left="426"/>
              <w:jc w:val="center"/>
              <w:rPr>
                <w:b/>
                <w:sz w:val="40"/>
                <w:lang w:val="pl-PL"/>
              </w:rPr>
            </w:pPr>
            <w:r>
              <w:rPr>
                <w:b/>
                <w:sz w:val="40"/>
                <w:lang w:val="pl-PL"/>
              </w:rPr>
              <w:t xml:space="preserve">ODBUDOWA I PRZEBUDOWA </w:t>
            </w:r>
          </w:p>
          <w:p w:rsidR="008E2E62" w:rsidRDefault="008E2E62" w:rsidP="008E2E62">
            <w:pPr>
              <w:spacing w:line="276" w:lineRule="auto"/>
              <w:ind w:left="426"/>
              <w:jc w:val="center"/>
              <w:rPr>
                <w:b/>
                <w:sz w:val="40"/>
                <w:lang w:val="pl-PL"/>
              </w:rPr>
            </w:pPr>
            <w:r w:rsidRPr="004A6597">
              <w:rPr>
                <w:b/>
                <w:sz w:val="40"/>
                <w:lang w:val="pl-PL"/>
              </w:rPr>
              <w:t xml:space="preserve">BUDYNKU </w:t>
            </w:r>
            <w:r>
              <w:rPr>
                <w:b/>
                <w:sz w:val="40"/>
                <w:lang w:val="pl-PL"/>
              </w:rPr>
              <w:t xml:space="preserve">MIESZKALNEGO WIELORODZINNEGO </w:t>
            </w:r>
          </w:p>
          <w:p w:rsidR="005D2C83" w:rsidRPr="008E2E62" w:rsidRDefault="008E2E62" w:rsidP="008E2E62">
            <w:pPr>
              <w:spacing w:line="276" w:lineRule="auto"/>
              <w:ind w:left="426"/>
              <w:jc w:val="center"/>
              <w:rPr>
                <w:b/>
                <w:sz w:val="40"/>
                <w:lang w:val="pl-PL"/>
              </w:rPr>
            </w:pPr>
            <w:r>
              <w:rPr>
                <w:b/>
                <w:sz w:val="40"/>
                <w:lang w:val="pl-PL"/>
              </w:rPr>
              <w:t>W MIEJSCOWOŚCI BAJTKOWO 10, GMINA EŁK</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8E2E62">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4A6597">
              <w:rPr>
                <w:b/>
                <w:sz w:val="28"/>
                <w:szCs w:val="24"/>
                <w:lang w:val="pl-PL"/>
              </w:rPr>
              <w:t>2</w:t>
            </w:r>
            <w:r w:rsidR="008E2E62">
              <w:rPr>
                <w:b/>
                <w:sz w:val="28"/>
                <w:szCs w:val="24"/>
                <w:lang w:val="pl-PL"/>
              </w:rPr>
              <w:t>4</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3F7DDB" w:rsidRDefault="003F7DDB" w:rsidP="003F7DDB">
      <w:pPr>
        <w:jc w:val="center"/>
        <w:rPr>
          <w:lang w:val="pl-PL"/>
        </w:rPr>
      </w:pPr>
    </w:p>
    <w:p w:rsidR="003F7DDB" w:rsidRDefault="003F7DDB" w:rsidP="003F7DDB">
      <w:pPr>
        <w:jc w:val="center"/>
        <w:rPr>
          <w:lang w:val="pl-PL"/>
        </w:rPr>
      </w:pPr>
    </w:p>
    <w:p w:rsidR="003F7DDB" w:rsidRDefault="003F7DDB" w:rsidP="003F7DDB">
      <w:pPr>
        <w:jc w:val="center"/>
        <w:rPr>
          <w:lang w:val="pl-PL"/>
        </w:rPr>
      </w:pPr>
    </w:p>
    <w:p w:rsidR="003F7DDB" w:rsidRPr="003F7DDB" w:rsidRDefault="0092386C" w:rsidP="003F7DDB">
      <w:pPr>
        <w:spacing w:line="360" w:lineRule="auto"/>
        <w:jc w:val="center"/>
        <w:rPr>
          <w:b/>
          <w:sz w:val="22"/>
          <w:lang w:val="pl-PL"/>
        </w:rPr>
      </w:pPr>
      <w:r w:rsidRPr="003F7DDB">
        <w:rPr>
          <w:b/>
          <w:sz w:val="22"/>
          <w:lang w:val="pl-PL"/>
        </w:rPr>
        <w:t xml:space="preserve">ZAMÓWIENIE BĘDZIE FINANSOWANE ZE ŚRODKÓW WŁASNYCH ZAMAWIAJĄCEGO </w:t>
      </w:r>
    </w:p>
    <w:p w:rsidR="00E371CF" w:rsidRPr="003F7DDB" w:rsidRDefault="0092386C" w:rsidP="003F7DDB">
      <w:pPr>
        <w:spacing w:line="360" w:lineRule="auto"/>
        <w:jc w:val="center"/>
        <w:rPr>
          <w:b/>
          <w:sz w:val="28"/>
          <w:szCs w:val="24"/>
          <w:lang w:val="pl-PL"/>
        </w:rPr>
      </w:pPr>
      <w:r w:rsidRPr="003F7DDB">
        <w:rPr>
          <w:b/>
          <w:sz w:val="22"/>
          <w:lang w:val="pl-PL"/>
        </w:rPr>
        <w:t>ORAZ ZGODNIE ZE ZŁOŻONYM WNIOSKIEM O PRZYZNANIE POMOCY ZE ŚRODKÓW FUNDUSZU DOPŁAT W ZAKRESIE TWORZENIA LOKALI SOCJALNYCH MIESZKAŃ CHRONIONYCH, NOC</w:t>
      </w:r>
      <w:r w:rsidR="003F7DDB" w:rsidRPr="003F7DDB">
        <w:rPr>
          <w:b/>
          <w:sz w:val="22"/>
          <w:lang w:val="pl-PL"/>
        </w:rPr>
        <w:t>LEGOWNI I DOMÓW DLA BEZDOMNYCH</w:t>
      </w:r>
    </w:p>
    <w:p w:rsidR="0092386C" w:rsidRPr="0092386C" w:rsidRDefault="0092386C" w:rsidP="003F7DDB">
      <w:pPr>
        <w:spacing w:line="360" w:lineRule="auto"/>
        <w:rPr>
          <w:lang w:val="pl-PL"/>
        </w:rPr>
      </w:pPr>
      <w:r w:rsidRPr="0092386C">
        <w:rPr>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lastRenderedPageBreak/>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9D22EC" w:rsidRDefault="00D24B56" w:rsidP="00751449">
      <w:pPr>
        <w:spacing w:line="276" w:lineRule="auto"/>
        <w:ind w:firstLine="426"/>
        <w:rPr>
          <w:color w:val="000000"/>
          <w:sz w:val="1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Pr="009D22EC" w:rsidRDefault="00A727AA" w:rsidP="00751449">
      <w:pPr>
        <w:spacing w:line="276" w:lineRule="auto"/>
        <w:ind w:left="426"/>
        <w:jc w:val="both"/>
        <w:rPr>
          <w:sz w:val="1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D24B56" w:rsidRPr="006136C5" w:rsidRDefault="00D24B56" w:rsidP="00751449">
      <w:pPr>
        <w:numPr>
          <w:ilvl w:val="0"/>
          <w:numId w:val="2"/>
        </w:numPr>
        <w:tabs>
          <w:tab w:val="num" w:pos="720"/>
        </w:tabs>
        <w:spacing w:line="276" w:lineRule="auto"/>
        <w:jc w:val="both"/>
        <w:rPr>
          <w:sz w:val="26"/>
          <w:szCs w:val="26"/>
          <w:lang w:val="pl-PL"/>
        </w:rPr>
      </w:pPr>
      <w:r w:rsidRPr="006136C5">
        <w:rPr>
          <w:sz w:val="26"/>
          <w:szCs w:val="26"/>
          <w:lang w:val="pl-PL"/>
        </w:rPr>
        <w:t xml:space="preserve">na stronie internetowej </w:t>
      </w:r>
      <w:r w:rsidR="006136C5" w:rsidRPr="006136C5">
        <w:rPr>
          <w:sz w:val="26"/>
          <w:szCs w:val="26"/>
          <w:lang w:val="pl-PL"/>
        </w:rPr>
        <w:t>bip.elk.gmina.pl</w:t>
      </w: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136C5"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727AA" w:rsidRDefault="00257FFC" w:rsidP="00F24E32">
      <w:pPr>
        <w:pStyle w:val="Tekstpodstawowywcity2"/>
        <w:tabs>
          <w:tab w:val="left" w:pos="426"/>
        </w:tabs>
        <w:ind w:left="426" w:hanging="426"/>
        <w:jc w:val="both"/>
        <w:rPr>
          <w:noProof/>
          <w:sz w:val="26"/>
          <w:szCs w:val="26"/>
        </w:rPr>
      </w:pPr>
      <w:r w:rsidRPr="00A727AA">
        <w:rPr>
          <w:sz w:val="26"/>
          <w:szCs w:val="26"/>
        </w:rPr>
        <w:tab/>
        <w:t xml:space="preserve">Postępowanie o udzielenie zamówienia publicznego prowadzone jest w trybie przetargu nieograniczonego zgodnie z art. 39 Ustawy - Prawo zamówień publicznych, o wartości poniżej progów ustalonych na podstawie art. 11 </w:t>
      </w:r>
      <w:r w:rsidRPr="00A727AA">
        <w:rPr>
          <w:noProof/>
          <w:sz w:val="26"/>
          <w:szCs w:val="26"/>
        </w:rPr>
        <w:t>pkt 8 (Dz. U. Nr 113 poz. 759 j.t. z 2010 r. z późn. zm).</w:t>
      </w:r>
    </w:p>
    <w:p w:rsidR="00D24B56" w:rsidRPr="009D22EC" w:rsidRDefault="00D24B56" w:rsidP="00751449">
      <w:pPr>
        <w:spacing w:line="276" w:lineRule="auto"/>
        <w:jc w:val="both"/>
        <w:rPr>
          <w:color w:val="FF0000"/>
          <w:sz w:val="6"/>
          <w:szCs w:val="24"/>
          <w:lang w:val="pl-PL"/>
        </w:rPr>
      </w:pPr>
    </w:p>
    <w:p w:rsidR="00FF4120" w:rsidRPr="001F31BB" w:rsidRDefault="00FF4120"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F24E32">
      <w:pPr>
        <w:jc w:val="both"/>
        <w:rPr>
          <w:b/>
          <w:sz w:val="26"/>
          <w:szCs w:val="26"/>
          <w:lang w:val="pl-PL"/>
        </w:rPr>
      </w:pPr>
      <w:r w:rsidRPr="00A727AA">
        <w:rPr>
          <w:b/>
          <w:sz w:val="26"/>
          <w:szCs w:val="26"/>
          <w:lang w:val="pl-PL"/>
        </w:rPr>
        <w:t>1.Przedmiot zamówienia:</w:t>
      </w:r>
    </w:p>
    <w:p w:rsidR="00664C57" w:rsidRPr="00664C57" w:rsidRDefault="00664C57" w:rsidP="00F24E32">
      <w:pPr>
        <w:jc w:val="center"/>
        <w:rPr>
          <w:color w:val="002060"/>
          <w:sz w:val="14"/>
          <w:lang w:val="pl-PL"/>
        </w:rPr>
      </w:pPr>
    </w:p>
    <w:p w:rsidR="008E2E62" w:rsidRPr="008E2E62" w:rsidRDefault="008E2E62" w:rsidP="00F24E32">
      <w:pPr>
        <w:ind w:left="426"/>
        <w:jc w:val="center"/>
        <w:rPr>
          <w:b/>
          <w:color w:val="002060"/>
          <w:sz w:val="28"/>
          <w:lang w:val="pl-PL"/>
        </w:rPr>
      </w:pPr>
      <w:r>
        <w:rPr>
          <w:b/>
          <w:color w:val="002060"/>
          <w:sz w:val="28"/>
          <w:lang w:val="pl-PL"/>
        </w:rPr>
        <w:t>„</w:t>
      </w:r>
      <w:r w:rsidRPr="008E2E62">
        <w:rPr>
          <w:b/>
          <w:color w:val="002060"/>
          <w:sz w:val="28"/>
          <w:lang w:val="pl-PL"/>
        </w:rPr>
        <w:t xml:space="preserve">Odbudowa i przebudowa </w:t>
      </w:r>
      <w:r>
        <w:rPr>
          <w:b/>
          <w:color w:val="002060"/>
          <w:sz w:val="28"/>
          <w:lang w:val="pl-PL"/>
        </w:rPr>
        <w:t>b</w:t>
      </w:r>
      <w:r w:rsidRPr="008E2E62">
        <w:rPr>
          <w:b/>
          <w:color w:val="002060"/>
          <w:sz w:val="28"/>
          <w:lang w:val="pl-PL"/>
        </w:rPr>
        <w:t xml:space="preserve">udynku mieszkalnego wielorodzinnego </w:t>
      </w:r>
    </w:p>
    <w:p w:rsidR="004A6597" w:rsidRPr="008E2E62" w:rsidRDefault="008E2E62" w:rsidP="00F24E32">
      <w:pPr>
        <w:jc w:val="center"/>
        <w:rPr>
          <w:color w:val="002060"/>
          <w:sz w:val="8"/>
          <w:lang w:val="pl-PL"/>
        </w:rPr>
      </w:pPr>
      <w:r>
        <w:rPr>
          <w:b/>
          <w:color w:val="002060"/>
          <w:sz w:val="28"/>
          <w:lang w:val="pl-PL"/>
        </w:rPr>
        <w:t>w miejscowości Bajtkowo 10, Gmina E</w:t>
      </w:r>
      <w:r w:rsidRPr="008E2E62">
        <w:rPr>
          <w:b/>
          <w:color w:val="002060"/>
          <w:sz w:val="28"/>
          <w:lang w:val="pl-PL"/>
        </w:rPr>
        <w:t>łk</w:t>
      </w:r>
      <w:r>
        <w:rPr>
          <w:b/>
          <w:color w:val="002060"/>
          <w:sz w:val="28"/>
          <w:lang w:val="pl-PL"/>
        </w:rPr>
        <w:t>”</w:t>
      </w:r>
    </w:p>
    <w:p w:rsidR="009D22EC" w:rsidRPr="009D22EC" w:rsidRDefault="009D22EC" w:rsidP="00F24E32">
      <w:pPr>
        <w:rPr>
          <w:b/>
          <w:sz w:val="2"/>
          <w:szCs w:val="26"/>
          <w:lang w:val="pl-PL"/>
        </w:rPr>
      </w:pPr>
    </w:p>
    <w:p w:rsidR="00F24E32" w:rsidRDefault="00F24E32" w:rsidP="00F24E32">
      <w:pPr>
        <w:rPr>
          <w:b/>
          <w:sz w:val="26"/>
          <w:szCs w:val="26"/>
          <w:lang w:val="pl-PL"/>
        </w:rPr>
      </w:pPr>
    </w:p>
    <w:p w:rsidR="00CF1F79" w:rsidRPr="00A727AA" w:rsidRDefault="00993A2D" w:rsidP="00F24E32">
      <w:pPr>
        <w:rPr>
          <w:b/>
          <w:sz w:val="26"/>
          <w:szCs w:val="26"/>
          <w:lang w:val="pl-PL"/>
        </w:rPr>
      </w:pPr>
      <w:r w:rsidRPr="00A727AA">
        <w:rPr>
          <w:b/>
          <w:sz w:val="26"/>
          <w:szCs w:val="26"/>
          <w:lang w:val="pl-PL"/>
        </w:rPr>
        <w:t xml:space="preserve">2. Szczegółowy opis </w:t>
      </w:r>
      <w:r w:rsidR="00CF1F79" w:rsidRPr="00A727AA">
        <w:rPr>
          <w:b/>
          <w:sz w:val="26"/>
          <w:szCs w:val="26"/>
          <w:lang w:val="pl-PL"/>
        </w:rPr>
        <w:t>przedmiotu zamówienia:</w:t>
      </w:r>
    </w:p>
    <w:p w:rsidR="00B77623" w:rsidRPr="00664C57" w:rsidRDefault="00B77623" w:rsidP="00F24E32">
      <w:pPr>
        <w:jc w:val="both"/>
        <w:rPr>
          <w:b/>
          <w:bCs/>
          <w:color w:val="000000"/>
          <w:spacing w:val="8"/>
          <w:sz w:val="14"/>
          <w:szCs w:val="26"/>
          <w:lang w:val="pl-PL"/>
        </w:rPr>
      </w:pPr>
    </w:p>
    <w:p w:rsidR="009D22EC" w:rsidRPr="00757C9D" w:rsidRDefault="009D22EC" w:rsidP="00F24E32">
      <w:pPr>
        <w:pStyle w:val="Akapitzlist"/>
        <w:numPr>
          <w:ilvl w:val="0"/>
          <w:numId w:val="27"/>
        </w:numPr>
        <w:tabs>
          <w:tab w:val="left" w:pos="851"/>
        </w:tabs>
        <w:jc w:val="both"/>
        <w:rPr>
          <w:b/>
          <w:sz w:val="26"/>
          <w:szCs w:val="26"/>
          <w:u w:val="single"/>
          <w:lang w:val="pl-PL"/>
        </w:rPr>
      </w:pPr>
      <w:r w:rsidRPr="00757C9D">
        <w:rPr>
          <w:b/>
          <w:sz w:val="26"/>
          <w:szCs w:val="26"/>
          <w:u w:val="single"/>
          <w:lang w:val="pl-PL"/>
        </w:rPr>
        <w:t xml:space="preserve">Szczegółowy zakres robót </w:t>
      </w:r>
      <w:r w:rsidR="003D3CA8" w:rsidRPr="00757C9D">
        <w:rPr>
          <w:b/>
          <w:sz w:val="26"/>
          <w:szCs w:val="26"/>
          <w:u w:val="single"/>
          <w:lang w:val="pl-PL"/>
        </w:rPr>
        <w:t>określają</w:t>
      </w:r>
      <w:r w:rsidRPr="00757C9D">
        <w:rPr>
          <w:b/>
          <w:sz w:val="26"/>
          <w:szCs w:val="26"/>
          <w:u w:val="single"/>
          <w:lang w:val="pl-PL"/>
        </w:rPr>
        <w:t>:</w:t>
      </w:r>
    </w:p>
    <w:p w:rsidR="009D22EC" w:rsidRPr="00757C9D" w:rsidRDefault="003D3CA8" w:rsidP="00F24E32">
      <w:pPr>
        <w:numPr>
          <w:ilvl w:val="0"/>
          <w:numId w:val="18"/>
        </w:numPr>
        <w:tabs>
          <w:tab w:val="left" w:pos="851"/>
        </w:tabs>
        <w:jc w:val="both"/>
        <w:rPr>
          <w:sz w:val="26"/>
          <w:szCs w:val="26"/>
          <w:lang w:val="pl-PL"/>
        </w:rPr>
      </w:pPr>
      <w:r w:rsidRPr="00757C9D">
        <w:rPr>
          <w:sz w:val="26"/>
          <w:szCs w:val="26"/>
          <w:lang w:val="pl-PL"/>
        </w:rPr>
        <w:t xml:space="preserve"> </w:t>
      </w:r>
      <w:r w:rsidR="009D22EC" w:rsidRPr="00757C9D">
        <w:rPr>
          <w:sz w:val="26"/>
          <w:szCs w:val="26"/>
          <w:lang w:val="pl-PL"/>
        </w:rPr>
        <w:t>Projekt</w:t>
      </w:r>
      <w:r w:rsidR="006136C5" w:rsidRPr="00757C9D">
        <w:rPr>
          <w:sz w:val="26"/>
          <w:szCs w:val="26"/>
          <w:lang w:val="pl-PL"/>
        </w:rPr>
        <w:t>y budowlane</w:t>
      </w:r>
      <w:r w:rsidR="009D22EC" w:rsidRPr="00757C9D">
        <w:rPr>
          <w:sz w:val="26"/>
          <w:szCs w:val="26"/>
          <w:lang w:val="pl-PL"/>
        </w:rPr>
        <w:t xml:space="preserve"> </w:t>
      </w:r>
    </w:p>
    <w:p w:rsidR="00B022AD" w:rsidRPr="00757C9D" w:rsidRDefault="003D3CA8" w:rsidP="00F24E32">
      <w:pPr>
        <w:numPr>
          <w:ilvl w:val="0"/>
          <w:numId w:val="18"/>
        </w:numPr>
        <w:tabs>
          <w:tab w:val="left" w:pos="851"/>
        </w:tabs>
        <w:jc w:val="both"/>
        <w:rPr>
          <w:sz w:val="26"/>
          <w:szCs w:val="26"/>
          <w:lang w:val="pl-PL"/>
        </w:rPr>
      </w:pPr>
      <w:r w:rsidRPr="00757C9D">
        <w:rPr>
          <w:sz w:val="26"/>
          <w:szCs w:val="26"/>
          <w:lang w:val="pl-PL"/>
        </w:rPr>
        <w:t xml:space="preserve"> </w:t>
      </w:r>
      <w:r w:rsidR="009D22EC" w:rsidRPr="00757C9D">
        <w:rPr>
          <w:sz w:val="26"/>
          <w:szCs w:val="26"/>
          <w:lang w:val="pl-PL"/>
        </w:rPr>
        <w:t>Specyfikacj</w:t>
      </w:r>
      <w:r w:rsidR="006136C5" w:rsidRPr="00757C9D">
        <w:rPr>
          <w:sz w:val="26"/>
          <w:szCs w:val="26"/>
          <w:lang w:val="pl-PL"/>
        </w:rPr>
        <w:t>e techniczne</w:t>
      </w:r>
      <w:r w:rsidR="00B022AD" w:rsidRPr="00757C9D">
        <w:rPr>
          <w:sz w:val="26"/>
          <w:szCs w:val="26"/>
          <w:lang w:val="pl-PL"/>
        </w:rPr>
        <w:t xml:space="preserve"> </w:t>
      </w:r>
    </w:p>
    <w:p w:rsidR="00FE432F" w:rsidRPr="00757C9D" w:rsidRDefault="003D3CA8" w:rsidP="00F24E32">
      <w:pPr>
        <w:numPr>
          <w:ilvl w:val="0"/>
          <w:numId w:val="18"/>
        </w:numPr>
        <w:tabs>
          <w:tab w:val="left" w:pos="851"/>
        </w:tabs>
        <w:jc w:val="both"/>
        <w:rPr>
          <w:sz w:val="26"/>
          <w:szCs w:val="26"/>
          <w:lang w:val="pl-PL"/>
        </w:rPr>
      </w:pPr>
      <w:r w:rsidRPr="00757C9D">
        <w:rPr>
          <w:sz w:val="26"/>
          <w:szCs w:val="26"/>
          <w:lang w:val="pl-PL"/>
        </w:rPr>
        <w:t xml:space="preserve"> </w:t>
      </w:r>
      <w:r w:rsidR="00FE432F" w:rsidRPr="00757C9D">
        <w:rPr>
          <w:sz w:val="26"/>
          <w:szCs w:val="26"/>
          <w:lang w:val="pl-PL"/>
        </w:rPr>
        <w:t xml:space="preserve">Przedmiary robót </w:t>
      </w:r>
    </w:p>
    <w:p w:rsidR="009D22EC" w:rsidRDefault="009D22EC" w:rsidP="00F24E32">
      <w:pPr>
        <w:tabs>
          <w:tab w:val="left" w:pos="851"/>
        </w:tabs>
        <w:ind w:left="360"/>
        <w:jc w:val="both"/>
        <w:rPr>
          <w:sz w:val="26"/>
          <w:szCs w:val="26"/>
          <w:lang w:val="pl-PL"/>
        </w:rPr>
      </w:pPr>
      <w:r w:rsidRPr="00757C9D">
        <w:rPr>
          <w:sz w:val="26"/>
          <w:szCs w:val="26"/>
          <w:lang w:val="pl-PL"/>
        </w:rPr>
        <w:t xml:space="preserve">wszystkie dokumenty </w:t>
      </w:r>
      <w:r w:rsidR="00386FFA" w:rsidRPr="00757C9D">
        <w:rPr>
          <w:sz w:val="26"/>
          <w:szCs w:val="26"/>
          <w:lang w:val="pl-PL"/>
        </w:rPr>
        <w:t xml:space="preserve">stanowią </w:t>
      </w:r>
      <w:r w:rsidRPr="00757C9D">
        <w:rPr>
          <w:sz w:val="26"/>
          <w:szCs w:val="26"/>
          <w:lang w:val="pl-PL"/>
        </w:rPr>
        <w:t>załącznik</w:t>
      </w:r>
      <w:r w:rsidR="00D510FE" w:rsidRPr="00757C9D">
        <w:rPr>
          <w:sz w:val="26"/>
          <w:szCs w:val="26"/>
          <w:lang w:val="pl-PL"/>
        </w:rPr>
        <w:t>i</w:t>
      </w:r>
      <w:r w:rsidRPr="00757C9D">
        <w:rPr>
          <w:sz w:val="26"/>
          <w:szCs w:val="26"/>
          <w:lang w:val="pl-PL"/>
        </w:rPr>
        <w:t xml:space="preserve"> do SIWZ.</w:t>
      </w:r>
    </w:p>
    <w:p w:rsidR="00970A3A" w:rsidRDefault="00970A3A" w:rsidP="00F24E32">
      <w:pPr>
        <w:tabs>
          <w:tab w:val="left" w:pos="851"/>
        </w:tabs>
        <w:ind w:left="360"/>
        <w:jc w:val="both"/>
        <w:rPr>
          <w:sz w:val="26"/>
          <w:szCs w:val="26"/>
          <w:lang w:val="pl-PL"/>
        </w:rPr>
      </w:pPr>
    </w:p>
    <w:p w:rsidR="00664547" w:rsidRPr="00664547" w:rsidRDefault="00664547" w:rsidP="00664547">
      <w:pPr>
        <w:tabs>
          <w:tab w:val="left" w:pos="851"/>
        </w:tabs>
        <w:jc w:val="both"/>
        <w:rPr>
          <w:b/>
          <w:sz w:val="26"/>
          <w:szCs w:val="26"/>
          <w:lang w:val="pl-PL"/>
        </w:rPr>
      </w:pPr>
      <w:r w:rsidRPr="00664547">
        <w:rPr>
          <w:b/>
          <w:sz w:val="26"/>
          <w:szCs w:val="26"/>
          <w:lang w:val="pl-PL"/>
        </w:rPr>
        <w:t>UWAGA !!!</w:t>
      </w:r>
    </w:p>
    <w:p w:rsidR="00970A3A" w:rsidRPr="00664547" w:rsidRDefault="00970A3A" w:rsidP="00F24E32">
      <w:pPr>
        <w:pStyle w:val="Bezodstpw"/>
        <w:ind w:firstLine="708"/>
        <w:jc w:val="both"/>
        <w:rPr>
          <w:sz w:val="26"/>
          <w:szCs w:val="26"/>
        </w:rPr>
      </w:pPr>
      <w:r w:rsidRPr="00664547">
        <w:rPr>
          <w:sz w:val="26"/>
          <w:szCs w:val="26"/>
        </w:rPr>
        <w:t>Wymienione w dokumentacji projektowej, przedmiarach oraz specyfikacjach technicznych wykonania i odbioru robót ewentualne nazwy własne materiałów, rozwiązań systemowych oraz ewentualnych producentów mają na celu określenie standardu zastosowanych rozwiązań. Dopuszcza się użycie dowolnych materiałów oraz technologii ich wbudowania, jeśli nie wpłynie to negatywnie na jakość wykonanych robót a parametry użytych materiałów będą nie gorsze niż wymien</w:t>
      </w:r>
      <w:r w:rsidR="00D76783">
        <w:rPr>
          <w:sz w:val="26"/>
          <w:szCs w:val="26"/>
        </w:rPr>
        <w:t>ione w dokumentacji projektowo-</w:t>
      </w:r>
      <w:r w:rsidRPr="00664547">
        <w:rPr>
          <w:sz w:val="26"/>
          <w:szCs w:val="26"/>
        </w:rPr>
        <w:t>kosztorysowej.</w:t>
      </w:r>
    </w:p>
    <w:p w:rsidR="008C4D6A" w:rsidRPr="00757C9D" w:rsidRDefault="008C4D6A" w:rsidP="00F24E32">
      <w:pPr>
        <w:pStyle w:val="Akapitzlist"/>
        <w:numPr>
          <w:ilvl w:val="0"/>
          <w:numId w:val="27"/>
        </w:numPr>
        <w:jc w:val="both"/>
        <w:rPr>
          <w:sz w:val="26"/>
          <w:szCs w:val="26"/>
          <w:lang w:val="pl-PL"/>
        </w:rPr>
      </w:pPr>
      <w:r w:rsidRPr="00757C9D">
        <w:rPr>
          <w:sz w:val="26"/>
          <w:szCs w:val="26"/>
          <w:lang w:val="pl-PL"/>
        </w:rPr>
        <w:lastRenderedPageBreak/>
        <w:t>Wykonawca winien dokonać oględzin nieruchomości, na której będą wykonywane roboty, sprawdzić zakres i rodzaj robót objętych dokumentacją.</w:t>
      </w:r>
    </w:p>
    <w:p w:rsidR="00664C57" w:rsidRPr="00757C9D" w:rsidRDefault="00664C57" w:rsidP="00F24E32">
      <w:pPr>
        <w:rPr>
          <w:sz w:val="26"/>
          <w:szCs w:val="26"/>
          <w:lang w:val="pl-PL"/>
        </w:rPr>
      </w:pPr>
    </w:p>
    <w:p w:rsidR="009D22EC" w:rsidRPr="00D76783" w:rsidRDefault="009D22EC" w:rsidP="00F24E32">
      <w:pPr>
        <w:pStyle w:val="Akapitzlist"/>
        <w:numPr>
          <w:ilvl w:val="0"/>
          <w:numId w:val="27"/>
        </w:numPr>
        <w:jc w:val="both"/>
        <w:rPr>
          <w:bCs/>
          <w:iCs/>
          <w:sz w:val="26"/>
          <w:szCs w:val="26"/>
          <w:lang w:val="pl-PL"/>
        </w:rPr>
      </w:pPr>
      <w:r w:rsidRPr="00D76783">
        <w:rPr>
          <w:sz w:val="26"/>
          <w:szCs w:val="26"/>
          <w:lang w:val="pl-PL"/>
        </w:rPr>
        <w:t>Zamawiający wymaga udzielenia gwarancji jakości na wykonany przedmiot zamówi</w:t>
      </w:r>
      <w:r w:rsidR="00EF5D7A" w:rsidRPr="00D76783">
        <w:rPr>
          <w:sz w:val="26"/>
          <w:szCs w:val="26"/>
          <w:lang w:val="pl-PL"/>
        </w:rPr>
        <w:t>enia</w:t>
      </w:r>
      <w:r w:rsidR="00386FFA" w:rsidRPr="00D76783">
        <w:rPr>
          <w:sz w:val="26"/>
          <w:szCs w:val="26"/>
          <w:lang w:val="pl-PL"/>
        </w:rPr>
        <w:t xml:space="preserve"> i</w:t>
      </w:r>
      <w:r w:rsidR="00EF5D7A" w:rsidRPr="00D76783">
        <w:rPr>
          <w:sz w:val="26"/>
          <w:szCs w:val="26"/>
          <w:lang w:val="pl-PL"/>
        </w:rPr>
        <w:t xml:space="preserve"> </w:t>
      </w:r>
      <w:r w:rsidR="00386FFA" w:rsidRPr="00D76783">
        <w:rPr>
          <w:sz w:val="26"/>
          <w:szCs w:val="26"/>
          <w:lang w:val="pl-PL"/>
        </w:rPr>
        <w:t xml:space="preserve">rękojmi za wady przedmiotu umowy </w:t>
      </w:r>
      <w:r w:rsidR="00EF5D7A" w:rsidRPr="00D76783">
        <w:rPr>
          <w:sz w:val="26"/>
          <w:szCs w:val="26"/>
          <w:lang w:val="pl-PL"/>
        </w:rPr>
        <w:t>na okres 36</w:t>
      </w:r>
      <w:r w:rsidRPr="00D76783">
        <w:rPr>
          <w:sz w:val="26"/>
          <w:szCs w:val="26"/>
          <w:lang w:val="pl-PL"/>
        </w:rPr>
        <w:t xml:space="preserve"> miesięcy, licząc od terminu odbioru końcowego.</w:t>
      </w:r>
    </w:p>
    <w:p w:rsidR="00386FFA" w:rsidRPr="00F24E32" w:rsidRDefault="00386FFA" w:rsidP="00F24E32">
      <w:pPr>
        <w:rPr>
          <w:sz w:val="18"/>
          <w:szCs w:val="26"/>
          <w:lang w:val="pl-PL"/>
        </w:rPr>
      </w:pPr>
    </w:p>
    <w:p w:rsidR="00D24B56" w:rsidRPr="003B1BC8" w:rsidRDefault="00D24B56" w:rsidP="00F24E32">
      <w:pPr>
        <w:rPr>
          <w:b/>
          <w:sz w:val="28"/>
          <w:szCs w:val="26"/>
          <w:lang w:val="pl-PL"/>
        </w:rPr>
      </w:pPr>
      <w:r w:rsidRPr="003B1BC8">
        <w:rPr>
          <w:b/>
          <w:sz w:val="28"/>
          <w:szCs w:val="26"/>
          <w:lang w:val="pl-PL"/>
        </w:rPr>
        <w:t>2.Oznaczenie wg Wspólnego Słownika Zamówień Publicznych</w:t>
      </w:r>
    </w:p>
    <w:p w:rsidR="0027509C" w:rsidRPr="00F24E32" w:rsidRDefault="0027509C" w:rsidP="00F24E32">
      <w:pPr>
        <w:jc w:val="both"/>
        <w:rPr>
          <w:b/>
          <w:bCs/>
          <w:szCs w:val="26"/>
          <w:lang w:val="pl-PL"/>
        </w:rPr>
      </w:pPr>
    </w:p>
    <w:p w:rsidR="00AF6288" w:rsidRPr="001E30E5" w:rsidRDefault="0027509C" w:rsidP="00F24E32">
      <w:pPr>
        <w:jc w:val="both"/>
        <w:rPr>
          <w:b/>
          <w:bCs/>
          <w:sz w:val="26"/>
          <w:szCs w:val="26"/>
          <w:lang w:val="pl-PL"/>
        </w:rPr>
      </w:pPr>
      <w:r w:rsidRPr="001E30E5">
        <w:rPr>
          <w:b/>
          <w:bCs/>
          <w:sz w:val="26"/>
          <w:szCs w:val="26"/>
          <w:lang w:val="pl-PL"/>
        </w:rPr>
        <w:t xml:space="preserve">KOD CPV </w:t>
      </w:r>
    </w:p>
    <w:p w:rsidR="00421864" w:rsidRPr="001E30E5" w:rsidRDefault="00421864" w:rsidP="00F24E32">
      <w:pPr>
        <w:autoSpaceDE w:val="0"/>
        <w:autoSpaceDN w:val="0"/>
        <w:adjustRightInd w:val="0"/>
        <w:rPr>
          <w:sz w:val="24"/>
          <w:szCs w:val="24"/>
          <w:lang w:val="pl-PL"/>
        </w:rPr>
      </w:pPr>
      <w:r w:rsidRPr="001E30E5">
        <w:rPr>
          <w:sz w:val="24"/>
          <w:szCs w:val="24"/>
          <w:lang w:val="pl-PL"/>
        </w:rPr>
        <w:t xml:space="preserve">45332000-3 </w:t>
      </w:r>
      <w:r w:rsidR="001E30E5">
        <w:rPr>
          <w:sz w:val="24"/>
          <w:szCs w:val="24"/>
          <w:lang w:val="pl-PL"/>
        </w:rPr>
        <w:tab/>
      </w:r>
      <w:r w:rsidRPr="001E30E5">
        <w:rPr>
          <w:sz w:val="24"/>
          <w:szCs w:val="24"/>
          <w:lang w:val="pl-PL"/>
        </w:rPr>
        <w:t>Roboty instalacyjne wodne i kanalizacyjne</w:t>
      </w:r>
    </w:p>
    <w:p w:rsidR="00421864" w:rsidRPr="001E30E5" w:rsidRDefault="00421864" w:rsidP="00F24E32">
      <w:pPr>
        <w:autoSpaceDE w:val="0"/>
        <w:autoSpaceDN w:val="0"/>
        <w:adjustRightInd w:val="0"/>
        <w:rPr>
          <w:sz w:val="24"/>
          <w:szCs w:val="24"/>
          <w:lang w:val="pl-PL"/>
        </w:rPr>
      </w:pPr>
      <w:r w:rsidRPr="001E30E5">
        <w:rPr>
          <w:sz w:val="24"/>
          <w:szCs w:val="24"/>
          <w:lang w:val="pl-PL"/>
        </w:rPr>
        <w:t xml:space="preserve">45332300-6 </w:t>
      </w:r>
      <w:r w:rsidR="001E30E5">
        <w:rPr>
          <w:sz w:val="24"/>
          <w:szCs w:val="24"/>
          <w:lang w:val="pl-PL"/>
        </w:rPr>
        <w:tab/>
      </w:r>
      <w:r w:rsidRPr="001E30E5">
        <w:rPr>
          <w:sz w:val="24"/>
          <w:szCs w:val="24"/>
          <w:lang w:val="pl-PL"/>
        </w:rPr>
        <w:t>Roboty instalacyjne kanalizacyjne</w:t>
      </w:r>
    </w:p>
    <w:p w:rsidR="00421864" w:rsidRPr="001E30E5" w:rsidRDefault="00421864" w:rsidP="001E30E5">
      <w:pPr>
        <w:autoSpaceDE w:val="0"/>
        <w:autoSpaceDN w:val="0"/>
        <w:adjustRightInd w:val="0"/>
        <w:rPr>
          <w:sz w:val="24"/>
          <w:szCs w:val="24"/>
          <w:lang w:val="pl-PL"/>
        </w:rPr>
      </w:pPr>
      <w:r w:rsidRPr="001E30E5">
        <w:rPr>
          <w:sz w:val="24"/>
          <w:szCs w:val="24"/>
          <w:lang w:val="pl-PL"/>
        </w:rPr>
        <w:t xml:space="preserve">45331000-6 </w:t>
      </w:r>
      <w:r w:rsidR="001E30E5">
        <w:rPr>
          <w:sz w:val="24"/>
          <w:szCs w:val="24"/>
          <w:lang w:val="pl-PL"/>
        </w:rPr>
        <w:tab/>
      </w:r>
      <w:r w:rsidRPr="001E30E5">
        <w:rPr>
          <w:sz w:val="24"/>
          <w:szCs w:val="24"/>
          <w:lang w:val="pl-PL"/>
        </w:rPr>
        <w:t>Instalacje cieplne, wentylacyjne i konfekcjonowania powietrza</w:t>
      </w:r>
    </w:p>
    <w:p w:rsidR="00421864" w:rsidRPr="001E30E5" w:rsidRDefault="00421864" w:rsidP="001E30E5">
      <w:pPr>
        <w:autoSpaceDE w:val="0"/>
        <w:autoSpaceDN w:val="0"/>
        <w:adjustRightInd w:val="0"/>
        <w:rPr>
          <w:sz w:val="24"/>
          <w:szCs w:val="24"/>
          <w:lang w:val="pl-PL"/>
        </w:rPr>
      </w:pPr>
      <w:r w:rsidRPr="001E30E5">
        <w:rPr>
          <w:sz w:val="24"/>
          <w:szCs w:val="24"/>
          <w:lang w:val="pl-PL"/>
        </w:rPr>
        <w:t xml:space="preserve">45310000-3 </w:t>
      </w:r>
      <w:r w:rsidR="001E30E5">
        <w:rPr>
          <w:sz w:val="24"/>
          <w:szCs w:val="24"/>
          <w:lang w:val="pl-PL"/>
        </w:rPr>
        <w:tab/>
      </w:r>
      <w:r w:rsidRPr="001E30E5">
        <w:rPr>
          <w:sz w:val="24"/>
          <w:szCs w:val="24"/>
          <w:lang w:val="pl-PL"/>
        </w:rPr>
        <w:t>Roboty instalacyjne elektryczne</w:t>
      </w:r>
    </w:p>
    <w:p w:rsidR="00757C9D" w:rsidRPr="001E30E5" w:rsidRDefault="006A209F" w:rsidP="001E30E5">
      <w:pPr>
        <w:rPr>
          <w:sz w:val="24"/>
          <w:szCs w:val="24"/>
          <w:lang w:val="pl-PL"/>
        </w:rPr>
      </w:pPr>
      <w:r w:rsidRPr="001E30E5">
        <w:rPr>
          <w:sz w:val="24"/>
          <w:szCs w:val="24"/>
          <w:lang w:val="pl-PL"/>
        </w:rPr>
        <w:t xml:space="preserve">45110000-1   </w:t>
      </w:r>
      <w:r w:rsidR="001E30E5">
        <w:rPr>
          <w:sz w:val="24"/>
          <w:szCs w:val="24"/>
          <w:lang w:val="pl-PL"/>
        </w:rPr>
        <w:tab/>
      </w:r>
      <w:r w:rsidRPr="001E30E5">
        <w:rPr>
          <w:sz w:val="24"/>
          <w:szCs w:val="24"/>
          <w:lang w:val="pl-PL"/>
        </w:rPr>
        <w:t>Roboty w zakresie burzenia i rozbiórki obiektów budowlanych; roboty ziemne</w:t>
      </w:r>
    </w:p>
    <w:p w:rsidR="006A209F" w:rsidRPr="001E30E5" w:rsidRDefault="006A209F" w:rsidP="001E30E5">
      <w:pPr>
        <w:rPr>
          <w:sz w:val="24"/>
          <w:szCs w:val="24"/>
          <w:lang w:val="pl-PL"/>
        </w:rPr>
      </w:pPr>
      <w:r w:rsidRPr="001E30E5">
        <w:rPr>
          <w:sz w:val="24"/>
          <w:szCs w:val="24"/>
          <w:lang w:val="pl-PL"/>
        </w:rPr>
        <w:t xml:space="preserve">45410000-4   </w:t>
      </w:r>
      <w:r w:rsidR="001E30E5">
        <w:rPr>
          <w:sz w:val="24"/>
          <w:szCs w:val="24"/>
          <w:lang w:val="pl-PL"/>
        </w:rPr>
        <w:tab/>
      </w:r>
      <w:r w:rsidRPr="001E30E5">
        <w:rPr>
          <w:sz w:val="24"/>
          <w:szCs w:val="24"/>
          <w:lang w:val="pl-PL"/>
        </w:rPr>
        <w:t>Tynkowanie</w:t>
      </w:r>
    </w:p>
    <w:p w:rsidR="006A209F" w:rsidRPr="001E30E5" w:rsidRDefault="006A209F" w:rsidP="001E30E5">
      <w:pPr>
        <w:rPr>
          <w:sz w:val="24"/>
          <w:szCs w:val="24"/>
          <w:lang w:val="pl-PL"/>
        </w:rPr>
      </w:pPr>
      <w:r w:rsidRPr="001E30E5">
        <w:rPr>
          <w:sz w:val="24"/>
          <w:szCs w:val="24"/>
          <w:lang w:val="pl-PL"/>
        </w:rPr>
        <w:t xml:space="preserve">45420000-7   </w:t>
      </w:r>
      <w:r w:rsidR="001E30E5">
        <w:rPr>
          <w:sz w:val="24"/>
          <w:szCs w:val="24"/>
          <w:lang w:val="pl-PL"/>
        </w:rPr>
        <w:tab/>
      </w:r>
      <w:r w:rsidRPr="001E30E5">
        <w:rPr>
          <w:sz w:val="24"/>
          <w:szCs w:val="24"/>
          <w:lang w:val="pl-PL"/>
        </w:rPr>
        <w:t>Roboty w zakresie zakładania stolarki budowlanej oraz roboty ciesielskie</w:t>
      </w:r>
    </w:p>
    <w:p w:rsidR="006A209F" w:rsidRPr="001E30E5" w:rsidRDefault="006A209F" w:rsidP="001E30E5">
      <w:pPr>
        <w:rPr>
          <w:sz w:val="24"/>
          <w:szCs w:val="24"/>
          <w:lang w:val="pl-PL"/>
        </w:rPr>
      </w:pPr>
      <w:r w:rsidRPr="001E30E5">
        <w:rPr>
          <w:sz w:val="24"/>
          <w:szCs w:val="24"/>
          <w:lang w:val="pl-PL"/>
        </w:rPr>
        <w:t xml:space="preserve">45430000-0   </w:t>
      </w:r>
      <w:r w:rsidR="001E30E5">
        <w:rPr>
          <w:sz w:val="24"/>
          <w:szCs w:val="24"/>
          <w:lang w:val="pl-PL"/>
        </w:rPr>
        <w:tab/>
      </w:r>
      <w:r w:rsidRPr="001E30E5">
        <w:rPr>
          <w:sz w:val="24"/>
          <w:szCs w:val="24"/>
          <w:lang w:val="pl-PL"/>
        </w:rPr>
        <w:t>Pokrywanie podłóg i ścian</w:t>
      </w:r>
    </w:p>
    <w:p w:rsidR="006A209F" w:rsidRPr="001E30E5" w:rsidRDefault="006A209F" w:rsidP="001E30E5">
      <w:pPr>
        <w:rPr>
          <w:sz w:val="24"/>
          <w:szCs w:val="24"/>
          <w:lang w:val="pl-PL"/>
        </w:rPr>
      </w:pPr>
      <w:r w:rsidRPr="001E30E5">
        <w:rPr>
          <w:sz w:val="24"/>
          <w:szCs w:val="24"/>
          <w:lang w:val="pl-PL"/>
        </w:rPr>
        <w:t xml:space="preserve">45450000-6   </w:t>
      </w:r>
      <w:r w:rsidR="001E30E5">
        <w:rPr>
          <w:sz w:val="24"/>
          <w:szCs w:val="24"/>
          <w:lang w:val="pl-PL"/>
        </w:rPr>
        <w:tab/>
      </w:r>
      <w:r w:rsidRPr="001E30E5">
        <w:rPr>
          <w:sz w:val="24"/>
          <w:szCs w:val="24"/>
          <w:lang w:val="pl-PL"/>
        </w:rPr>
        <w:t>Roboty budowlane wykończeniowe, pozostałe</w:t>
      </w:r>
    </w:p>
    <w:p w:rsidR="00757C9D" w:rsidRPr="001E30E5" w:rsidRDefault="00757C9D" w:rsidP="001E30E5">
      <w:pPr>
        <w:rPr>
          <w:sz w:val="24"/>
          <w:szCs w:val="24"/>
          <w:highlight w:val="yellow"/>
          <w:lang w:val="pl-PL"/>
        </w:rPr>
      </w:pPr>
    </w:p>
    <w:p w:rsidR="00D24B56" w:rsidRPr="003B1BC8" w:rsidRDefault="00D24B56" w:rsidP="00E43B8E">
      <w:pPr>
        <w:rPr>
          <w:b/>
          <w:sz w:val="28"/>
          <w:szCs w:val="26"/>
          <w:lang w:val="pl-PL"/>
        </w:rPr>
      </w:pPr>
      <w:r w:rsidRPr="003B1BC8">
        <w:rPr>
          <w:b/>
          <w:sz w:val="28"/>
          <w:szCs w:val="26"/>
          <w:lang w:val="pl-PL"/>
        </w:rPr>
        <w:t>3.</w:t>
      </w:r>
      <w:r w:rsidR="00FB2F39">
        <w:rPr>
          <w:b/>
          <w:sz w:val="28"/>
          <w:szCs w:val="26"/>
          <w:lang w:val="pl-PL"/>
        </w:rPr>
        <w:t xml:space="preserve"> </w:t>
      </w:r>
      <w:r w:rsidRPr="003B1BC8">
        <w:rPr>
          <w:b/>
          <w:sz w:val="28"/>
          <w:szCs w:val="26"/>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w:t>
      </w:r>
      <w:r w:rsidR="00D846EB">
        <w:rPr>
          <w:sz w:val="26"/>
          <w:szCs w:val="26"/>
        </w:rPr>
        <w:t xml:space="preserve"> </w:t>
      </w:r>
      <w:r w:rsidR="00D24B56" w:rsidRPr="00F86C8F">
        <w:rPr>
          <w:sz w:val="26"/>
          <w:szCs w:val="26"/>
        </w:rPr>
        <w:t xml:space="preserve">rozliczenia w walutach obcych - rozliczenia </w:t>
      </w:r>
      <w:r w:rsidR="006136C5">
        <w:rPr>
          <w:sz w:val="26"/>
          <w:szCs w:val="26"/>
        </w:rPr>
        <w:t xml:space="preserve">między Wykonawcą </w:t>
      </w:r>
      <w:r w:rsidR="006136C5">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F24E32" w:rsidRDefault="002256D8" w:rsidP="00751449">
      <w:pPr>
        <w:spacing w:line="276" w:lineRule="auto"/>
        <w:rPr>
          <w:b/>
          <w:sz w:val="1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F24E32" w:rsidRDefault="00522EAB" w:rsidP="00751449">
      <w:pPr>
        <w:spacing w:line="276" w:lineRule="auto"/>
        <w:jc w:val="both"/>
        <w:rPr>
          <w:sz w:val="14"/>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993A2D" w:rsidRPr="00F24E32" w:rsidRDefault="00993A2D" w:rsidP="00F24E32">
      <w:pPr>
        <w:spacing w:line="276" w:lineRule="auto"/>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F5E61" w:rsidRDefault="00FC7A4E" w:rsidP="00751449">
      <w:pPr>
        <w:widowControl w:val="0"/>
        <w:spacing w:line="276" w:lineRule="auto"/>
        <w:ind w:left="284"/>
        <w:jc w:val="both"/>
        <w:rPr>
          <w:b/>
          <w:bCs/>
          <w:sz w:val="26"/>
          <w:szCs w:val="26"/>
          <w:lang w:val="pl-PL"/>
        </w:rPr>
      </w:pPr>
      <w:r>
        <w:rPr>
          <w:b/>
          <w:bCs/>
          <w:sz w:val="26"/>
          <w:szCs w:val="26"/>
          <w:lang w:val="pl-PL"/>
        </w:rPr>
        <w:t xml:space="preserve">Od dnia </w:t>
      </w:r>
      <w:r w:rsidR="00421864">
        <w:rPr>
          <w:b/>
          <w:bCs/>
          <w:sz w:val="26"/>
          <w:szCs w:val="26"/>
          <w:lang w:val="pl-PL"/>
        </w:rPr>
        <w:t>podpisania umowy</w:t>
      </w:r>
      <w:r w:rsidR="008E2E62">
        <w:rPr>
          <w:b/>
          <w:bCs/>
          <w:sz w:val="26"/>
          <w:szCs w:val="26"/>
          <w:lang w:val="pl-PL"/>
        </w:rPr>
        <w:t xml:space="preserve"> do dnia 30 </w:t>
      </w:r>
      <w:r w:rsidR="00421864">
        <w:rPr>
          <w:b/>
          <w:bCs/>
          <w:sz w:val="26"/>
          <w:szCs w:val="26"/>
          <w:lang w:val="pl-PL"/>
        </w:rPr>
        <w:t>września</w:t>
      </w:r>
      <w:r w:rsidR="008E2E62">
        <w:rPr>
          <w:b/>
          <w:bCs/>
          <w:sz w:val="26"/>
          <w:szCs w:val="26"/>
          <w:lang w:val="pl-PL"/>
        </w:rPr>
        <w:t xml:space="preserve"> 2014 r.</w:t>
      </w:r>
    </w:p>
    <w:p w:rsidR="00DF5E61" w:rsidRDefault="00DF5E61">
      <w:pPr>
        <w:rPr>
          <w:b/>
          <w:bCs/>
          <w:sz w:val="26"/>
          <w:szCs w:val="26"/>
          <w:lang w:val="pl-PL"/>
        </w:rPr>
      </w:pPr>
      <w:r>
        <w:rPr>
          <w:b/>
          <w:bCs/>
          <w:sz w:val="26"/>
          <w:szCs w:val="26"/>
          <w:lang w:val="pl-PL"/>
        </w:rPr>
        <w:br w:type="page"/>
      </w: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4"/>
      </w:tblGrid>
      <w:tr w:rsidR="00D24B56" w:rsidRPr="0092386C" w:rsidTr="009D6111">
        <w:trPr>
          <w:trHeight w:val="274"/>
        </w:trPr>
        <w:tc>
          <w:tcPr>
            <w:tcW w:w="9154" w:type="dxa"/>
            <w:shd w:val="clear" w:color="auto" w:fill="00B0F0"/>
            <w:vAlign w:val="center"/>
          </w:tcPr>
          <w:p w:rsidR="00D24B56" w:rsidRPr="003B1BC8" w:rsidRDefault="009D6111" w:rsidP="00751449">
            <w:pPr>
              <w:numPr>
                <w:ilvl w:val="0"/>
                <w:numId w:val="3"/>
              </w:numPr>
              <w:spacing w:line="276" w:lineRule="auto"/>
              <w:rPr>
                <w:b/>
                <w:sz w:val="28"/>
                <w:szCs w:val="24"/>
                <w:lang w:val="pl-PL"/>
              </w:rPr>
            </w:pPr>
            <w:r>
              <w:rPr>
                <w:b/>
                <w:bCs/>
                <w:sz w:val="26"/>
                <w:szCs w:val="26"/>
                <w:lang w:val="pl-PL"/>
              </w:rPr>
              <w:lastRenderedPageBreak/>
              <w:br w:type="page"/>
            </w:r>
            <w:r w:rsidR="00386FFA">
              <w:rPr>
                <w:b/>
                <w:bCs/>
                <w:color w:val="002060"/>
                <w:sz w:val="24"/>
                <w:szCs w:val="24"/>
                <w:lang w:val="pl-PL"/>
              </w:rPr>
              <w:br w:type="page"/>
            </w:r>
            <w:r w:rsidR="00D045D7"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w:t>
      </w:r>
      <w:r w:rsidR="00D460DC">
        <w:rPr>
          <w:b/>
          <w:sz w:val="26"/>
          <w:szCs w:val="26"/>
          <w:lang w:val="pl-PL"/>
        </w:rPr>
        <w:t xml:space="preserve">pkt 1 </w:t>
      </w:r>
      <w:r w:rsidRPr="003B1BC8">
        <w:rPr>
          <w:b/>
          <w:sz w:val="26"/>
          <w:szCs w:val="26"/>
          <w:lang w:val="pl-PL"/>
        </w:rPr>
        <w:t>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9D6111" w:rsidRDefault="009D6111"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7F652A" w:rsidRPr="009C5EDC" w:rsidRDefault="007F652A" w:rsidP="00751449">
      <w:pPr>
        <w:spacing w:line="276" w:lineRule="auto"/>
        <w:ind w:left="426"/>
        <w:jc w:val="both"/>
        <w:rPr>
          <w:i/>
          <w:color w:val="0070C0"/>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9D6111" w:rsidRDefault="009D6111" w:rsidP="00751449">
      <w:pPr>
        <w:spacing w:line="276" w:lineRule="auto"/>
        <w:ind w:left="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9D6111" w:rsidRPr="002772F7" w:rsidRDefault="009D6111" w:rsidP="009D6111">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O udzielenie zamówienia mogą ubiegać się Wykonawcy, którzy spełniają warunki </w:t>
      </w:r>
      <w:r w:rsidRPr="000B451D">
        <w:rPr>
          <w:rFonts w:ascii="Times New Roman" w:hAnsi="Times New Roman" w:cs="Times New Roman"/>
          <w:i/>
          <w:color w:val="548DD4" w:themeColor="text2" w:themeTint="99"/>
          <w:sz w:val="26"/>
          <w:szCs w:val="26"/>
        </w:rPr>
        <w:t xml:space="preserve">udziału w postępowaniu o których mowa w art. 22 ust. 1 pkt 2 Pzp, dotyczące: posiadania wiedzy i doświadczenia - Warunek zostanie uznany za spełniony, jeśli Wykonawca wykaże, </w:t>
      </w:r>
      <w:r>
        <w:rPr>
          <w:rFonts w:ascii="Times New Roman" w:hAnsi="Times New Roman" w:cs="Times New Roman"/>
          <w:b/>
          <w:i/>
          <w:color w:val="0070C0"/>
          <w:sz w:val="26"/>
          <w:szCs w:val="26"/>
        </w:rPr>
        <w:t>zgodnie z zał. nr 5</w:t>
      </w:r>
      <w:r w:rsidRPr="000B451D">
        <w:rPr>
          <w:rFonts w:ascii="Times New Roman" w:hAnsi="Times New Roman" w:cs="Times New Roman"/>
          <w:b/>
          <w:i/>
          <w:color w:val="0070C0"/>
          <w:sz w:val="26"/>
          <w:szCs w:val="26"/>
        </w:rPr>
        <w:t xml:space="preserve"> do SIWZ</w:t>
      </w:r>
      <w:r w:rsidRPr="000B451D">
        <w:rPr>
          <w:rFonts w:ascii="Times New Roman" w:hAnsi="Times New Roman" w:cs="Times New Roman"/>
          <w:i/>
          <w:color w:val="548DD4" w:themeColor="text2" w:themeTint="99"/>
          <w:sz w:val="26"/>
          <w:szCs w:val="26"/>
        </w:rPr>
        <w:t xml:space="preserve"> że wykonał w okresie ostatnich pięciu lat przed upływem terminu składania ofert, a jeżeli okres</w:t>
      </w:r>
      <w:r w:rsidRPr="002772F7">
        <w:rPr>
          <w:rFonts w:ascii="Times New Roman" w:hAnsi="Times New Roman" w:cs="Times New Roman"/>
          <w:i/>
          <w:color w:val="548DD4" w:themeColor="text2" w:themeTint="99"/>
          <w:sz w:val="26"/>
          <w:szCs w:val="26"/>
        </w:rPr>
        <w:t xml:space="preserve"> prowadzenia działalności jest krótszy w tym okresie</w:t>
      </w:r>
      <w:r>
        <w:rPr>
          <w:rFonts w:ascii="Times New Roman" w:hAnsi="Times New Roman" w:cs="Times New Roman"/>
          <w:i/>
          <w:color w:val="548DD4" w:themeColor="text2" w:themeTint="99"/>
          <w:sz w:val="26"/>
          <w:szCs w:val="26"/>
        </w:rPr>
        <w:t xml:space="preserve"> min</w:t>
      </w:r>
      <w:r w:rsidRPr="002772F7">
        <w:rPr>
          <w:rFonts w:ascii="Times New Roman" w:hAnsi="Times New Roman" w:cs="Times New Roman"/>
          <w:i/>
          <w:color w:val="548DD4" w:themeColor="text2" w:themeTint="99"/>
          <w:sz w:val="26"/>
          <w:szCs w:val="26"/>
        </w:rPr>
        <w:t>:</w:t>
      </w:r>
    </w:p>
    <w:p w:rsidR="009D6111" w:rsidRPr="002772F7" w:rsidRDefault="009D6111" w:rsidP="009D6111">
      <w:pPr>
        <w:pStyle w:val="NormalnyWeb"/>
        <w:numPr>
          <w:ilvl w:val="0"/>
          <w:numId w:val="29"/>
        </w:numPr>
        <w:spacing w:before="0" w:beforeAutospacing="0" w:after="0" w:afterAutospacing="0" w:line="276" w:lineRule="auto"/>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u w:val="single"/>
        </w:rPr>
        <w:t>1 robotę budowlaną polegającą na wykonaniu budowy,</w:t>
      </w:r>
      <w:r>
        <w:rPr>
          <w:rFonts w:ascii="Times New Roman" w:hAnsi="Times New Roman" w:cs="Times New Roman"/>
          <w:i/>
          <w:color w:val="548DD4" w:themeColor="text2" w:themeTint="99"/>
          <w:sz w:val="26"/>
          <w:szCs w:val="26"/>
          <w:u w:val="single"/>
        </w:rPr>
        <w:t xml:space="preserve"> </w:t>
      </w:r>
      <w:r w:rsidRPr="002772F7">
        <w:rPr>
          <w:rFonts w:ascii="Times New Roman" w:hAnsi="Times New Roman" w:cs="Times New Roman"/>
          <w:i/>
          <w:color w:val="548DD4" w:themeColor="text2" w:themeTint="99"/>
          <w:sz w:val="26"/>
          <w:szCs w:val="26"/>
          <w:u w:val="single"/>
        </w:rPr>
        <w:t>remontu bądź przebudowy budy</w:t>
      </w:r>
      <w:r>
        <w:rPr>
          <w:rFonts w:ascii="Times New Roman" w:hAnsi="Times New Roman" w:cs="Times New Roman"/>
          <w:i/>
          <w:color w:val="548DD4" w:themeColor="text2" w:themeTint="99"/>
          <w:sz w:val="26"/>
          <w:szCs w:val="26"/>
          <w:u w:val="single"/>
        </w:rPr>
        <w:t>nku o wartości nie niższej niż 4</w:t>
      </w:r>
      <w:r w:rsidRPr="002772F7">
        <w:rPr>
          <w:rFonts w:ascii="Times New Roman" w:hAnsi="Times New Roman" w:cs="Times New Roman"/>
          <w:i/>
          <w:color w:val="548DD4" w:themeColor="text2" w:themeTint="99"/>
          <w:sz w:val="26"/>
          <w:szCs w:val="26"/>
          <w:u w:val="single"/>
        </w:rPr>
        <w:t>00</w:t>
      </w:r>
      <w:r w:rsidRPr="002772F7">
        <w:rPr>
          <w:rFonts w:ascii="Times New Roman" w:hAnsi="Times New Roman" w:cs="Times New Roman"/>
          <w:bCs/>
          <w:i/>
          <w:color w:val="548DD4" w:themeColor="text2" w:themeTint="99"/>
          <w:sz w:val="26"/>
          <w:szCs w:val="26"/>
          <w:u w:val="single"/>
        </w:rPr>
        <w:t xml:space="preserve"> 000,00 zł brutto (</w:t>
      </w:r>
      <w:r>
        <w:rPr>
          <w:rFonts w:ascii="Times New Roman" w:hAnsi="Times New Roman" w:cs="Times New Roman"/>
          <w:bCs/>
          <w:i/>
          <w:color w:val="548DD4" w:themeColor="text2" w:themeTint="99"/>
          <w:sz w:val="26"/>
          <w:szCs w:val="26"/>
          <w:u w:val="single"/>
        </w:rPr>
        <w:t>czterysta tysięcy</w:t>
      </w:r>
      <w:r w:rsidRPr="002772F7">
        <w:rPr>
          <w:rFonts w:ascii="Times New Roman" w:hAnsi="Times New Roman" w:cs="Times New Roman"/>
          <w:bCs/>
          <w:i/>
          <w:color w:val="548DD4" w:themeColor="text2" w:themeTint="99"/>
          <w:sz w:val="26"/>
          <w:szCs w:val="26"/>
          <w:u w:val="single"/>
        </w:rPr>
        <w:t xml:space="preserve"> złotych</w:t>
      </w:r>
      <w:r w:rsidRPr="002772F7">
        <w:rPr>
          <w:rFonts w:ascii="Times New Roman" w:hAnsi="Times New Roman" w:cs="Times New Roman"/>
          <w:bCs/>
          <w:i/>
          <w:color w:val="548DD4" w:themeColor="text2" w:themeTint="99"/>
          <w:sz w:val="26"/>
          <w:szCs w:val="26"/>
        </w:rPr>
        <w:t>).</w:t>
      </w:r>
    </w:p>
    <w:p w:rsidR="00DF5E61" w:rsidRDefault="00DF5E61" w:rsidP="00DF5E61">
      <w:pPr>
        <w:spacing w:line="276" w:lineRule="auto"/>
        <w:ind w:left="426"/>
        <w:jc w:val="both"/>
        <w:rPr>
          <w:sz w:val="26"/>
          <w:szCs w:val="26"/>
          <w:lang w:val="pl-PL"/>
        </w:rPr>
      </w:pPr>
    </w:p>
    <w:p w:rsidR="00DF5E61" w:rsidRPr="00DF5E61" w:rsidRDefault="00DF5E61" w:rsidP="00DF5E61">
      <w:pPr>
        <w:spacing w:line="276" w:lineRule="auto"/>
        <w:ind w:left="426"/>
        <w:jc w:val="both"/>
        <w:rPr>
          <w:sz w:val="26"/>
          <w:szCs w:val="26"/>
          <w:lang w:val="pl-PL"/>
        </w:rPr>
      </w:pPr>
      <w:r w:rsidRPr="00DF5E61">
        <w:rPr>
          <w:sz w:val="26"/>
          <w:szCs w:val="26"/>
          <w:lang w:val="pl-PL"/>
        </w:rPr>
        <w:t>W przypadku gdy zamawiający jest podmiotem, na rzecz którego roboty budowlane wskazane w wykazie zostały wcześniej wykonane, wykonawca nie ma obowiązku przedkładania dowodów.</w:t>
      </w:r>
    </w:p>
    <w:p w:rsidR="009D6111" w:rsidRDefault="009D6111" w:rsidP="009D6111">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p>
    <w:p w:rsidR="009D6111" w:rsidRPr="002772F7" w:rsidRDefault="009D6111" w:rsidP="009D6111">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 Fakt wykonania roboty musi być potwierdzony dokumentem, że robota została wykonana w sposób należyty oraz zgodnie z zasadami sztuki budowlanej </w:t>
      </w:r>
      <w:r>
        <w:rPr>
          <w:rFonts w:ascii="Times New Roman" w:hAnsi="Times New Roman" w:cs="Times New Roman"/>
          <w:i/>
          <w:color w:val="548DD4" w:themeColor="text2" w:themeTint="99"/>
          <w:sz w:val="26"/>
          <w:szCs w:val="26"/>
        </w:rPr>
        <w:br/>
      </w:r>
      <w:r w:rsidRPr="002772F7">
        <w:rPr>
          <w:rFonts w:ascii="Times New Roman" w:hAnsi="Times New Roman" w:cs="Times New Roman"/>
          <w:i/>
          <w:color w:val="548DD4" w:themeColor="text2" w:themeTint="99"/>
          <w:sz w:val="26"/>
          <w:szCs w:val="26"/>
        </w:rPr>
        <w:t>i prawidłowo ukończona.</w:t>
      </w:r>
    </w:p>
    <w:p w:rsidR="009D6111" w:rsidRPr="002772F7" w:rsidRDefault="009D6111" w:rsidP="009D6111">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Zamawiający dokona oceny spełniania przez Wykonawcę, warunków udziału </w:t>
      </w:r>
      <w:r>
        <w:rPr>
          <w:rFonts w:ascii="Times New Roman" w:hAnsi="Times New Roman" w:cs="Times New Roman"/>
          <w:i/>
          <w:color w:val="548DD4" w:themeColor="text2" w:themeTint="99"/>
          <w:sz w:val="26"/>
          <w:szCs w:val="26"/>
        </w:rPr>
        <w:br/>
      </w:r>
      <w:r w:rsidRPr="002772F7">
        <w:rPr>
          <w:rFonts w:ascii="Times New Roman" w:hAnsi="Times New Roman" w:cs="Times New Roman"/>
          <w:i/>
          <w:color w:val="548DD4" w:themeColor="text2" w:themeTint="99"/>
          <w:sz w:val="26"/>
          <w:szCs w:val="26"/>
        </w:rPr>
        <w:t>w postępowaniu na podstawie złożonych wraz z ofertą oświadczeń i dokumentów, wymaganych w SIWZ i ogłoszeniu o zamówieniu, wg</w:t>
      </w:r>
      <w:r>
        <w:rPr>
          <w:rFonts w:ascii="Times New Roman" w:hAnsi="Times New Roman" w:cs="Times New Roman"/>
          <w:i/>
          <w:color w:val="548DD4" w:themeColor="text2" w:themeTint="99"/>
          <w:sz w:val="26"/>
          <w:szCs w:val="26"/>
        </w:rPr>
        <w:t>.</w:t>
      </w:r>
      <w:r w:rsidRPr="002772F7">
        <w:rPr>
          <w:rFonts w:ascii="Times New Roman" w:hAnsi="Times New Roman" w:cs="Times New Roman"/>
          <w:i/>
          <w:color w:val="548DD4" w:themeColor="text2" w:themeTint="99"/>
          <w:sz w:val="26"/>
          <w:szCs w:val="26"/>
        </w:rPr>
        <w:t xml:space="preserve"> formuły spełnia - nie spełnia.</w:t>
      </w:r>
    </w:p>
    <w:p w:rsidR="00832E9A" w:rsidRDefault="00832E9A" w:rsidP="00832E9A">
      <w:pPr>
        <w:pStyle w:val="Akapitzlist"/>
        <w:spacing w:line="276" w:lineRule="auto"/>
        <w:ind w:left="426"/>
        <w:jc w:val="both"/>
        <w:rPr>
          <w:b/>
          <w:sz w:val="26"/>
          <w:szCs w:val="26"/>
          <w:lang w:val="pl-PL"/>
        </w:rPr>
      </w:pPr>
    </w:p>
    <w:p w:rsidR="00DF5E61" w:rsidRDefault="00DF5E61">
      <w:pPr>
        <w:rPr>
          <w:b/>
          <w:sz w:val="26"/>
          <w:szCs w:val="26"/>
          <w:lang w:val="pl-PL"/>
        </w:rPr>
      </w:pPr>
      <w:r>
        <w:rPr>
          <w:b/>
          <w:sz w:val="26"/>
          <w:szCs w:val="26"/>
          <w:lang w:val="pl-PL"/>
        </w:rPr>
        <w:br w:type="page"/>
      </w:r>
    </w:p>
    <w:p w:rsidR="00AF358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lastRenderedPageBreak/>
        <w:t>dysponowania odpowiednim potencjałem technicznym oraz osobami zdolnymi do wykonania zamówienia;</w:t>
      </w:r>
    </w:p>
    <w:p w:rsidR="00DF5E61" w:rsidRPr="009C5EDC" w:rsidRDefault="00DF5E61" w:rsidP="00DF5E61">
      <w:pPr>
        <w:pStyle w:val="Akapitzlist"/>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C553E" w:rsidRDefault="003C553E" w:rsidP="003C553E">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w:t>
      </w:r>
      <w:r w:rsidR="00B60FE6">
        <w:rPr>
          <w:i/>
          <w:color w:val="0070C0"/>
          <w:sz w:val="26"/>
          <w:szCs w:val="26"/>
          <w:lang w:val="pl-PL"/>
        </w:rPr>
        <w:t xml:space="preserve">pkt 3 </w:t>
      </w:r>
      <w:r w:rsidRPr="009C5EDC">
        <w:rPr>
          <w:i/>
          <w:color w:val="0070C0"/>
          <w:sz w:val="26"/>
          <w:szCs w:val="26"/>
          <w:lang w:val="pl-PL"/>
        </w:rPr>
        <w:t>ustawy Pzp.</w:t>
      </w:r>
    </w:p>
    <w:p w:rsidR="00DF5E61" w:rsidRPr="009C5EDC" w:rsidRDefault="00DF5E61" w:rsidP="003C553E">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DF5E61" w:rsidRDefault="00DF5E61"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DF5E61" w:rsidRDefault="00D460DC" w:rsidP="00393391">
      <w:pPr>
        <w:pStyle w:val="Tekstpodstawowy"/>
        <w:suppressAutoHyphens/>
        <w:ind w:left="426"/>
        <w:rPr>
          <w:i/>
          <w:color w:val="548DD4" w:themeColor="text2" w:themeTint="99"/>
          <w:sz w:val="26"/>
          <w:szCs w:val="26"/>
        </w:rPr>
      </w:pPr>
      <w:r w:rsidRPr="002772F7">
        <w:rPr>
          <w:i/>
          <w:color w:val="548DD4" w:themeColor="text2" w:themeTint="99"/>
          <w:sz w:val="26"/>
          <w:szCs w:val="26"/>
        </w:rPr>
        <w:t xml:space="preserve">O udzielenie zamówienia mogą ubiegać się Wykonawcy, którzy spełniają warunki </w:t>
      </w:r>
      <w:r w:rsidRPr="000B451D">
        <w:rPr>
          <w:i/>
          <w:color w:val="548DD4" w:themeColor="text2" w:themeTint="99"/>
          <w:sz w:val="26"/>
          <w:szCs w:val="26"/>
        </w:rPr>
        <w:t xml:space="preserve">udziału w postępowaniu o których mowa w art. 22 ust. 1 pkt </w:t>
      </w:r>
      <w:r>
        <w:rPr>
          <w:i/>
          <w:color w:val="548DD4" w:themeColor="text2" w:themeTint="99"/>
          <w:sz w:val="26"/>
          <w:szCs w:val="26"/>
        </w:rPr>
        <w:t>4</w:t>
      </w:r>
      <w:r w:rsidRPr="000B451D">
        <w:rPr>
          <w:i/>
          <w:color w:val="548DD4" w:themeColor="text2" w:themeTint="99"/>
          <w:sz w:val="26"/>
          <w:szCs w:val="26"/>
        </w:rPr>
        <w:t xml:space="preserve"> Pzp, dotyczące: </w:t>
      </w:r>
      <w:r>
        <w:rPr>
          <w:i/>
          <w:color w:val="548DD4" w:themeColor="text2" w:themeTint="99"/>
          <w:sz w:val="26"/>
          <w:szCs w:val="26"/>
        </w:rPr>
        <w:t>sytuacji ekonomicznej i finansowej.</w:t>
      </w:r>
      <w:r w:rsidR="005E7C28">
        <w:rPr>
          <w:i/>
          <w:color w:val="548DD4" w:themeColor="text2" w:themeTint="99"/>
          <w:sz w:val="26"/>
          <w:szCs w:val="26"/>
        </w:rPr>
        <w:t xml:space="preserve"> </w:t>
      </w:r>
    </w:p>
    <w:p w:rsidR="00DF5E61" w:rsidRDefault="00DF5E61" w:rsidP="00393391">
      <w:pPr>
        <w:pStyle w:val="Tekstpodstawowy"/>
        <w:suppressAutoHyphens/>
        <w:ind w:left="426"/>
        <w:rPr>
          <w:i/>
          <w:color w:val="548DD4" w:themeColor="text2" w:themeTint="99"/>
          <w:sz w:val="26"/>
          <w:szCs w:val="26"/>
        </w:rPr>
      </w:pPr>
    </w:p>
    <w:p w:rsidR="00393391" w:rsidRPr="00F21454" w:rsidRDefault="00393391" w:rsidP="00F21454">
      <w:pPr>
        <w:pStyle w:val="Tekstpodstawowy"/>
        <w:suppressAutoHyphens/>
        <w:ind w:left="426"/>
        <w:rPr>
          <w:i/>
          <w:color w:val="0070C0"/>
          <w:sz w:val="26"/>
          <w:szCs w:val="26"/>
        </w:rPr>
      </w:pPr>
      <w:r w:rsidRPr="00393391">
        <w:rPr>
          <w:i/>
          <w:color w:val="0070C0"/>
          <w:sz w:val="26"/>
          <w:szCs w:val="26"/>
        </w:rPr>
        <w:t xml:space="preserve">Zamawiający uzna warunek za spełniony, jeżeli Wykonawca złoży </w:t>
      </w:r>
      <w:r w:rsidRPr="00393391">
        <w:rPr>
          <w:i/>
          <w:color w:val="0070C0"/>
          <w:sz w:val="26"/>
          <w:szCs w:val="26"/>
          <w:u w:val="single"/>
        </w:rPr>
        <w:t>opłaconą polisę,</w:t>
      </w:r>
      <w:r w:rsidRPr="00393391">
        <w:rPr>
          <w:i/>
          <w:color w:val="0070C0"/>
          <w:sz w:val="26"/>
          <w:szCs w:val="26"/>
        </w:rPr>
        <w:t xml:space="preserve">(wraz z ewentualnymi załącznikami stanowiącymi integralną część polisy),a w przypadku jej braku inny dokument potwierdzający, że Wykonawca jest ubezpieczony od odpowiedzialności cywilnej w zakresie prowadzonej działalności związanej </w:t>
      </w:r>
      <w:r w:rsidR="00F21454">
        <w:rPr>
          <w:i/>
          <w:color w:val="0070C0"/>
          <w:sz w:val="26"/>
          <w:szCs w:val="26"/>
        </w:rPr>
        <w:t xml:space="preserve">                      </w:t>
      </w:r>
      <w:r w:rsidRPr="00393391">
        <w:rPr>
          <w:i/>
          <w:color w:val="0070C0"/>
          <w:sz w:val="26"/>
          <w:szCs w:val="26"/>
        </w:rPr>
        <w:t xml:space="preserve">z przedmiotem zamówienia </w:t>
      </w:r>
      <w:r w:rsidR="00B022AD">
        <w:rPr>
          <w:i/>
          <w:color w:val="0070C0"/>
          <w:sz w:val="26"/>
          <w:szCs w:val="26"/>
          <w:u w:val="single"/>
        </w:rPr>
        <w:t>na kwotę minimum 1</w:t>
      </w:r>
      <w:r w:rsidRPr="00393391">
        <w:rPr>
          <w:i/>
          <w:color w:val="0070C0"/>
          <w:sz w:val="26"/>
          <w:szCs w:val="26"/>
          <w:u w:val="single"/>
        </w:rPr>
        <w:t xml:space="preserve"> 0</w:t>
      </w:r>
      <w:r w:rsidRPr="00393391">
        <w:rPr>
          <w:bCs/>
          <w:i/>
          <w:color w:val="0070C0"/>
          <w:sz w:val="26"/>
          <w:szCs w:val="26"/>
          <w:u w:val="single"/>
        </w:rPr>
        <w:t>00 000,00 zł brutto</w:t>
      </w:r>
      <w:r w:rsidR="00F21454">
        <w:rPr>
          <w:i/>
          <w:color w:val="0070C0"/>
          <w:sz w:val="26"/>
          <w:szCs w:val="26"/>
          <w:u w:val="single"/>
        </w:rPr>
        <w:t xml:space="preserve"> (jeden milion złotych). </w:t>
      </w:r>
      <w:r w:rsidR="00F21454" w:rsidRPr="00F21454">
        <w:rPr>
          <w:i/>
          <w:color w:val="0070C0"/>
          <w:sz w:val="26"/>
          <w:szCs w:val="26"/>
        </w:rPr>
        <w:t>W</w:t>
      </w:r>
      <w:r w:rsidRPr="00F21454">
        <w:rPr>
          <w:rFonts w:eastAsia="TimesNewRomanPSMT"/>
          <w:bCs/>
          <w:i/>
          <w:color w:val="0070C0"/>
          <w:sz w:val="26"/>
          <w:szCs w:val="26"/>
        </w:rPr>
        <w:t xml:space="preserve"> przypadku braku potwierdzenia w treści polisy jej opłaty, należy załączyć dokumenty, które będą ten fakt potwierdzać.</w:t>
      </w:r>
    </w:p>
    <w:p w:rsidR="00DF5E61" w:rsidRPr="00393391" w:rsidRDefault="00DF5E61" w:rsidP="00393391">
      <w:pPr>
        <w:pStyle w:val="Tekstpodstawowy"/>
        <w:suppressAutoHyphens/>
        <w:ind w:left="426"/>
        <w:rPr>
          <w:bCs/>
          <w:i/>
          <w:color w:val="0070C0"/>
          <w:sz w:val="26"/>
          <w:szCs w:val="26"/>
          <w:u w:val="single"/>
        </w:rPr>
      </w:pPr>
    </w:p>
    <w:p w:rsidR="00A770BE" w:rsidRPr="00960037" w:rsidRDefault="00A770BE" w:rsidP="00A770BE">
      <w:pPr>
        <w:ind w:left="1146"/>
        <w:jc w:val="both"/>
        <w:rPr>
          <w:sz w:val="10"/>
          <w:szCs w:val="22"/>
          <w:lang w:val="pl-PL"/>
        </w:rPr>
      </w:pPr>
    </w:p>
    <w:p w:rsidR="00AF358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 xml:space="preserve">w okolicznościach, o których mowa w art. 24 ust. 1 ustawy </w:t>
      </w:r>
      <w:r w:rsidR="00960037">
        <w:rPr>
          <w:b/>
          <w:color w:val="000000"/>
          <w:sz w:val="26"/>
          <w:szCs w:val="26"/>
        </w:rPr>
        <w:t>- Pzp</w:t>
      </w:r>
      <w:r w:rsidRPr="009C5EDC">
        <w:rPr>
          <w:b/>
          <w:color w:val="000000"/>
          <w:sz w:val="26"/>
          <w:szCs w:val="26"/>
        </w:rPr>
        <w:t>.</w:t>
      </w:r>
    </w:p>
    <w:p w:rsidR="006E05F6" w:rsidRDefault="006E05F6" w:rsidP="006E05F6">
      <w:pPr>
        <w:pStyle w:val="Akapitzlist"/>
        <w:rPr>
          <w:b/>
          <w:color w:val="000000"/>
          <w:sz w:val="4"/>
          <w:szCs w:val="26"/>
          <w:lang w:val="pl-PL"/>
        </w:rPr>
      </w:pPr>
    </w:p>
    <w:p w:rsidR="00DF5E61" w:rsidRDefault="00DF5E61" w:rsidP="006E05F6">
      <w:pPr>
        <w:pStyle w:val="Akapitzlist"/>
        <w:rPr>
          <w:b/>
          <w:color w:val="000000"/>
          <w:sz w:val="4"/>
          <w:szCs w:val="26"/>
          <w:lang w:val="pl-PL"/>
        </w:rPr>
      </w:pPr>
    </w:p>
    <w:p w:rsidR="00DF5E61" w:rsidRPr="00960037" w:rsidRDefault="00DF5E61" w:rsidP="006E05F6">
      <w:pPr>
        <w:pStyle w:val="Akapitzlist"/>
        <w:rPr>
          <w:b/>
          <w:color w:val="000000"/>
          <w:sz w:val="4"/>
          <w:szCs w:val="26"/>
          <w:lang w:val="pl-PL"/>
        </w:rPr>
      </w:pPr>
    </w:p>
    <w:p w:rsidR="005E7C28" w:rsidRDefault="006E05F6" w:rsidP="006C64FF">
      <w:pPr>
        <w:pStyle w:val="Tekstpodstawowy"/>
        <w:numPr>
          <w:ilvl w:val="1"/>
          <w:numId w:val="3"/>
        </w:numPr>
        <w:tabs>
          <w:tab w:val="left" w:pos="8460"/>
        </w:tabs>
        <w:spacing w:before="40" w:after="40" w:line="276" w:lineRule="auto"/>
        <w:ind w:left="426"/>
        <w:rPr>
          <w:b/>
          <w:color w:val="000000"/>
          <w:sz w:val="26"/>
          <w:szCs w:val="26"/>
        </w:rPr>
      </w:pPr>
      <w:r w:rsidRPr="006E05F6">
        <w:rPr>
          <w:b/>
          <w:color w:val="000000"/>
          <w:sz w:val="26"/>
          <w:szCs w:val="26"/>
        </w:rPr>
        <w:t xml:space="preserve">W postępowaniu mogą wziąć udział wykonawcy, którzy spełniają warunek udziału w postępowaniu dotyczący braku podstaw do wykluczenia </w:t>
      </w:r>
      <w:r>
        <w:rPr>
          <w:b/>
          <w:color w:val="000000"/>
          <w:sz w:val="26"/>
          <w:szCs w:val="26"/>
        </w:rPr>
        <w:br/>
      </w:r>
      <w:r w:rsidRPr="006E05F6">
        <w:rPr>
          <w:b/>
          <w:color w:val="000000"/>
          <w:sz w:val="26"/>
          <w:szCs w:val="26"/>
        </w:rPr>
        <w:t>z postęp</w:t>
      </w:r>
      <w:r>
        <w:rPr>
          <w:b/>
          <w:color w:val="000000"/>
          <w:sz w:val="26"/>
          <w:szCs w:val="26"/>
        </w:rPr>
        <w:t>o</w:t>
      </w:r>
      <w:r w:rsidRPr="006E05F6">
        <w:rPr>
          <w:b/>
          <w:color w:val="000000"/>
          <w:sz w:val="26"/>
          <w:szCs w:val="26"/>
        </w:rPr>
        <w:t>wania o udzielenie zamówienia publicznego w okolicznościach</w:t>
      </w:r>
      <w:r>
        <w:rPr>
          <w:b/>
          <w:color w:val="000000"/>
          <w:sz w:val="26"/>
          <w:szCs w:val="26"/>
        </w:rPr>
        <w:t xml:space="preserve">, </w:t>
      </w:r>
      <w:r>
        <w:rPr>
          <w:b/>
          <w:color w:val="000000"/>
          <w:sz w:val="26"/>
          <w:szCs w:val="26"/>
        </w:rPr>
        <w:br/>
        <w:t xml:space="preserve">o których mowa w art. 24 ust. 2 pkt 5 ustawy Pzp. </w:t>
      </w:r>
    </w:p>
    <w:p w:rsidR="005E7C28" w:rsidRDefault="005E7C28" w:rsidP="005E7C28">
      <w:pPr>
        <w:pStyle w:val="Akapitzlist"/>
        <w:rPr>
          <w:sz w:val="2"/>
          <w:szCs w:val="26"/>
          <w:lang w:val="pl-PL"/>
        </w:rPr>
      </w:pPr>
    </w:p>
    <w:p w:rsidR="00DF5E61" w:rsidRDefault="00DF5E61" w:rsidP="005E7C28">
      <w:pPr>
        <w:pStyle w:val="Akapitzlist"/>
        <w:rPr>
          <w:sz w:val="2"/>
          <w:szCs w:val="26"/>
          <w:lang w:val="pl-PL"/>
        </w:rPr>
      </w:pPr>
    </w:p>
    <w:p w:rsidR="00DF5E61" w:rsidRDefault="00DF5E61" w:rsidP="005E7C28">
      <w:pPr>
        <w:pStyle w:val="Akapitzlist"/>
        <w:rPr>
          <w:sz w:val="2"/>
          <w:szCs w:val="26"/>
          <w:lang w:val="pl-PL"/>
        </w:rPr>
      </w:pPr>
    </w:p>
    <w:p w:rsidR="00DF5E61" w:rsidRDefault="00DF5E61" w:rsidP="005E7C28">
      <w:pPr>
        <w:pStyle w:val="Akapitzlist"/>
        <w:rPr>
          <w:sz w:val="2"/>
          <w:szCs w:val="26"/>
          <w:lang w:val="pl-PL"/>
        </w:rPr>
      </w:pPr>
    </w:p>
    <w:p w:rsidR="00DF5E61" w:rsidRDefault="00DF5E61" w:rsidP="005E7C28">
      <w:pPr>
        <w:pStyle w:val="Akapitzlist"/>
        <w:rPr>
          <w:sz w:val="2"/>
          <w:szCs w:val="26"/>
          <w:lang w:val="pl-PL"/>
        </w:rPr>
      </w:pPr>
    </w:p>
    <w:p w:rsidR="00DF5E61" w:rsidRPr="00960037" w:rsidRDefault="00DF5E61" w:rsidP="005E7C28">
      <w:pPr>
        <w:pStyle w:val="Akapitzlist"/>
        <w:rPr>
          <w:sz w:val="2"/>
          <w:szCs w:val="26"/>
          <w:lang w:val="pl-PL"/>
        </w:rPr>
      </w:pPr>
    </w:p>
    <w:p w:rsidR="00F21454" w:rsidRDefault="00FC20CF" w:rsidP="00F21454">
      <w:pPr>
        <w:pStyle w:val="Tekstpodstawowy"/>
        <w:numPr>
          <w:ilvl w:val="1"/>
          <w:numId w:val="3"/>
        </w:numPr>
        <w:tabs>
          <w:tab w:val="left" w:pos="8460"/>
        </w:tabs>
        <w:spacing w:before="40" w:after="40" w:line="276" w:lineRule="auto"/>
        <w:ind w:left="426"/>
        <w:rPr>
          <w:sz w:val="26"/>
          <w:szCs w:val="26"/>
        </w:rPr>
      </w:pPr>
      <w:r w:rsidRPr="005E7C28">
        <w:rPr>
          <w:sz w:val="26"/>
          <w:szCs w:val="26"/>
        </w:rPr>
        <w:t>Ocena spełnienia warunków udziału w p</w:t>
      </w:r>
      <w:r w:rsidR="00E86EEF" w:rsidRPr="005E7C28">
        <w:rPr>
          <w:sz w:val="26"/>
          <w:szCs w:val="26"/>
        </w:rPr>
        <w:t xml:space="preserve">ostępowaniu </w:t>
      </w:r>
      <w:r w:rsidRPr="005E7C28">
        <w:rPr>
          <w:sz w:val="26"/>
          <w:szCs w:val="26"/>
        </w:rPr>
        <w:t>zostanie przeprowadzona na podstawie złożonych przez wykonawców dokumentów i oświadczeń</w:t>
      </w:r>
      <w:r w:rsidR="00820A80" w:rsidRPr="005E7C28">
        <w:rPr>
          <w:sz w:val="26"/>
          <w:szCs w:val="26"/>
        </w:rPr>
        <w:t xml:space="preserve"> potwierdzających spełnianie </w:t>
      </w:r>
      <w:r w:rsidRPr="005E7C28">
        <w:rPr>
          <w:sz w:val="26"/>
          <w:szCs w:val="26"/>
        </w:rPr>
        <w:t>warunków o</w:t>
      </w:r>
      <w:r w:rsidR="00CF2F70">
        <w:rPr>
          <w:sz w:val="26"/>
          <w:szCs w:val="26"/>
        </w:rPr>
        <w:t xml:space="preserve">kreślonych przez Zamawiającego </w:t>
      </w:r>
      <w:r w:rsidRPr="005E7C28">
        <w:rPr>
          <w:sz w:val="26"/>
          <w:szCs w:val="26"/>
        </w:rPr>
        <w:t>wymaganych w dziale 6 SIWZ – zgodnie z formułą „spełnia - nie spełnia”</w:t>
      </w:r>
      <w:r w:rsidR="00FA1C44" w:rsidRPr="005E7C28">
        <w:rPr>
          <w:sz w:val="26"/>
          <w:szCs w:val="26"/>
        </w:rPr>
        <w:t>, złożonych na podstawie Rozporządzenia P</w:t>
      </w:r>
      <w:r w:rsidR="00BD1ED7" w:rsidRPr="005E7C28">
        <w:rPr>
          <w:sz w:val="26"/>
          <w:szCs w:val="26"/>
        </w:rPr>
        <w:t>rezesa Rady Ministrów z dnia 19</w:t>
      </w:r>
      <w:r w:rsidR="00FA1C44" w:rsidRPr="005E7C28">
        <w:rPr>
          <w:sz w:val="26"/>
          <w:szCs w:val="26"/>
        </w:rPr>
        <w:t xml:space="preserve"> </w:t>
      </w:r>
      <w:r w:rsidR="00BD1ED7" w:rsidRPr="005E7C28">
        <w:rPr>
          <w:sz w:val="26"/>
          <w:szCs w:val="26"/>
        </w:rPr>
        <w:t>lutego</w:t>
      </w:r>
      <w:r w:rsidR="00FA1C44" w:rsidRPr="005E7C28">
        <w:rPr>
          <w:sz w:val="26"/>
          <w:szCs w:val="26"/>
        </w:rPr>
        <w:t xml:space="preserve"> 20</w:t>
      </w:r>
      <w:r w:rsidR="00BD1ED7" w:rsidRPr="005E7C28">
        <w:rPr>
          <w:sz w:val="26"/>
          <w:szCs w:val="26"/>
        </w:rPr>
        <w:t>13</w:t>
      </w:r>
      <w:r w:rsidR="00FA1C44" w:rsidRPr="005E7C28">
        <w:rPr>
          <w:sz w:val="26"/>
          <w:szCs w:val="26"/>
        </w:rPr>
        <w:t xml:space="preserve"> r. (Dz. U. z 20</w:t>
      </w:r>
      <w:r w:rsidR="00BD1ED7" w:rsidRPr="005E7C28">
        <w:rPr>
          <w:sz w:val="26"/>
          <w:szCs w:val="26"/>
        </w:rPr>
        <w:t>13</w:t>
      </w:r>
      <w:r w:rsidR="00FA1C44" w:rsidRPr="005E7C28">
        <w:rPr>
          <w:sz w:val="26"/>
          <w:szCs w:val="26"/>
        </w:rPr>
        <w:t xml:space="preserve"> r.,</w:t>
      </w:r>
      <w:r w:rsidR="00B25041" w:rsidRPr="005E7C28">
        <w:rPr>
          <w:sz w:val="26"/>
          <w:szCs w:val="26"/>
        </w:rPr>
        <w:t xml:space="preserve"> </w:t>
      </w:r>
      <w:r w:rsidR="00FA1C44" w:rsidRPr="005E7C28">
        <w:rPr>
          <w:sz w:val="26"/>
          <w:szCs w:val="26"/>
        </w:rPr>
        <w:t xml:space="preserve">poz. </w:t>
      </w:r>
      <w:r w:rsidR="00BD1ED7" w:rsidRPr="005E7C28">
        <w:rPr>
          <w:sz w:val="26"/>
          <w:szCs w:val="26"/>
        </w:rPr>
        <w:t>231</w:t>
      </w:r>
      <w:r w:rsidR="00FA1C44" w:rsidRPr="005E7C28">
        <w:rPr>
          <w:sz w:val="26"/>
          <w:szCs w:val="26"/>
        </w:rPr>
        <w:t>)</w:t>
      </w:r>
      <w:r w:rsidR="00632A70" w:rsidRPr="005E7C28">
        <w:rPr>
          <w:sz w:val="26"/>
          <w:szCs w:val="26"/>
        </w:rPr>
        <w:t xml:space="preserve"> w sprawie rodzajów dokumentów, jakich może żądać zamawiający od wykonawcy, oraz form, w jakich te dokumenty mogą być składane</w:t>
      </w:r>
      <w:r w:rsidR="00DF5E61">
        <w:rPr>
          <w:sz w:val="26"/>
          <w:szCs w:val="26"/>
        </w:rPr>
        <w:t>.</w:t>
      </w:r>
    </w:p>
    <w:p w:rsidR="00F21454" w:rsidRDefault="00F21454">
      <w:pPr>
        <w:rPr>
          <w:sz w:val="26"/>
          <w:szCs w:val="26"/>
          <w:lang w:val="pl-PL"/>
        </w:rPr>
      </w:pPr>
      <w:r w:rsidRPr="0092386C">
        <w:rPr>
          <w:sz w:val="26"/>
          <w:szCs w:val="26"/>
          <w:lang w:val="pl-PL"/>
        </w:rPr>
        <w:br w:type="page"/>
      </w:r>
    </w:p>
    <w:p w:rsidR="00F21454" w:rsidRPr="00F21454" w:rsidRDefault="00F21454" w:rsidP="00F21454">
      <w:pPr>
        <w:pStyle w:val="Tekstpodstawowy"/>
        <w:numPr>
          <w:ilvl w:val="1"/>
          <w:numId w:val="3"/>
        </w:numPr>
        <w:tabs>
          <w:tab w:val="left" w:pos="8460"/>
        </w:tabs>
        <w:spacing w:before="40" w:after="40" w:line="276" w:lineRule="auto"/>
        <w:ind w:left="426"/>
      </w:pPr>
      <w:r w:rsidRPr="00F21454">
        <w:rPr>
          <w:sz w:val="26"/>
          <w:szCs w:val="26"/>
        </w:rPr>
        <w:lastRenderedPageBreak/>
        <w:t xml:space="preserve">Zgodnie z zapisami art. 26 ust. 2b pzp, </w:t>
      </w:r>
      <w:r w:rsidRPr="00F21454">
        <w:rPr>
          <w:b/>
          <w:sz w:val="26"/>
          <w:szCs w:val="26"/>
        </w:rPr>
        <w:t xml:space="preserve">Wykonawca może polegać na wiedzy </w:t>
      </w:r>
      <w:r w:rsidRPr="00F21454">
        <w:rPr>
          <w:b/>
          <w:sz w:val="26"/>
          <w:szCs w:val="26"/>
        </w:rPr>
        <w:br/>
        <w:t>i doświadczeniu, potencjale technicznym, osobach zdolnych do wykonania zamówienia lub zdolnościach finansowych innych podmiotów innych podmiotów</w:t>
      </w:r>
      <w:r w:rsidRPr="00F21454">
        <w:rPr>
          <w:sz w:val="26"/>
          <w:szCs w:val="26"/>
        </w:rPr>
        <w:t xml:space="preserve">, niezależnie od charakteru prawnego łączących go z nimi stosunków. </w:t>
      </w:r>
      <w:r w:rsidRPr="00F21454">
        <w:rPr>
          <w:b/>
          <w:sz w:val="26"/>
          <w:szCs w:val="26"/>
        </w:rPr>
        <w:t>Wykonawca</w:t>
      </w:r>
      <w:r w:rsidRPr="00F21454">
        <w:rPr>
          <w:sz w:val="26"/>
          <w:szCs w:val="26"/>
        </w:rPr>
        <w:t xml:space="preserve"> w takiej sytuacji </w:t>
      </w:r>
      <w:r w:rsidRPr="00F21454">
        <w:rPr>
          <w:b/>
          <w:sz w:val="26"/>
          <w:szCs w:val="26"/>
        </w:rPr>
        <w:t>zobowiązany jest udowodnić</w:t>
      </w:r>
      <w:r w:rsidRPr="00F21454">
        <w:rPr>
          <w:sz w:val="26"/>
          <w:szCs w:val="26"/>
        </w:rPr>
        <w:t xml:space="preserve"> </w:t>
      </w:r>
      <w:r w:rsidRPr="00F21454">
        <w:rPr>
          <w:b/>
          <w:sz w:val="26"/>
          <w:szCs w:val="26"/>
        </w:rPr>
        <w:t>Zamawiającemu</w:t>
      </w:r>
      <w:r w:rsidRPr="00F21454">
        <w:rPr>
          <w:sz w:val="26"/>
          <w:szCs w:val="26"/>
        </w:rPr>
        <w:t xml:space="preserve">, iż będzie dysponował zasobami niezbędnymi do realizacji zamówienia, </w:t>
      </w:r>
      <w:r>
        <w:rPr>
          <w:sz w:val="26"/>
          <w:szCs w:val="26"/>
        </w:rPr>
        <w:br/>
      </w:r>
      <w:r w:rsidRPr="00F21454">
        <w:rPr>
          <w:sz w:val="26"/>
          <w:szCs w:val="26"/>
        </w:rPr>
        <w:t xml:space="preserve">w szczególności przedstawiając w tym celu </w:t>
      </w:r>
      <w:r w:rsidRPr="00F21454">
        <w:rPr>
          <w:b/>
          <w:sz w:val="26"/>
          <w:szCs w:val="26"/>
        </w:rPr>
        <w:t>pisemne zobowiązanie tych podmiotów</w:t>
      </w:r>
      <w:r w:rsidRPr="00F21454">
        <w:rPr>
          <w:sz w:val="26"/>
          <w:szCs w:val="26"/>
        </w:rPr>
        <w:t xml:space="preserve"> do oddania mu do dyspozycji niezbędnych zasobów na okres korzystania z nich przy wykonaniu zamówienia, zawierające zakres dostępnych wykonawcy zasobów innego podmiotu, sposób wykorzystania zasobu innego podmiotu przez wykonawcę przy wykonywaniu zamówienia, charakter stosunku jaki będzie łączył wykonawcę </w:t>
      </w:r>
      <w:r>
        <w:rPr>
          <w:sz w:val="26"/>
          <w:szCs w:val="26"/>
        </w:rPr>
        <w:br/>
      </w:r>
      <w:r w:rsidRPr="00F21454">
        <w:rPr>
          <w:sz w:val="26"/>
          <w:szCs w:val="26"/>
        </w:rPr>
        <w:t>z innym podmiotem oraz zakres i okres udziału innego podmiotu przy wykonywaniu zamówienia.</w:t>
      </w:r>
    </w:p>
    <w:p w:rsidR="00F21454" w:rsidRPr="00F21454" w:rsidRDefault="00F21454" w:rsidP="00F21454">
      <w:pPr>
        <w:pStyle w:val="Tekstpodstawowy"/>
        <w:tabs>
          <w:tab w:val="left" w:pos="8460"/>
        </w:tabs>
        <w:spacing w:before="40" w:after="40" w:line="276" w:lineRule="auto"/>
        <w:ind w:left="426"/>
      </w:pPr>
    </w:p>
    <w:p w:rsidR="00F21454" w:rsidRPr="00F21454" w:rsidRDefault="00F21454" w:rsidP="00F21454">
      <w:pPr>
        <w:pStyle w:val="Tekstpodstawowy"/>
        <w:numPr>
          <w:ilvl w:val="1"/>
          <w:numId w:val="3"/>
        </w:numPr>
        <w:tabs>
          <w:tab w:val="left" w:pos="8460"/>
        </w:tabs>
        <w:spacing w:before="40" w:after="40" w:line="276" w:lineRule="auto"/>
        <w:ind w:left="426"/>
      </w:pPr>
      <w:r w:rsidRPr="00F21454">
        <w:rPr>
          <w:sz w:val="26"/>
          <w:szCs w:val="26"/>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6"/>
          <w:szCs w:val="26"/>
        </w:rPr>
        <w:br/>
      </w:r>
      <w:r w:rsidRPr="00F21454">
        <w:rPr>
          <w:sz w:val="26"/>
          <w:szCs w:val="26"/>
        </w:rPr>
        <w:t>z oryginałem odpowiednio przez wykonawcę lub te podmioty.</w:t>
      </w:r>
    </w:p>
    <w:p w:rsidR="00F21454" w:rsidRPr="00F21454" w:rsidRDefault="00F21454" w:rsidP="00F21454">
      <w:pPr>
        <w:pStyle w:val="Akapitzlist"/>
        <w:rPr>
          <w:lang w:val="pl-PL"/>
        </w:rPr>
      </w:pPr>
    </w:p>
    <w:p w:rsidR="00F21454" w:rsidRPr="00F21454" w:rsidRDefault="00F21454" w:rsidP="00F21454">
      <w:pPr>
        <w:pStyle w:val="Tekstpodstawowy"/>
        <w:numPr>
          <w:ilvl w:val="1"/>
          <w:numId w:val="3"/>
        </w:numPr>
        <w:tabs>
          <w:tab w:val="left" w:pos="8460"/>
        </w:tabs>
        <w:spacing w:before="40" w:after="40" w:line="276" w:lineRule="auto"/>
        <w:ind w:left="426"/>
      </w:pPr>
      <w:r w:rsidRPr="00F21454">
        <w:rPr>
          <w:b/>
          <w:color w:val="000000"/>
          <w:sz w:val="26"/>
          <w:szCs w:val="26"/>
        </w:rPr>
        <w:t>Konsorcjum</w:t>
      </w:r>
      <w:r>
        <w:rPr>
          <w:b/>
          <w:color w:val="000000"/>
          <w:sz w:val="26"/>
          <w:szCs w:val="26"/>
        </w:rPr>
        <w:t>.</w:t>
      </w:r>
    </w:p>
    <w:tbl>
      <w:tblPr>
        <w:tblW w:w="9426" w:type="dxa"/>
        <w:tblLayout w:type="fixed"/>
        <w:tblCellMar>
          <w:left w:w="70" w:type="dxa"/>
          <w:right w:w="70" w:type="dxa"/>
        </w:tblCellMar>
        <w:tblLook w:val="0000"/>
      </w:tblPr>
      <w:tblGrid>
        <w:gridCol w:w="9426"/>
      </w:tblGrid>
      <w:tr w:rsidR="00F21454" w:rsidRPr="0092386C" w:rsidTr="00B51A93">
        <w:trPr>
          <w:trHeight w:val="2270"/>
        </w:trPr>
        <w:tc>
          <w:tcPr>
            <w:tcW w:w="9426" w:type="dxa"/>
            <w:tcBorders>
              <w:top w:val="nil"/>
              <w:left w:val="nil"/>
              <w:right w:val="nil"/>
            </w:tcBorders>
          </w:tcPr>
          <w:p w:rsidR="00F21454" w:rsidRPr="00EA0D2E" w:rsidRDefault="00F21454" w:rsidP="00F21454">
            <w:pPr>
              <w:pStyle w:val="Akapitzlist"/>
              <w:numPr>
                <w:ilvl w:val="1"/>
                <w:numId w:val="5"/>
              </w:numPr>
              <w:tabs>
                <w:tab w:val="clear" w:pos="1440"/>
              </w:tabs>
              <w:spacing w:line="276" w:lineRule="auto"/>
              <w:ind w:left="709"/>
              <w:jc w:val="both"/>
              <w:rPr>
                <w:b/>
                <w:sz w:val="26"/>
                <w:szCs w:val="26"/>
                <w:lang w:val="pl-PL"/>
              </w:rPr>
            </w:pPr>
            <w:r w:rsidRPr="00EA0D2E">
              <w:rPr>
                <w:b/>
                <w:sz w:val="26"/>
                <w:szCs w:val="26"/>
                <w:lang w:val="pl-PL"/>
              </w:rPr>
              <w:t xml:space="preserve">Wykonawcy </w:t>
            </w:r>
            <w:r w:rsidRPr="00EA0D2E">
              <w:rPr>
                <w:b/>
                <w:color w:val="000000"/>
                <w:sz w:val="26"/>
                <w:szCs w:val="26"/>
                <w:lang w:val="pl-PL"/>
              </w:rPr>
              <w:t>mogą wspólnie ubiegać się o udzielenie zamówienia.</w:t>
            </w:r>
          </w:p>
          <w:p w:rsidR="00F21454" w:rsidRPr="00EA0D2E" w:rsidRDefault="00F21454" w:rsidP="00F21454">
            <w:pPr>
              <w:pStyle w:val="Akapitzlist"/>
              <w:numPr>
                <w:ilvl w:val="1"/>
                <w:numId w:val="5"/>
              </w:numPr>
              <w:tabs>
                <w:tab w:val="clear" w:pos="1440"/>
              </w:tabs>
              <w:spacing w:line="276" w:lineRule="auto"/>
              <w:ind w:left="709"/>
              <w:jc w:val="both"/>
              <w:rPr>
                <w:sz w:val="26"/>
                <w:szCs w:val="26"/>
                <w:lang w:val="pl-PL"/>
              </w:rPr>
            </w:pPr>
            <w:r w:rsidRPr="00EA0D2E">
              <w:rPr>
                <w:color w:val="000000"/>
                <w:sz w:val="26"/>
                <w:szCs w:val="26"/>
                <w:lang w:val="pl-PL"/>
              </w:rPr>
              <w:t>Wykonawcy w przypadku wspólnego ubiegania się o udzielenie zamówienia ustanawiają pełnomocnika do reprezentowania ich w postępowaniu o udzielenie zamówienia albo reprezentowania w postępowaniu i zawarcia umowy w sprawie zamówienia publicznego.</w:t>
            </w:r>
          </w:p>
          <w:p w:rsidR="00F21454" w:rsidRPr="00EA0D2E" w:rsidRDefault="00F21454" w:rsidP="00F21454">
            <w:pPr>
              <w:pStyle w:val="Akapitzlist"/>
              <w:numPr>
                <w:ilvl w:val="1"/>
                <w:numId w:val="5"/>
              </w:numPr>
              <w:tabs>
                <w:tab w:val="clear" w:pos="1440"/>
              </w:tabs>
              <w:spacing w:line="276" w:lineRule="auto"/>
              <w:ind w:left="709"/>
              <w:jc w:val="both"/>
              <w:rPr>
                <w:b/>
                <w:sz w:val="26"/>
                <w:szCs w:val="26"/>
                <w:lang w:val="pl-PL"/>
              </w:rPr>
            </w:pPr>
            <w:r w:rsidRPr="00EA0D2E">
              <w:rPr>
                <w:color w:val="000000"/>
                <w:sz w:val="26"/>
                <w:szCs w:val="26"/>
                <w:lang w:val="pl-PL"/>
              </w:rPr>
              <w:t xml:space="preserve">Jeżeli oferta wykonawców wspólnie ubiegających się o udzielenie zamówienia została wybrana, zamawiający </w:t>
            </w:r>
            <w:r w:rsidRPr="00EA0D2E">
              <w:rPr>
                <w:b/>
                <w:color w:val="000000"/>
                <w:sz w:val="26"/>
                <w:szCs w:val="26"/>
                <w:u w:val="single"/>
                <w:lang w:val="pl-PL"/>
              </w:rPr>
              <w:t>może żądać</w:t>
            </w:r>
            <w:r w:rsidRPr="00EA0D2E">
              <w:rPr>
                <w:color w:val="000000"/>
                <w:sz w:val="26"/>
                <w:szCs w:val="26"/>
                <w:lang w:val="pl-PL"/>
              </w:rPr>
              <w:t xml:space="preserve"> przed zawarciem umowy w sprawie zamówienia publicznego </w:t>
            </w:r>
            <w:r w:rsidRPr="00EA0D2E">
              <w:rPr>
                <w:b/>
                <w:color w:val="000000"/>
                <w:sz w:val="26"/>
                <w:szCs w:val="26"/>
                <w:u w:val="single"/>
                <w:lang w:val="pl-PL"/>
              </w:rPr>
              <w:t>umowy regulującej  współpracę tych wykonawców</w:t>
            </w:r>
            <w:r w:rsidRPr="00EA0D2E">
              <w:rPr>
                <w:b/>
                <w:color w:val="000000"/>
                <w:sz w:val="26"/>
                <w:szCs w:val="26"/>
                <w:lang w:val="pl-PL"/>
              </w:rPr>
              <w:t>;</w:t>
            </w:r>
          </w:p>
          <w:p w:rsidR="00F21454" w:rsidRDefault="00F21454" w:rsidP="00F21454">
            <w:pPr>
              <w:pStyle w:val="Akapitzlist"/>
              <w:numPr>
                <w:ilvl w:val="1"/>
                <w:numId w:val="5"/>
              </w:numPr>
              <w:tabs>
                <w:tab w:val="clear" w:pos="1440"/>
              </w:tabs>
              <w:spacing w:line="276" w:lineRule="auto"/>
              <w:ind w:left="709"/>
              <w:jc w:val="both"/>
              <w:rPr>
                <w:sz w:val="26"/>
                <w:szCs w:val="26"/>
                <w:lang w:val="pl-PL"/>
              </w:rPr>
            </w:pPr>
            <w:r w:rsidRPr="00EA0D2E">
              <w:rPr>
                <w:color w:val="000000"/>
                <w:sz w:val="26"/>
                <w:szCs w:val="26"/>
                <w:lang w:val="pl-PL"/>
              </w:rPr>
              <w:t xml:space="preserve">Wykonawcy wspólnie ubiegający się o udzielenie zamówienia, zgodnie z art. 141 ustawy Pzp, ponoszą solidarną odpowiedzialność za wykonanie umowy </w:t>
            </w:r>
            <w:r>
              <w:rPr>
                <w:color w:val="000000"/>
                <w:sz w:val="26"/>
                <w:szCs w:val="26"/>
                <w:lang w:val="pl-PL"/>
              </w:rPr>
              <w:br/>
            </w:r>
            <w:r w:rsidRPr="00EA0D2E">
              <w:rPr>
                <w:sz w:val="26"/>
                <w:szCs w:val="26"/>
                <w:lang w:val="pl-PL"/>
              </w:rPr>
              <w:t>i ewentualnego żądania wniesienie zabezpieczenia należytego wykonania umowy.</w:t>
            </w:r>
          </w:p>
          <w:p w:rsidR="00F21454" w:rsidRDefault="00F21454" w:rsidP="00F21454">
            <w:pPr>
              <w:pStyle w:val="Akapitzlist"/>
              <w:numPr>
                <w:ilvl w:val="1"/>
                <w:numId w:val="5"/>
              </w:numPr>
              <w:tabs>
                <w:tab w:val="clear" w:pos="1440"/>
              </w:tabs>
              <w:spacing w:line="276" w:lineRule="auto"/>
              <w:ind w:left="709"/>
              <w:jc w:val="both"/>
              <w:rPr>
                <w:sz w:val="26"/>
                <w:szCs w:val="26"/>
                <w:lang w:val="pl-PL"/>
              </w:rPr>
            </w:pPr>
            <w:r w:rsidRPr="00EA0D2E">
              <w:rPr>
                <w:sz w:val="26"/>
                <w:szCs w:val="26"/>
                <w:lang w:val="pl-PL"/>
              </w:rPr>
              <w:t xml:space="preserve">W przypadku Wykonawców wspólnie ubiegających się o udzielenie zamówienia, warunki określone w dziale 6 ust. 1 SIWZ winien spełniać, co najmniej jeden wykonawca lub wszystkich wykonawców łącznie. Warunek określony w dziale </w:t>
            </w:r>
            <w:r>
              <w:rPr>
                <w:sz w:val="26"/>
                <w:szCs w:val="26"/>
                <w:lang w:val="pl-PL"/>
              </w:rPr>
              <w:br/>
            </w:r>
            <w:r w:rsidRPr="00EA0D2E">
              <w:rPr>
                <w:sz w:val="26"/>
                <w:szCs w:val="26"/>
                <w:lang w:val="pl-PL"/>
              </w:rPr>
              <w:t>6 ust. 2 SIWZ powinien spełniać każdy z wykonawców oddzielnie.</w:t>
            </w:r>
          </w:p>
          <w:p w:rsidR="00F21454" w:rsidRPr="00EA0D2E" w:rsidRDefault="00F21454" w:rsidP="00F21454">
            <w:pPr>
              <w:pStyle w:val="Akapitzlist"/>
              <w:tabs>
                <w:tab w:val="left" w:pos="750"/>
              </w:tabs>
              <w:spacing w:line="276" w:lineRule="auto"/>
              <w:ind w:left="426"/>
              <w:jc w:val="both"/>
              <w:rPr>
                <w:color w:val="000000"/>
                <w:sz w:val="26"/>
                <w:szCs w:val="26"/>
                <w:lang w:val="pl-PL"/>
              </w:rPr>
            </w:pPr>
          </w:p>
        </w:tc>
      </w:tr>
    </w:tbl>
    <w:p w:rsidR="00F21454" w:rsidRPr="00F21454" w:rsidRDefault="00F21454" w:rsidP="00F21454">
      <w:pPr>
        <w:pStyle w:val="Tekstpodstawowy"/>
        <w:tabs>
          <w:tab w:val="left" w:pos="8460"/>
        </w:tabs>
        <w:spacing w:before="40" w:after="40" w:line="276" w:lineRule="auto"/>
      </w:pPr>
    </w:p>
    <w:p w:rsidR="00F21454" w:rsidRDefault="00F21454">
      <w:pPr>
        <w:rPr>
          <w:b/>
          <w:color w:val="000000"/>
          <w:sz w:val="26"/>
          <w:szCs w:val="26"/>
          <w:lang w:val="pl-PL"/>
        </w:rPr>
      </w:pPr>
      <w:r w:rsidRPr="00F21454">
        <w:rPr>
          <w:b/>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92386C"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5E7C28" w:rsidRDefault="00D24B56" w:rsidP="00751449">
      <w:pPr>
        <w:spacing w:line="276" w:lineRule="auto"/>
        <w:ind w:left="1420" w:hanging="1420"/>
        <w:jc w:val="both"/>
        <w:rPr>
          <w:sz w:val="18"/>
          <w:szCs w:val="24"/>
          <w:highlight w:val="yellow"/>
          <w:lang w:val="pl-PL"/>
        </w:rPr>
      </w:pPr>
    </w:p>
    <w:p w:rsidR="00EF0503" w:rsidRDefault="00EF0503" w:rsidP="00F77565">
      <w:pPr>
        <w:pStyle w:val="Tekstpodstawowywcity"/>
        <w:numPr>
          <w:ilvl w:val="0"/>
          <w:numId w:val="38"/>
        </w:numPr>
        <w:tabs>
          <w:tab w:val="clear" w:pos="340"/>
          <w:tab w:val="clear" w:pos="1278"/>
        </w:tabs>
        <w:spacing w:line="276" w:lineRule="auto"/>
        <w:ind w:left="284" w:hanging="284"/>
        <w:jc w:val="both"/>
        <w:rPr>
          <w:b/>
          <w:color w:val="000000"/>
          <w:sz w:val="26"/>
          <w:szCs w:val="26"/>
          <w:u w:val="single"/>
        </w:rPr>
      </w:pPr>
      <w:bookmarkStart w:id="0" w:name="OLE_LINK3"/>
      <w:bookmarkStart w:id="1" w:name="OLE_LINK4"/>
      <w:r w:rsidRPr="000D5476">
        <w:rPr>
          <w:b/>
          <w:color w:val="000000"/>
          <w:sz w:val="26"/>
          <w:szCs w:val="26"/>
          <w:u w:val="single"/>
        </w:rPr>
        <w:t xml:space="preserve">W celu wykazania spełnienia przez wykonawcę warunków, o których mowa </w:t>
      </w:r>
      <w:r w:rsidRPr="000D5476">
        <w:rPr>
          <w:b/>
          <w:color w:val="000000"/>
          <w:sz w:val="26"/>
          <w:szCs w:val="26"/>
          <w:u w:val="single"/>
        </w:rPr>
        <w:br/>
        <w:t>w art. 22 ust. 1, Wykonawca przedłoży następujące dokumenty i oświadczenia:</w:t>
      </w:r>
    </w:p>
    <w:p w:rsidR="00F21454" w:rsidRPr="00F77565" w:rsidRDefault="00F21454" w:rsidP="00F77565">
      <w:pPr>
        <w:pStyle w:val="Tekstpodstawowywcity"/>
        <w:tabs>
          <w:tab w:val="clear" w:pos="1278"/>
          <w:tab w:val="num" w:pos="340"/>
        </w:tabs>
        <w:spacing w:line="276" w:lineRule="auto"/>
        <w:ind w:left="340"/>
        <w:jc w:val="both"/>
        <w:rPr>
          <w:b/>
          <w:color w:val="000000"/>
          <w:sz w:val="14"/>
          <w:szCs w:val="26"/>
          <w:u w:val="single"/>
        </w:rPr>
      </w:pPr>
    </w:p>
    <w:p w:rsidR="00EF0503" w:rsidRPr="00D86B88" w:rsidRDefault="00EF0503" w:rsidP="00F77565">
      <w:pPr>
        <w:pStyle w:val="Akapitzlist"/>
        <w:numPr>
          <w:ilvl w:val="1"/>
          <w:numId w:val="38"/>
        </w:numPr>
        <w:tabs>
          <w:tab w:val="clear" w:pos="1440"/>
        </w:tabs>
        <w:spacing w:line="276" w:lineRule="auto"/>
        <w:ind w:left="426"/>
        <w:jc w:val="both"/>
        <w:rPr>
          <w:sz w:val="26"/>
          <w:szCs w:val="26"/>
          <w:lang w:val="pl-PL"/>
        </w:rPr>
      </w:pPr>
      <w:r w:rsidRPr="00F77565">
        <w:rPr>
          <w:b/>
          <w:sz w:val="26"/>
          <w:szCs w:val="26"/>
          <w:u w:val="single"/>
          <w:lang w:val="pl-PL"/>
        </w:rPr>
        <w:t>Wykaz robót budowlanych</w:t>
      </w:r>
      <w:r w:rsidRPr="00E95683">
        <w:rPr>
          <w:sz w:val="26"/>
          <w:szCs w:val="26"/>
          <w:lang w:val="pl-PL"/>
        </w:rPr>
        <w:t xml:space="preserve"> wykonanych w okresie ostatnich pięciu lat przed upływem terminu składania ofert albo wniosków o dopuszczenie do udziału </w:t>
      </w:r>
      <w:r w:rsidR="00E86EEF">
        <w:rPr>
          <w:sz w:val="26"/>
          <w:szCs w:val="26"/>
          <w:lang w:val="pl-PL"/>
        </w:rPr>
        <w:br/>
      </w:r>
      <w:r w:rsidRPr="00E95683">
        <w:rPr>
          <w:sz w:val="26"/>
          <w:szCs w:val="26"/>
          <w:lang w:val="pl-PL"/>
        </w:rPr>
        <w:t>w postępowaniu, a jeżeli okres prowadzenia działalności jest krótszy</w:t>
      </w:r>
      <w:r>
        <w:rPr>
          <w:sz w:val="26"/>
          <w:szCs w:val="26"/>
          <w:lang w:val="pl-PL"/>
        </w:rPr>
        <w:t xml:space="preserve"> </w:t>
      </w:r>
      <w:r w:rsidRPr="00E95683">
        <w:rPr>
          <w:sz w:val="26"/>
          <w:szCs w:val="26"/>
          <w:lang w:val="pl-PL"/>
        </w:rPr>
        <w:t xml:space="preserve">- w tym okresie, wraz z podaniem ich rodzaju i wartość, daty i miejsca wykonania oraz z załączeniem dowodów dotyczących najważniejszych robót, określających, </w:t>
      </w:r>
      <w:r w:rsidRPr="00D86B88">
        <w:rPr>
          <w:sz w:val="26"/>
          <w:szCs w:val="26"/>
          <w:lang w:val="pl-PL"/>
        </w:rPr>
        <w:t xml:space="preserve">czy roboty te zostały wykonane w sposób należyty oraz wskazujących, czy zostały wykonane zgodnie </w:t>
      </w:r>
      <w:r w:rsidR="00F77565">
        <w:rPr>
          <w:sz w:val="26"/>
          <w:szCs w:val="26"/>
          <w:lang w:val="pl-PL"/>
        </w:rPr>
        <w:br/>
      </w:r>
      <w:r w:rsidRPr="00D86B88">
        <w:rPr>
          <w:sz w:val="26"/>
          <w:szCs w:val="26"/>
          <w:lang w:val="pl-PL"/>
        </w:rPr>
        <w:t xml:space="preserve">z zasadami sztuki budowlanej i prawidłowo ukończone </w:t>
      </w:r>
      <w:r w:rsidRPr="00D86B88">
        <w:rPr>
          <w:b/>
          <w:sz w:val="26"/>
          <w:szCs w:val="26"/>
          <w:lang w:val="pl-PL"/>
        </w:rPr>
        <w:t>(zał. nr 5 do SIWZ)</w:t>
      </w:r>
      <w:r w:rsidRPr="00D86B88">
        <w:rPr>
          <w:sz w:val="26"/>
          <w:szCs w:val="26"/>
          <w:lang w:val="pl-PL"/>
        </w:rPr>
        <w:t>.</w:t>
      </w:r>
    </w:p>
    <w:p w:rsidR="00EF0503" w:rsidRPr="00F77565" w:rsidRDefault="00EF0503" w:rsidP="00F77565">
      <w:pPr>
        <w:pStyle w:val="Akapitzlist"/>
        <w:spacing w:line="276" w:lineRule="auto"/>
        <w:ind w:left="426"/>
        <w:jc w:val="both"/>
        <w:rPr>
          <w:sz w:val="6"/>
          <w:szCs w:val="26"/>
          <w:lang w:val="pl-PL"/>
        </w:rPr>
      </w:pPr>
    </w:p>
    <w:p w:rsidR="00EF0503" w:rsidRPr="00E95683" w:rsidRDefault="00EF0503" w:rsidP="00F77565">
      <w:pPr>
        <w:pStyle w:val="Akapitzlist"/>
        <w:numPr>
          <w:ilvl w:val="1"/>
          <w:numId w:val="38"/>
        </w:numPr>
        <w:spacing w:line="276" w:lineRule="auto"/>
        <w:ind w:left="426"/>
        <w:jc w:val="both"/>
        <w:rPr>
          <w:sz w:val="26"/>
          <w:szCs w:val="26"/>
          <w:lang w:val="pl-PL"/>
        </w:rPr>
      </w:pPr>
      <w:r w:rsidRPr="00F77565">
        <w:rPr>
          <w:b/>
          <w:sz w:val="26"/>
          <w:szCs w:val="26"/>
          <w:u w:val="single"/>
          <w:lang w:val="pl-PL"/>
        </w:rPr>
        <w:t>Opłaconą polisę</w:t>
      </w:r>
      <w:r w:rsidRPr="00E95683">
        <w:rPr>
          <w:sz w:val="26"/>
          <w:szCs w:val="26"/>
          <w:lang w:val="pl-PL"/>
        </w:rPr>
        <w:t>, a w przypadku jej braku inny dokument potwierdzający, że Wykonawca jest ubezpieczony od odpowiedzialności cywilnej w zakresie prowadzonej działalności związanej z przedmiotem zamówienia</w:t>
      </w:r>
      <w:r w:rsidRPr="00E95683">
        <w:rPr>
          <w:rStyle w:val="FontStyle33"/>
          <w:b/>
          <w:sz w:val="26"/>
          <w:szCs w:val="26"/>
          <w:lang w:val="pl-PL"/>
        </w:rPr>
        <w:t>.</w:t>
      </w:r>
    </w:p>
    <w:p w:rsidR="00EF0503" w:rsidRPr="00F77565" w:rsidRDefault="00EF0503" w:rsidP="00F77565">
      <w:pPr>
        <w:spacing w:line="276" w:lineRule="auto"/>
        <w:rPr>
          <w:sz w:val="28"/>
          <w:szCs w:val="24"/>
          <w:lang w:val="pl-PL"/>
        </w:rPr>
      </w:pPr>
    </w:p>
    <w:p w:rsidR="00EF0503" w:rsidRPr="00E95683" w:rsidRDefault="00EF0503" w:rsidP="00F77565">
      <w:pPr>
        <w:pStyle w:val="Tekstpodstawowywcity"/>
        <w:numPr>
          <w:ilvl w:val="0"/>
          <w:numId w:val="38"/>
        </w:numPr>
        <w:tabs>
          <w:tab w:val="clear" w:pos="1278"/>
        </w:tabs>
        <w:spacing w:line="276" w:lineRule="auto"/>
        <w:ind w:hanging="340"/>
        <w:jc w:val="both"/>
        <w:rPr>
          <w:b/>
          <w:color w:val="000000"/>
          <w:sz w:val="26"/>
          <w:szCs w:val="26"/>
          <w:u w:val="single"/>
        </w:rPr>
      </w:pPr>
      <w:r w:rsidRPr="00E95683">
        <w:rPr>
          <w:b/>
          <w:sz w:val="26"/>
          <w:szCs w:val="26"/>
          <w:u w:val="single"/>
        </w:rPr>
        <w:t xml:space="preserve">W celu wykazania braku podstaw do wykluczenia z postępowania, o których mowa w art. 24 ust. 1 Wykonawca przedłoży następujące dokumenty </w:t>
      </w:r>
      <w:r>
        <w:rPr>
          <w:b/>
          <w:sz w:val="26"/>
          <w:szCs w:val="26"/>
          <w:u w:val="single"/>
        </w:rPr>
        <w:br/>
      </w:r>
      <w:r w:rsidRPr="00E95683">
        <w:rPr>
          <w:b/>
          <w:sz w:val="26"/>
          <w:szCs w:val="26"/>
          <w:u w:val="single"/>
        </w:rPr>
        <w:t>i oświadczenia:</w:t>
      </w:r>
    </w:p>
    <w:p w:rsidR="00EF0503" w:rsidRPr="00F77565" w:rsidRDefault="00EF0503" w:rsidP="00F77565">
      <w:pPr>
        <w:pStyle w:val="pkt"/>
        <w:spacing w:before="0" w:after="0" w:line="276" w:lineRule="auto"/>
        <w:ind w:left="993" w:firstLine="0"/>
        <w:rPr>
          <w:b/>
          <w:sz w:val="12"/>
          <w:szCs w:val="26"/>
        </w:rPr>
      </w:pPr>
    </w:p>
    <w:p w:rsidR="00EF0503" w:rsidRDefault="00EF0503" w:rsidP="00F77565">
      <w:pPr>
        <w:pStyle w:val="pkt"/>
        <w:numPr>
          <w:ilvl w:val="0"/>
          <w:numId w:val="30"/>
        </w:numPr>
        <w:spacing w:before="0" w:after="0" w:line="276" w:lineRule="auto"/>
        <w:ind w:left="426" w:hanging="284"/>
        <w:rPr>
          <w:b/>
          <w:sz w:val="26"/>
          <w:szCs w:val="26"/>
        </w:rPr>
      </w:pPr>
      <w:r w:rsidRPr="00E95683">
        <w:rPr>
          <w:b/>
          <w:sz w:val="26"/>
          <w:szCs w:val="26"/>
          <w:u w:val="single"/>
        </w:rPr>
        <w:t>Oświadczenie</w:t>
      </w:r>
      <w:r w:rsidRPr="00E95683">
        <w:rPr>
          <w:sz w:val="26"/>
          <w:szCs w:val="26"/>
        </w:rPr>
        <w:t xml:space="preserve"> Wykonawcy o braku podstaw do wykluczen</w:t>
      </w:r>
      <w:r w:rsidR="00A107F9">
        <w:rPr>
          <w:sz w:val="26"/>
          <w:szCs w:val="26"/>
        </w:rPr>
        <w:t xml:space="preserve">ia na podstawie art. 24 ust. 1 </w:t>
      </w:r>
      <w:r w:rsidRPr="00E95683">
        <w:rPr>
          <w:sz w:val="26"/>
          <w:szCs w:val="26"/>
        </w:rPr>
        <w:t xml:space="preserve">- Prawo zamówień  publicznych </w:t>
      </w:r>
      <w:r w:rsidRPr="00E95683">
        <w:rPr>
          <w:b/>
          <w:sz w:val="26"/>
          <w:szCs w:val="26"/>
          <w:u w:val="single"/>
        </w:rPr>
        <w:t>zał. nr 3 do SIWZ</w:t>
      </w:r>
      <w:r w:rsidRPr="00E95683">
        <w:rPr>
          <w:b/>
          <w:sz w:val="26"/>
          <w:szCs w:val="26"/>
        </w:rPr>
        <w:t>.</w:t>
      </w:r>
    </w:p>
    <w:p w:rsidR="00EF0503" w:rsidRPr="00BB14EF" w:rsidRDefault="00EF0503" w:rsidP="00F77565">
      <w:pPr>
        <w:pStyle w:val="pkt"/>
        <w:spacing w:before="0" w:after="0" w:line="276" w:lineRule="auto"/>
        <w:ind w:left="426" w:hanging="284"/>
        <w:rPr>
          <w:b/>
          <w:sz w:val="12"/>
          <w:szCs w:val="26"/>
        </w:rPr>
      </w:pPr>
    </w:p>
    <w:p w:rsidR="00EF0503" w:rsidRPr="001C7924" w:rsidRDefault="00A107F9" w:rsidP="00F77565">
      <w:pPr>
        <w:pStyle w:val="pkt"/>
        <w:numPr>
          <w:ilvl w:val="0"/>
          <w:numId w:val="30"/>
        </w:numPr>
        <w:autoSpaceDE w:val="0"/>
        <w:autoSpaceDN w:val="0"/>
        <w:adjustRightInd w:val="0"/>
        <w:spacing w:before="0" w:after="0" w:line="276" w:lineRule="auto"/>
        <w:ind w:left="426" w:hanging="284"/>
        <w:rPr>
          <w:rStyle w:val="FontStyle33"/>
          <w:sz w:val="26"/>
          <w:szCs w:val="26"/>
        </w:rPr>
      </w:pPr>
      <w:r>
        <w:rPr>
          <w:b/>
          <w:sz w:val="26"/>
          <w:szCs w:val="26"/>
        </w:rPr>
        <w:t>Aktualny odpis</w:t>
      </w:r>
      <w:r w:rsidR="00EF0503" w:rsidRPr="001C7924">
        <w:rPr>
          <w:b/>
          <w:sz w:val="26"/>
          <w:szCs w:val="26"/>
        </w:rPr>
        <w:t xml:space="preserve"> z właściwego rejestru lub z centralnej ewidencji </w:t>
      </w:r>
      <w:r w:rsidR="00EF0503" w:rsidRPr="001C7924">
        <w:rPr>
          <w:b/>
          <w:sz w:val="26"/>
          <w:szCs w:val="26"/>
        </w:rPr>
        <w:br/>
        <w:t>i informacji</w:t>
      </w:r>
      <w:r w:rsidR="00EF0503" w:rsidRPr="001C7924">
        <w:rPr>
          <w:sz w:val="26"/>
          <w:szCs w:val="26"/>
        </w:rPr>
        <w:t xml:space="preserve"> </w:t>
      </w:r>
      <w:r w:rsidR="00EF0503" w:rsidRPr="001C7924">
        <w:rPr>
          <w:b/>
          <w:sz w:val="26"/>
          <w:szCs w:val="26"/>
        </w:rPr>
        <w:t>o działalności gospodarczej</w:t>
      </w:r>
      <w:r w:rsidR="00EF0503" w:rsidRPr="001C7924">
        <w:rPr>
          <w:sz w:val="26"/>
          <w:szCs w:val="26"/>
        </w:rPr>
        <w:t xml:space="preserve">, jeżeli odrębne przepisy wymagają wpisu do rejestru lub ewidencji, w celu wykazania braku podstaw do wykluczenia </w:t>
      </w:r>
      <w:r w:rsidR="00F77565">
        <w:rPr>
          <w:sz w:val="26"/>
          <w:szCs w:val="26"/>
        </w:rPr>
        <w:br/>
      </w:r>
      <w:r w:rsidR="00EF0503" w:rsidRPr="001C7924">
        <w:rPr>
          <w:sz w:val="26"/>
          <w:szCs w:val="26"/>
        </w:rPr>
        <w:t>w oparciu o art. 24 ust. 1 pkt 2 ustawy, wystawionego nie wcześniej niż 6 miesięcy przed upływem terminu składania ofer</w:t>
      </w:r>
      <w:r w:rsidR="00EF0503">
        <w:rPr>
          <w:sz w:val="26"/>
          <w:szCs w:val="26"/>
        </w:rPr>
        <w:t>t.</w:t>
      </w:r>
    </w:p>
    <w:p w:rsidR="00EF0503" w:rsidRDefault="00EF0503" w:rsidP="00F77565">
      <w:pPr>
        <w:spacing w:line="276" w:lineRule="auto"/>
        <w:ind w:left="426" w:hanging="284"/>
        <w:rPr>
          <w:rStyle w:val="FontStyle33"/>
          <w:sz w:val="12"/>
          <w:szCs w:val="26"/>
          <w:lang w:val="pl-PL"/>
        </w:rPr>
      </w:pPr>
    </w:p>
    <w:p w:rsidR="00EF0503" w:rsidRDefault="00EF0503" w:rsidP="00F77565">
      <w:pPr>
        <w:pStyle w:val="pkt"/>
        <w:numPr>
          <w:ilvl w:val="0"/>
          <w:numId w:val="30"/>
        </w:numPr>
        <w:spacing w:before="0" w:after="0" w:line="276" w:lineRule="auto"/>
        <w:ind w:left="426" w:hanging="284"/>
        <w:rPr>
          <w:rStyle w:val="FontStyle33"/>
          <w:sz w:val="26"/>
          <w:szCs w:val="26"/>
        </w:rPr>
      </w:pPr>
      <w:r w:rsidRPr="006C64FF">
        <w:rPr>
          <w:rStyle w:val="FontStyle33"/>
          <w:b/>
          <w:sz w:val="26"/>
          <w:szCs w:val="26"/>
        </w:rPr>
        <w:t>Aktualne zaświadczenie właściwego naczelnika urzędu skarbowego</w:t>
      </w:r>
      <w:r w:rsidRPr="00E95683">
        <w:rPr>
          <w:rStyle w:val="FontStyle33"/>
          <w:sz w:val="26"/>
          <w:szCs w:val="26"/>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EF0503" w:rsidRPr="00E24B49" w:rsidRDefault="00EF0503" w:rsidP="00F77565">
      <w:pPr>
        <w:pStyle w:val="Akapitzlist"/>
        <w:spacing w:line="276" w:lineRule="auto"/>
        <w:ind w:left="993" w:hanging="284"/>
        <w:rPr>
          <w:rStyle w:val="FontStyle33"/>
          <w:sz w:val="12"/>
          <w:szCs w:val="26"/>
          <w:lang w:val="pl-PL"/>
        </w:rPr>
      </w:pPr>
    </w:p>
    <w:p w:rsidR="00EF0503" w:rsidRPr="0040412E" w:rsidRDefault="00EF0503" w:rsidP="00F77565">
      <w:pPr>
        <w:pStyle w:val="pkt"/>
        <w:numPr>
          <w:ilvl w:val="0"/>
          <w:numId w:val="30"/>
        </w:numPr>
        <w:spacing w:before="0" w:after="0" w:line="276" w:lineRule="auto"/>
        <w:ind w:left="426" w:hanging="284"/>
        <w:rPr>
          <w:b/>
        </w:rPr>
      </w:pPr>
      <w:r w:rsidRPr="006C64FF">
        <w:rPr>
          <w:b/>
          <w:sz w:val="26"/>
          <w:szCs w:val="26"/>
        </w:rPr>
        <w:t>Aktualne zaświadczenie właściwe</w:t>
      </w:r>
      <w:r w:rsidR="00735EDC" w:rsidRPr="006C64FF">
        <w:rPr>
          <w:b/>
          <w:sz w:val="26"/>
          <w:szCs w:val="26"/>
        </w:rPr>
        <w:t xml:space="preserve">go oddziału Zakładu Ubezpieczeń </w:t>
      </w:r>
      <w:r w:rsidRPr="006C64FF">
        <w:rPr>
          <w:b/>
          <w:sz w:val="26"/>
          <w:szCs w:val="26"/>
        </w:rPr>
        <w:t>Społecznych lub Kasy Rolniczego Ubezpieczenia Społecznego</w:t>
      </w:r>
      <w:r w:rsidRPr="00E95683">
        <w:rPr>
          <w:sz w:val="26"/>
          <w:szCs w:val="26"/>
        </w:rPr>
        <w:t xml:space="preserve"> potwierdzające, że Wykonawca nie zalega z opłacaniem składek na ubezpieczenia zdrowotne i społeczne, lub potwierdzenia, że uzyskał przewidziane prawem zwoln</w:t>
      </w:r>
      <w:r>
        <w:rPr>
          <w:sz w:val="26"/>
          <w:szCs w:val="26"/>
        </w:rPr>
        <w:t>ienie, odroczenie lub rozłożenie</w:t>
      </w:r>
      <w:r w:rsidRPr="00E95683">
        <w:rPr>
          <w:sz w:val="26"/>
          <w:szCs w:val="26"/>
        </w:rPr>
        <w:t xml:space="preserve"> na raty zaległych płatności lub wstrzymanie w całości wykonania decyzji właściwego organu – wystawione nie wcześniej niż 3 miesiące przed upływem terminu składania ofert</w:t>
      </w:r>
      <w:r w:rsidRPr="0040412E">
        <w:t>.</w:t>
      </w:r>
    </w:p>
    <w:p w:rsidR="00EF0503" w:rsidRDefault="00EF0503" w:rsidP="00F77565">
      <w:pPr>
        <w:pStyle w:val="Akapitzlist"/>
        <w:numPr>
          <w:ilvl w:val="0"/>
          <w:numId w:val="38"/>
        </w:numPr>
        <w:tabs>
          <w:tab w:val="left" w:pos="284"/>
        </w:tabs>
        <w:ind w:left="0" w:firstLine="0"/>
        <w:rPr>
          <w:b/>
          <w:iCs/>
          <w:color w:val="000000"/>
          <w:sz w:val="26"/>
          <w:szCs w:val="26"/>
          <w:u w:val="single"/>
          <w:lang w:val="pl-PL"/>
        </w:rPr>
      </w:pPr>
      <w:r w:rsidRPr="00A1558E">
        <w:rPr>
          <w:b/>
          <w:iCs/>
          <w:color w:val="000000"/>
          <w:sz w:val="26"/>
          <w:szCs w:val="26"/>
          <w:u w:val="single"/>
          <w:lang w:val="pl-PL"/>
        </w:rPr>
        <w:lastRenderedPageBreak/>
        <w:t>Inne dokumenty:</w:t>
      </w:r>
    </w:p>
    <w:p w:rsidR="00F77565" w:rsidRPr="00F77565" w:rsidRDefault="00F77565" w:rsidP="00F77565">
      <w:pPr>
        <w:pStyle w:val="Akapitzlist"/>
        <w:tabs>
          <w:tab w:val="left" w:pos="284"/>
        </w:tabs>
        <w:ind w:left="0"/>
        <w:rPr>
          <w:b/>
          <w:iCs/>
          <w:color w:val="000000"/>
          <w:sz w:val="16"/>
          <w:szCs w:val="26"/>
          <w:u w:val="single"/>
          <w:lang w:val="pl-PL"/>
        </w:rPr>
      </w:pPr>
    </w:p>
    <w:p w:rsidR="00EF0503" w:rsidRPr="00A1558E" w:rsidRDefault="00EF0503" w:rsidP="00F77565">
      <w:pPr>
        <w:pStyle w:val="Akapitzlist"/>
        <w:numPr>
          <w:ilvl w:val="0"/>
          <w:numId w:val="8"/>
        </w:numPr>
        <w:spacing w:line="276" w:lineRule="auto"/>
        <w:ind w:left="426" w:hanging="284"/>
        <w:jc w:val="both"/>
        <w:rPr>
          <w:noProof/>
          <w:sz w:val="26"/>
          <w:szCs w:val="26"/>
          <w:lang w:val="pl-PL"/>
        </w:rPr>
      </w:pPr>
      <w:r w:rsidRPr="00A1558E">
        <w:rPr>
          <w:noProof/>
          <w:sz w:val="26"/>
          <w:szCs w:val="26"/>
          <w:lang w:val="pl-PL"/>
        </w:rPr>
        <w:t xml:space="preserve">Oświadczenie Wykonawcy o spełnieniu warunków udziału w postępowaniu zgodnie z art. 22 ust. 1 ustawy - Prawo zamówień  publicznych </w:t>
      </w:r>
      <w:r w:rsidRPr="00A1558E">
        <w:rPr>
          <w:b/>
          <w:noProof/>
          <w:sz w:val="26"/>
          <w:szCs w:val="26"/>
          <w:u w:val="single"/>
          <w:lang w:val="pl-PL"/>
        </w:rPr>
        <w:t>zał. nr 2 do SIWZ</w:t>
      </w:r>
      <w:r w:rsidRPr="00A1558E">
        <w:rPr>
          <w:noProof/>
          <w:color w:val="002060"/>
          <w:sz w:val="26"/>
          <w:szCs w:val="26"/>
          <w:lang w:val="pl-PL"/>
        </w:rPr>
        <w:t>;</w:t>
      </w:r>
    </w:p>
    <w:p w:rsidR="00EF0503" w:rsidRPr="00A1558E" w:rsidRDefault="00EF0503" w:rsidP="00F77565">
      <w:pPr>
        <w:pStyle w:val="Akapitzlist"/>
        <w:numPr>
          <w:ilvl w:val="0"/>
          <w:numId w:val="8"/>
        </w:numPr>
        <w:spacing w:line="276" w:lineRule="auto"/>
        <w:ind w:left="426" w:hanging="284"/>
        <w:jc w:val="both"/>
        <w:rPr>
          <w:noProof/>
          <w:sz w:val="26"/>
          <w:szCs w:val="26"/>
          <w:lang w:val="pl-PL"/>
        </w:rPr>
      </w:pPr>
      <w:r w:rsidRPr="00A1558E">
        <w:rPr>
          <w:noProof/>
          <w:sz w:val="26"/>
          <w:szCs w:val="26"/>
          <w:lang w:val="pl-PL"/>
        </w:rPr>
        <w:t xml:space="preserve">Formularz ofertowy zgodnie ze wzorem stanowiącym </w:t>
      </w:r>
      <w:r w:rsidRPr="00A1558E">
        <w:rPr>
          <w:b/>
          <w:noProof/>
          <w:sz w:val="26"/>
          <w:szCs w:val="26"/>
          <w:u w:val="single"/>
          <w:lang w:val="pl-PL"/>
        </w:rPr>
        <w:t>zał. nr 1 do SIWZ</w:t>
      </w:r>
      <w:r w:rsidRPr="00A1558E">
        <w:rPr>
          <w:noProof/>
          <w:sz w:val="26"/>
          <w:szCs w:val="26"/>
          <w:lang w:val="pl-PL"/>
        </w:rPr>
        <w:t>;</w:t>
      </w:r>
      <w:r w:rsidRPr="00A1558E">
        <w:rPr>
          <w:sz w:val="26"/>
          <w:szCs w:val="26"/>
          <w:lang w:val="pl-PL"/>
        </w:rPr>
        <w:t xml:space="preserve"> </w:t>
      </w:r>
    </w:p>
    <w:p w:rsidR="00EF0503" w:rsidRPr="00A1558E" w:rsidRDefault="00EF0503" w:rsidP="00F77565">
      <w:pPr>
        <w:pStyle w:val="Akapitzlist"/>
        <w:numPr>
          <w:ilvl w:val="0"/>
          <w:numId w:val="8"/>
        </w:numPr>
        <w:spacing w:line="276" w:lineRule="auto"/>
        <w:ind w:left="426" w:hanging="284"/>
        <w:jc w:val="both"/>
        <w:rPr>
          <w:rStyle w:val="FontStyle33"/>
          <w:noProof/>
          <w:sz w:val="26"/>
          <w:szCs w:val="26"/>
          <w:lang w:val="pl-PL"/>
        </w:rPr>
      </w:pPr>
      <w:r w:rsidRPr="00A1558E">
        <w:rPr>
          <w:sz w:val="26"/>
          <w:szCs w:val="26"/>
          <w:lang w:val="pl-PL"/>
        </w:rPr>
        <w:t xml:space="preserve">Kosztorysy ofertowe </w:t>
      </w:r>
      <w:r>
        <w:rPr>
          <w:sz w:val="26"/>
          <w:szCs w:val="26"/>
          <w:lang w:val="pl-PL"/>
        </w:rPr>
        <w:t xml:space="preserve">skrócone </w:t>
      </w:r>
      <w:r w:rsidRPr="00A1558E">
        <w:rPr>
          <w:rStyle w:val="FontStyle33"/>
          <w:sz w:val="26"/>
          <w:szCs w:val="26"/>
          <w:lang w:val="pl-PL"/>
        </w:rPr>
        <w:t>dla zakresów określonych w przedmiarach robót stanowiąc</w:t>
      </w:r>
      <w:r w:rsidR="00C55D36">
        <w:rPr>
          <w:rStyle w:val="FontStyle33"/>
          <w:sz w:val="26"/>
          <w:szCs w:val="26"/>
          <w:lang w:val="pl-PL"/>
        </w:rPr>
        <w:t>e</w:t>
      </w:r>
      <w:r w:rsidRPr="00A1558E">
        <w:rPr>
          <w:rStyle w:val="FontStyle33"/>
          <w:b/>
          <w:bCs/>
          <w:sz w:val="26"/>
          <w:szCs w:val="26"/>
          <w:lang w:val="pl-PL"/>
        </w:rPr>
        <w:t xml:space="preserve"> załączniki nr </w:t>
      </w:r>
      <w:r>
        <w:rPr>
          <w:rStyle w:val="FontStyle33"/>
          <w:b/>
          <w:bCs/>
          <w:sz w:val="26"/>
          <w:szCs w:val="26"/>
          <w:lang w:val="pl-PL"/>
        </w:rPr>
        <w:t>7</w:t>
      </w:r>
      <w:r w:rsidRPr="00A1558E">
        <w:rPr>
          <w:rStyle w:val="FontStyle33"/>
          <w:b/>
          <w:bCs/>
          <w:sz w:val="26"/>
          <w:szCs w:val="26"/>
          <w:lang w:val="pl-PL"/>
        </w:rPr>
        <w:t xml:space="preserve">, </w:t>
      </w:r>
      <w:r>
        <w:rPr>
          <w:rStyle w:val="FontStyle33"/>
          <w:b/>
          <w:bCs/>
          <w:sz w:val="26"/>
          <w:szCs w:val="26"/>
          <w:lang w:val="pl-PL"/>
        </w:rPr>
        <w:t>8</w:t>
      </w:r>
      <w:r w:rsidRPr="00A1558E">
        <w:rPr>
          <w:rStyle w:val="FontStyle33"/>
          <w:b/>
          <w:bCs/>
          <w:sz w:val="26"/>
          <w:szCs w:val="26"/>
          <w:lang w:val="pl-PL"/>
        </w:rPr>
        <w:t xml:space="preserve">, </w:t>
      </w:r>
      <w:r>
        <w:rPr>
          <w:rStyle w:val="FontStyle33"/>
          <w:b/>
          <w:bCs/>
          <w:sz w:val="26"/>
          <w:szCs w:val="26"/>
          <w:lang w:val="pl-PL"/>
        </w:rPr>
        <w:t>9</w:t>
      </w:r>
      <w:r w:rsidRPr="00A1558E">
        <w:rPr>
          <w:rStyle w:val="FontStyle33"/>
          <w:b/>
          <w:bCs/>
          <w:sz w:val="26"/>
          <w:szCs w:val="26"/>
          <w:lang w:val="pl-PL"/>
        </w:rPr>
        <w:t xml:space="preserve"> </w:t>
      </w:r>
      <w:r w:rsidRPr="00A1558E">
        <w:rPr>
          <w:rStyle w:val="FontStyle33"/>
          <w:b/>
          <w:sz w:val="26"/>
          <w:szCs w:val="26"/>
          <w:lang w:val="pl-PL"/>
        </w:rPr>
        <w:t>do SIWZ</w:t>
      </w:r>
      <w:r w:rsidRPr="00A1558E">
        <w:rPr>
          <w:rStyle w:val="FontStyle33"/>
          <w:noProof/>
          <w:sz w:val="26"/>
          <w:szCs w:val="26"/>
          <w:lang w:val="pl-PL"/>
        </w:rPr>
        <w:t>.</w:t>
      </w:r>
    </w:p>
    <w:p w:rsidR="00EF0503" w:rsidRPr="00BB14EF" w:rsidRDefault="00EF0503" w:rsidP="00F77565">
      <w:pPr>
        <w:pStyle w:val="Akapitzlist"/>
        <w:spacing w:line="276" w:lineRule="auto"/>
        <w:ind w:left="426"/>
        <w:rPr>
          <w:noProof/>
          <w:sz w:val="8"/>
          <w:szCs w:val="26"/>
          <w:lang w:val="pl-PL"/>
        </w:rPr>
      </w:pPr>
    </w:p>
    <w:p w:rsidR="00EF0503" w:rsidRDefault="00EF0503" w:rsidP="00F77565">
      <w:pPr>
        <w:pStyle w:val="Akapitzlist"/>
        <w:numPr>
          <w:ilvl w:val="0"/>
          <w:numId w:val="8"/>
        </w:numPr>
        <w:spacing w:line="276" w:lineRule="auto"/>
        <w:ind w:left="426" w:hanging="284"/>
        <w:jc w:val="both"/>
        <w:rPr>
          <w:b/>
          <w:noProof/>
          <w:sz w:val="26"/>
          <w:szCs w:val="26"/>
          <w:lang w:val="pl-PL"/>
        </w:rPr>
      </w:pPr>
      <w:r w:rsidRPr="00C55D36">
        <w:rPr>
          <w:noProof/>
          <w:sz w:val="26"/>
          <w:szCs w:val="26"/>
          <w:lang w:val="pl-PL"/>
        </w:rPr>
        <w:t>Wykonawca wraz z ofertą składa listę podmiotów należących do tej samej</w:t>
      </w:r>
      <w:r w:rsidRPr="00A1558E">
        <w:rPr>
          <w:noProof/>
          <w:sz w:val="26"/>
          <w:szCs w:val="26"/>
          <w:lang w:val="pl-PL"/>
        </w:rPr>
        <w:t xml:space="preserve"> grupy kapitałowej, o której mowa w art. 24 ust. 2 pkt 5 ustawy Pzp albo informację o tym, że nie należy do grupy kapitałowej</w:t>
      </w:r>
      <w:r w:rsidRPr="00A1558E">
        <w:rPr>
          <w:b/>
          <w:noProof/>
          <w:sz w:val="26"/>
          <w:szCs w:val="26"/>
          <w:lang w:val="pl-PL"/>
        </w:rPr>
        <w:t xml:space="preserve"> </w:t>
      </w:r>
      <w:r w:rsidRPr="00A1558E">
        <w:rPr>
          <w:b/>
          <w:noProof/>
          <w:sz w:val="26"/>
          <w:szCs w:val="26"/>
          <w:u w:val="single"/>
          <w:lang w:val="pl-PL"/>
        </w:rPr>
        <w:t>zał. nr 4 do SIWZ</w:t>
      </w:r>
      <w:r w:rsidRPr="00A1558E">
        <w:rPr>
          <w:b/>
          <w:noProof/>
          <w:sz w:val="26"/>
          <w:szCs w:val="26"/>
          <w:lang w:val="pl-PL"/>
        </w:rPr>
        <w:t>.</w:t>
      </w:r>
    </w:p>
    <w:p w:rsidR="00EF0503" w:rsidRPr="00A1558E" w:rsidRDefault="00EF0503" w:rsidP="00F77565">
      <w:pPr>
        <w:pStyle w:val="Akapitzlist"/>
        <w:numPr>
          <w:ilvl w:val="0"/>
          <w:numId w:val="8"/>
        </w:numPr>
        <w:spacing w:line="276" w:lineRule="auto"/>
        <w:ind w:left="426" w:hanging="284"/>
        <w:jc w:val="both"/>
        <w:rPr>
          <w:noProof/>
          <w:sz w:val="26"/>
          <w:szCs w:val="26"/>
          <w:lang w:val="pl-PL"/>
        </w:rPr>
      </w:pPr>
      <w:r w:rsidRPr="00A1558E">
        <w:rPr>
          <w:noProof/>
          <w:sz w:val="26"/>
          <w:szCs w:val="26"/>
          <w:lang w:val="pl-PL"/>
        </w:rPr>
        <w:t xml:space="preserve">Pełnomocnictwo dla osoby/osób podpisujących ofertę do występowania </w:t>
      </w:r>
      <w:r w:rsidRPr="00A1558E">
        <w:rPr>
          <w:noProof/>
          <w:sz w:val="26"/>
          <w:szCs w:val="26"/>
          <w:lang w:val="pl-PL"/>
        </w:rPr>
        <w:br/>
        <w:t xml:space="preserve">w imieniu wykonawcy, jeżeli nie wynika to z innych dokumentów lub </w:t>
      </w:r>
      <w:r w:rsidRPr="00A1558E">
        <w:rPr>
          <w:noProof/>
          <w:sz w:val="26"/>
          <w:szCs w:val="26"/>
          <w:lang w:val="pl-PL"/>
        </w:rPr>
        <w:br/>
        <w:t>w przypadku o którym mowa w art. 23 ust. 2 ustawy - Pzp.</w:t>
      </w:r>
    </w:p>
    <w:p w:rsidR="00EF0503" w:rsidRDefault="00EF0503" w:rsidP="00EF0503">
      <w:pPr>
        <w:pStyle w:val="Akapitzlist"/>
        <w:spacing w:line="276" w:lineRule="auto"/>
        <w:ind w:left="709"/>
        <w:jc w:val="both"/>
        <w:rPr>
          <w:noProof/>
          <w:sz w:val="22"/>
          <w:szCs w:val="26"/>
          <w:lang w:val="pl-PL"/>
        </w:rPr>
      </w:pPr>
    </w:p>
    <w:p w:rsidR="00D915CA" w:rsidRPr="00F77565" w:rsidRDefault="00D915CA" w:rsidP="00EF0503">
      <w:pPr>
        <w:pStyle w:val="Akapitzlist"/>
        <w:spacing w:line="276" w:lineRule="auto"/>
        <w:ind w:left="709"/>
        <w:jc w:val="both"/>
        <w:rPr>
          <w:noProof/>
          <w:sz w:val="10"/>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92386C"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5E7C28" w:rsidRDefault="00D24B56" w:rsidP="00751449">
      <w:pPr>
        <w:spacing w:line="276" w:lineRule="auto"/>
        <w:ind w:left="1420" w:hanging="1420"/>
        <w:jc w:val="both"/>
        <w:rPr>
          <w:sz w:val="18"/>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5E7C28" w:rsidRDefault="00D24B56" w:rsidP="00B25041">
      <w:pPr>
        <w:jc w:val="both"/>
        <w:rPr>
          <w:sz w:val="14"/>
          <w:szCs w:val="26"/>
          <w:lang w:val="pl-PL"/>
        </w:rPr>
      </w:pPr>
    </w:p>
    <w:p w:rsidR="00D915CA" w:rsidRPr="00F77565" w:rsidRDefault="00D915CA">
      <w:pPr>
        <w:rPr>
          <w:sz w:val="18"/>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Default="001803E7" w:rsidP="00757C9D">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36774E" w:rsidRPr="005E7C28" w:rsidRDefault="0036774E" w:rsidP="0036774E">
      <w:pPr>
        <w:spacing w:line="276" w:lineRule="auto"/>
        <w:ind w:left="3686" w:hanging="3260"/>
        <w:rPr>
          <w:b/>
          <w:sz w:val="6"/>
          <w:szCs w:val="26"/>
          <w:u w:val="single"/>
          <w:lang w:val="pl-PL"/>
        </w:rPr>
      </w:pPr>
    </w:p>
    <w:p w:rsidR="001803E7" w:rsidRPr="005E7C28" w:rsidRDefault="001B5368" w:rsidP="003C621A">
      <w:pPr>
        <w:spacing w:line="276" w:lineRule="auto"/>
        <w:ind w:left="3651" w:hanging="3225"/>
        <w:rPr>
          <w:b/>
          <w:color w:val="002060"/>
          <w:sz w:val="26"/>
          <w:szCs w:val="26"/>
          <w:lang w:val="pl-PL"/>
        </w:rPr>
      </w:pPr>
      <w:r w:rsidRPr="005E7C28">
        <w:rPr>
          <w:b/>
          <w:bCs/>
          <w:color w:val="002060"/>
          <w:sz w:val="26"/>
          <w:szCs w:val="26"/>
          <w:lang w:val="pl-PL"/>
        </w:rPr>
        <w:t>Grzegorz Sawicki</w:t>
      </w:r>
      <w:r w:rsidR="003C621A" w:rsidRPr="005E7C28">
        <w:rPr>
          <w:b/>
          <w:color w:val="002060"/>
          <w:sz w:val="26"/>
          <w:szCs w:val="26"/>
          <w:lang w:val="pl-PL"/>
        </w:rPr>
        <w:tab/>
      </w:r>
      <w:r w:rsidR="003B1D2E" w:rsidRPr="005E7C28">
        <w:rPr>
          <w:color w:val="002060"/>
          <w:sz w:val="26"/>
          <w:szCs w:val="26"/>
          <w:lang w:val="pl-PL"/>
        </w:rPr>
        <w:t>tel. 087 610 44 37 wew. 1</w:t>
      </w:r>
      <w:r w:rsidRPr="005E7C28">
        <w:rPr>
          <w:color w:val="002060"/>
          <w:sz w:val="26"/>
          <w:szCs w:val="26"/>
          <w:lang w:val="pl-PL"/>
        </w:rPr>
        <w:t>14</w:t>
      </w:r>
    </w:p>
    <w:p w:rsidR="00757C9D" w:rsidRDefault="00757C9D" w:rsidP="00757C9D">
      <w:pPr>
        <w:spacing w:line="276" w:lineRule="auto"/>
        <w:ind w:left="3651" w:hanging="3225"/>
        <w:jc w:val="center"/>
        <w:rPr>
          <w:b/>
          <w:sz w:val="8"/>
          <w:szCs w:val="26"/>
          <w:u w:val="single"/>
          <w:lang w:val="pl-PL"/>
        </w:rPr>
      </w:pPr>
    </w:p>
    <w:p w:rsidR="00F77565" w:rsidRDefault="00F77565" w:rsidP="00757C9D">
      <w:pPr>
        <w:spacing w:line="276" w:lineRule="auto"/>
        <w:ind w:left="3651" w:hanging="3225"/>
        <w:jc w:val="center"/>
        <w:rPr>
          <w:b/>
          <w:sz w:val="8"/>
          <w:szCs w:val="26"/>
          <w:u w:val="single"/>
          <w:lang w:val="pl-PL"/>
        </w:rPr>
      </w:pPr>
    </w:p>
    <w:p w:rsidR="00F77565" w:rsidRDefault="00F77565" w:rsidP="00757C9D">
      <w:pPr>
        <w:spacing w:line="276" w:lineRule="auto"/>
        <w:ind w:left="3651" w:hanging="3225"/>
        <w:jc w:val="center"/>
        <w:rPr>
          <w:b/>
          <w:sz w:val="8"/>
          <w:szCs w:val="26"/>
          <w:u w:val="single"/>
          <w:lang w:val="pl-PL"/>
        </w:rPr>
      </w:pPr>
    </w:p>
    <w:p w:rsidR="00F77565" w:rsidRPr="005E7C28" w:rsidRDefault="00F77565" w:rsidP="00757C9D">
      <w:pPr>
        <w:spacing w:line="276" w:lineRule="auto"/>
        <w:ind w:left="3651" w:hanging="3225"/>
        <w:jc w:val="center"/>
        <w:rPr>
          <w:b/>
          <w:sz w:val="8"/>
          <w:szCs w:val="26"/>
          <w:u w:val="single"/>
          <w:lang w:val="pl-PL"/>
        </w:rPr>
      </w:pPr>
    </w:p>
    <w:p w:rsidR="001803E7" w:rsidRDefault="001803E7" w:rsidP="00757C9D">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5E7C28" w:rsidRDefault="002F4E13" w:rsidP="001803E7">
      <w:pPr>
        <w:spacing w:line="276" w:lineRule="auto"/>
        <w:ind w:left="3651" w:hanging="3225"/>
        <w:rPr>
          <w:b/>
          <w:sz w:val="10"/>
          <w:szCs w:val="26"/>
          <w:u w:val="single"/>
          <w:lang w:val="pl-PL"/>
        </w:rPr>
      </w:pPr>
    </w:p>
    <w:p w:rsidR="009D6420" w:rsidRPr="005E7C28" w:rsidRDefault="002F4E13" w:rsidP="002F4E13">
      <w:pPr>
        <w:spacing w:line="276" w:lineRule="auto"/>
        <w:ind w:left="3651" w:hanging="3225"/>
        <w:rPr>
          <w:b/>
          <w:color w:val="002060"/>
          <w:sz w:val="26"/>
          <w:szCs w:val="26"/>
          <w:lang w:val="pl-PL"/>
        </w:rPr>
      </w:pPr>
      <w:r w:rsidRPr="005E7C28">
        <w:rPr>
          <w:b/>
          <w:color w:val="002060"/>
          <w:sz w:val="26"/>
          <w:szCs w:val="26"/>
          <w:lang w:val="pl-PL"/>
        </w:rPr>
        <w:t xml:space="preserve">Aleksandra Białobrzeska </w:t>
      </w:r>
      <w:r w:rsidR="00AA4DC8" w:rsidRPr="005E7C28">
        <w:rPr>
          <w:b/>
          <w:color w:val="002060"/>
          <w:sz w:val="26"/>
          <w:szCs w:val="26"/>
          <w:lang w:val="pl-PL"/>
        </w:rPr>
        <w:tab/>
      </w:r>
      <w:r w:rsidR="00AA4DC8" w:rsidRPr="005E7C28">
        <w:rPr>
          <w:color w:val="002060"/>
          <w:sz w:val="26"/>
          <w:szCs w:val="26"/>
          <w:lang w:val="pl-PL"/>
        </w:rPr>
        <w:t>tel. 087 610 44 37 wew. 124</w:t>
      </w:r>
    </w:p>
    <w:p w:rsidR="001803E7" w:rsidRPr="005E7C28" w:rsidRDefault="009D6420" w:rsidP="002F4E13">
      <w:pPr>
        <w:spacing w:line="276" w:lineRule="auto"/>
        <w:ind w:left="3651" w:hanging="3225"/>
        <w:rPr>
          <w:color w:val="002060"/>
          <w:sz w:val="26"/>
          <w:szCs w:val="26"/>
          <w:lang w:val="pl-PL"/>
        </w:rPr>
      </w:pPr>
      <w:r w:rsidRPr="005E7C28">
        <w:rPr>
          <w:b/>
          <w:color w:val="002060"/>
          <w:sz w:val="26"/>
          <w:szCs w:val="26"/>
          <w:lang w:val="pl-PL"/>
        </w:rPr>
        <w:t>Marcin Supiński</w:t>
      </w:r>
      <w:r w:rsidR="001803E7" w:rsidRPr="005E7C28">
        <w:rPr>
          <w:color w:val="002060"/>
          <w:sz w:val="26"/>
          <w:szCs w:val="26"/>
          <w:lang w:val="pl-PL"/>
        </w:rPr>
        <w:tab/>
      </w:r>
      <w:r w:rsidR="001803E7" w:rsidRPr="005E7C28">
        <w:rPr>
          <w:color w:val="002060"/>
          <w:sz w:val="26"/>
          <w:szCs w:val="26"/>
          <w:lang w:val="pl-PL"/>
        </w:rPr>
        <w:tab/>
      </w:r>
      <w:r w:rsidR="001803E7" w:rsidRPr="005E7C28">
        <w:rPr>
          <w:color w:val="002060"/>
          <w:sz w:val="26"/>
          <w:szCs w:val="26"/>
          <w:lang w:val="pl-PL"/>
        </w:rPr>
        <w:tab/>
        <w:t xml:space="preserve">  </w:t>
      </w:r>
    </w:p>
    <w:p w:rsidR="00F77565"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F77565" w:rsidRDefault="00F77565">
      <w:pPr>
        <w:rPr>
          <w:b/>
          <w:bCs/>
          <w:sz w:val="26"/>
          <w:szCs w:val="26"/>
          <w:lang w:val="pl-PL"/>
        </w:rPr>
      </w:pPr>
      <w:r>
        <w:rPr>
          <w:b/>
          <w:bCs/>
          <w:sz w:val="26"/>
          <w:szCs w:val="26"/>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AA4DC8"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lastRenderedPageBreak/>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5E7C28" w:rsidRDefault="00D24B56" w:rsidP="00751449">
      <w:pPr>
        <w:spacing w:line="276" w:lineRule="auto"/>
        <w:ind w:firstLine="360"/>
        <w:jc w:val="both"/>
        <w:rPr>
          <w:sz w:val="14"/>
          <w:szCs w:val="26"/>
          <w:lang w:val="pl-PL"/>
        </w:rPr>
      </w:pPr>
    </w:p>
    <w:p w:rsidR="00AA4DC8" w:rsidRPr="002F4E13" w:rsidRDefault="00AA4DC8" w:rsidP="00960037">
      <w:pPr>
        <w:pStyle w:val="Tekstpodstawowy2"/>
        <w:numPr>
          <w:ilvl w:val="1"/>
          <w:numId w:val="3"/>
        </w:numPr>
        <w:spacing w:after="0" w:line="276" w:lineRule="auto"/>
        <w:ind w:left="284"/>
        <w:jc w:val="both"/>
        <w:rPr>
          <w:sz w:val="26"/>
          <w:szCs w:val="26"/>
          <w:lang w:val="pl-PL"/>
        </w:rPr>
      </w:pPr>
      <w:r w:rsidRPr="002F4E13">
        <w:rPr>
          <w:sz w:val="26"/>
          <w:szCs w:val="26"/>
          <w:lang w:val="pl-PL"/>
        </w:rPr>
        <w:t xml:space="preserve">Zamawiający ustala wadium w wysokości: </w:t>
      </w:r>
      <w:r w:rsidR="0036774E">
        <w:rPr>
          <w:b/>
          <w:sz w:val="26"/>
          <w:szCs w:val="26"/>
          <w:lang w:val="pl-PL"/>
        </w:rPr>
        <w:t>1</w:t>
      </w:r>
      <w:r>
        <w:rPr>
          <w:b/>
          <w:sz w:val="26"/>
          <w:szCs w:val="26"/>
          <w:lang w:val="pl-PL"/>
        </w:rPr>
        <w:t>0</w:t>
      </w:r>
      <w:r w:rsidRPr="002F4E13">
        <w:rPr>
          <w:b/>
          <w:sz w:val="26"/>
          <w:szCs w:val="26"/>
          <w:lang w:val="pl-PL"/>
        </w:rPr>
        <w:t>.000,00</w:t>
      </w:r>
      <w:r w:rsidRPr="002F4E13">
        <w:rPr>
          <w:sz w:val="26"/>
          <w:szCs w:val="26"/>
          <w:lang w:val="pl-PL"/>
        </w:rPr>
        <w:t xml:space="preserve"> </w:t>
      </w:r>
      <w:r w:rsidRPr="002F4E13">
        <w:rPr>
          <w:b/>
          <w:bCs/>
          <w:sz w:val="26"/>
          <w:szCs w:val="26"/>
          <w:lang w:val="pl-PL"/>
        </w:rPr>
        <w:t xml:space="preserve">zł </w:t>
      </w:r>
      <w:r w:rsidRPr="002F4E13">
        <w:rPr>
          <w:sz w:val="26"/>
          <w:szCs w:val="26"/>
          <w:lang w:val="pl-PL"/>
        </w:rPr>
        <w:t xml:space="preserve">(słownie: </w:t>
      </w:r>
      <w:r w:rsidR="0036774E">
        <w:rPr>
          <w:sz w:val="26"/>
          <w:szCs w:val="26"/>
          <w:lang w:val="pl-PL"/>
        </w:rPr>
        <w:t>dziesięć</w:t>
      </w:r>
      <w:r w:rsidRPr="002F4E13">
        <w:rPr>
          <w:sz w:val="26"/>
          <w:szCs w:val="26"/>
          <w:lang w:val="pl-PL"/>
        </w:rPr>
        <w:t xml:space="preserve"> tysięcy zł). </w:t>
      </w:r>
    </w:p>
    <w:p w:rsidR="00AA4DC8" w:rsidRPr="002F4E13" w:rsidRDefault="00AA4DC8" w:rsidP="00960037">
      <w:pPr>
        <w:pStyle w:val="Tekstpodstawowy2"/>
        <w:numPr>
          <w:ilvl w:val="1"/>
          <w:numId w:val="3"/>
        </w:numPr>
        <w:spacing w:after="0" w:line="276" w:lineRule="auto"/>
        <w:ind w:left="284"/>
        <w:jc w:val="both"/>
        <w:rPr>
          <w:sz w:val="26"/>
          <w:szCs w:val="26"/>
          <w:lang w:val="pl-PL"/>
        </w:rPr>
      </w:pPr>
      <w:r w:rsidRPr="002F4E13">
        <w:rPr>
          <w:sz w:val="26"/>
          <w:szCs w:val="26"/>
          <w:lang w:val="pl-PL"/>
        </w:rPr>
        <w:t xml:space="preserve">Wadium wnosi się przed upływem terminu składania ofert. </w:t>
      </w:r>
    </w:p>
    <w:p w:rsidR="00AA4DC8" w:rsidRPr="002F4E13" w:rsidRDefault="00AA4DC8" w:rsidP="00960037">
      <w:pPr>
        <w:pStyle w:val="Tekstpodstawowy2"/>
        <w:numPr>
          <w:ilvl w:val="1"/>
          <w:numId w:val="3"/>
        </w:numPr>
        <w:spacing w:after="0" w:line="276" w:lineRule="auto"/>
        <w:ind w:left="284"/>
        <w:jc w:val="both"/>
        <w:rPr>
          <w:sz w:val="26"/>
          <w:szCs w:val="26"/>
          <w:lang w:val="pl-PL"/>
        </w:rPr>
      </w:pPr>
      <w:r w:rsidRPr="002F4E13">
        <w:rPr>
          <w:sz w:val="26"/>
          <w:szCs w:val="26"/>
          <w:lang w:val="pl-PL"/>
        </w:rPr>
        <w:t xml:space="preserve">Wadium należy wnieść w jednej z form podanych w </w:t>
      </w:r>
      <w:r w:rsidRPr="002F4E13">
        <w:rPr>
          <w:bCs/>
          <w:sz w:val="26"/>
          <w:szCs w:val="26"/>
          <w:lang w:val="pl-PL"/>
        </w:rPr>
        <w:t>art. 45 ust. 6 ustawy</w:t>
      </w:r>
      <w:r w:rsidRPr="002F4E13">
        <w:rPr>
          <w:sz w:val="26"/>
          <w:szCs w:val="26"/>
          <w:lang w:val="pl-PL"/>
        </w:rPr>
        <w:t>:</w:t>
      </w:r>
    </w:p>
    <w:p w:rsidR="00AA4DC8" w:rsidRPr="002F4E13" w:rsidRDefault="00AA4DC8" w:rsidP="00960037">
      <w:pPr>
        <w:tabs>
          <w:tab w:val="left" w:pos="284"/>
        </w:tabs>
        <w:autoSpaceDE w:val="0"/>
        <w:autoSpaceDN w:val="0"/>
        <w:adjustRightInd w:val="0"/>
        <w:spacing w:line="276" w:lineRule="auto"/>
        <w:ind w:left="142"/>
        <w:jc w:val="both"/>
        <w:rPr>
          <w:sz w:val="26"/>
          <w:szCs w:val="26"/>
          <w:lang w:val="pl-PL"/>
        </w:rPr>
      </w:pPr>
      <w:r w:rsidRPr="002F4E13">
        <w:rPr>
          <w:sz w:val="26"/>
          <w:szCs w:val="26"/>
          <w:lang w:val="pl-PL"/>
        </w:rPr>
        <w:t>- pieniądzu;</w:t>
      </w:r>
    </w:p>
    <w:p w:rsidR="00AA4DC8" w:rsidRPr="002F4E13" w:rsidRDefault="00AA4DC8" w:rsidP="00960037">
      <w:pPr>
        <w:tabs>
          <w:tab w:val="left" w:pos="284"/>
        </w:tabs>
        <w:autoSpaceDE w:val="0"/>
        <w:autoSpaceDN w:val="0"/>
        <w:adjustRightInd w:val="0"/>
        <w:spacing w:line="276" w:lineRule="auto"/>
        <w:ind w:left="142"/>
        <w:jc w:val="both"/>
        <w:rPr>
          <w:sz w:val="26"/>
          <w:szCs w:val="26"/>
          <w:lang w:val="pl-PL"/>
        </w:rPr>
      </w:pPr>
      <w:r w:rsidRPr="002F4E13">
        <w:rPr>
          <w:sz w:val="26"/>
          <w:szCs w:val="26"/>
          <w:lang w:val="pl-PL"/>
        </w:rPr>
        <w:t>- poręczeniach bankowych lub poręczeniach spółdzielczej kasy oszczędnościowo-kredytowej, z tym że poręczenie kasy jest zawsze poręczeniem pieniężnym;</w:t>
      </w:r>
    </w:p>
    <w:p w:rsidR="00AA4DC8" w:rsidRPr="002F4E13" w:rsidRDefault="00AA4DC8" w:rsidP="00960037">
      <w:pPr>
        <w:tabs>
          <w:tab w:val="left" w:pos="284"/>
        </w:tabs>
        <w:autoSpaceDE w:val="0"/>
        <w:autoSpaceDN w:val="0"/>
        <w:adjustRightInd w:val="0"/>
        <w:spacing w:line="276" w:lineRule="auto"/>
        <w:ind w:left="142"/>
        <w:jc w:val="both"/>
        <w:rPr>
          <w:sz w:val="26"/>
          <w:szCs w:val="26"/>
          <w:lang w:val="pl-PL"/>
        </w:rPr>
      </w:pPr>
      <w:r w:rsidRPr="002F4E13">
        <w:rPr>
          <w:sz w:val="26"/>
          <w:szCs w:val="26"/>
          <w:lang w:val="pl-PL"/>
        </w:rPr>
        <w:t>- gwarancjach bankowych;</w:t>
      </w:r>
    </w:p>
    <w:p w:rsidR="005E7C28" w:rsidRDefault="00AA4DC8" w:rsidP="00960037">
      <w:pPr>
        <w:tabs>
          <w:tab w:val="left" w:pos="284"/>
        </w:tabs>
        <w:autoSpaceDE w:val="0"/>
        <w:autoSpaceDN w:val="0"/>
        <w:adjustRightInd w:val="0"/>
        <w:spacing w:line="276" w:lineRule="auto"/>
        <w:ind w:left="142"/>
        <w:jc w:val="both"/>
        <w:rPr>
          <w:sz w:val="26"/>
          <w:szCs w:val="26"/>
          <w:lang w:val="pl-PL"/>
        </w:rPr>
      </w:pPr>
      <w:r w:rsidRPr="002F4E13">
        <w:rPr>
          <w:sz w:val="26"/>
          <w:szCs w:val="26"/>
          <w:lang w:val="pl-PL"/>
        </w:rPr>
        <w:t>- gwarancjach ubezpieczeniowych;</w:t>
      </w:r>
    </w:p>
    <w:p w:rsidR="00AA4DC8" w:rsidRPr="00B73C41" w:rsidRDefault="00AA4DC8" w:rsidP="00960037">
      <w:pPr>
        <w:tabs>
          <w:tab w:val="left" w:pos="284"/>
        </w:tabs>
        <w:autoSpaceDE w:val="0"/>
        <w:autoSpaceDN w:val="0"/>
        <w:adjustRightInd w:val="0"/>
        <w:spacing w:line="276" w:lineRule="auto"/>
        <w:ind w:left="142"/>
        <w:jc w:val="both"/>
        <w:rPr>
          <w:sz w:val="26"/>
          <w:szCs w:val="26"/>
          <w:lang w:val="pl-PL"/>
        </w:rPr>
      </w:pPr>
      <w:r w:rsidRPr="00B73C41">
        <w:rPr>
          <w:sz w:val="26"/>
          <w:szCs w:val="26"/>
          <w:lang w:val="pl-PL"/>
        </w:rPr>
        <w:t>- poręczeniach udzielanych przez podmioty, o których mowa w art. 6b ust. 5 pkt 2 ustawy z dnia 9 listopada 2000 r. o utworzeniu Polskiej Agencji Rozwoju Przedsiębiorczości (Dz. U. z 2007 r. Nr 42, poz. 275, z 2008 r. Nr 116, poz. 730 i 732 i Nr 227, poz. 1505 oraz z 2010 r. Nr 96, poz. 620);</w:t>
      </w:r>
    </w:p>
    <w:p w:rsidR="00AA4DC8" w:rsidRPr="00B73C41" w:rsidRDefault="00AA4DC8" w:rsidP="00F77565">
      <w:pPr>
        <w:autoSpaceDE w:val="0"/>
        <w:autoSpaceDN w:val="0"/>
        <w:adjustRightInd w:val="0"/>
        <w:spacing w:line="276" w:lineRule="auto"/>
        <w:jc w:val="both"/>
        <w:rPr>
          <w:sz w:val="26"/>
          <w:szCs w:val="26"/>
          <w:lang w:val="pl-PL"/>
        </w:rPr>
      </w:pPr>
      <w:r w:rsidRPr="00B73C41">
        <w:rPr>
          <w:sz w:val="26"/>
          <w:szCs w:val="26"/>
          <w:lang w:val="pl-PL"/>
        </w:rPr>
        <w:t>4. Wadium wnoszone w pieniądzu wpłaca się przelewem na rachunek bankowy wskazany przez zamawiającego.</w:t>
      </w:r>
    </w:p>
    <w:p w:rsidR="00AA4DC8" w:rsidRPr="00757C9D" w:rsidRDefault="00AA4DC8" w:rsidP="00960037">
      <w:pPr>
        <w:tabs>
          <w:tab w:val="left" w:pos="2690"/>
        </w:tabs>
        <w:autoSpaceDE w:val="0"/>
        <w:autoSpaceDN w:val="0"/>
        <w:adjustRightInd w:val="0"/>
        <w:spacing w:line="276" w:lineRule="auto"/>
        <w:jc w:val="both"/>
        <w:rPr>
          <w:sz w:val="2"/>
          <w:szCs w:val="26"/>
          <w:lang w:val="pl-PL"/>
        </w:rPr>
      </w:pPr>
      <w:r w:rsidRPr="00B73C41">
        <w:rPr>
          <w:sz w:val="26"/>
          <w:szCs w:val="26"/>
          <w:lang w:val="pl-PL"/>
        </w:rPr>
        <w:tab/>
      </w:r>
    </w:p>
    <w:p w:rsidR="00AA4DC8" w:rsidRDefault="00AA4DC8" w:rsidP="00960037">
      <w:pPr>
        <w:shd w:val="clear" w:color="auto" w:fill="FFFFFF"/>
        <w:spacing w:line="276" w:lineRule="auto"/>
        <w:jc w:val="center"/>
        <w:rPr>
          <w:b/>
          <w:bCs/>
          <w:color w:val="000000"/>
          <w:spacing w:val="1"/>
          <w:sz w:val="28"/>
          <w:szCs w:val="24"/>
          <w:lang w:val="pl-PL"/>
        </w:rPr>
      </w:pPr>
      <w:r w:rsidRPr="00D6766C">
        <w:rPr>
          <w:b/>
          <w:bCs/>
          <w:color w:val="000000"/>
          <w:spacing w:val="1"/>
          <w:sz w:val="28"/>
          <w:szCs w:val="24"/>
          <w:lang w:val="pl-PL"/>
        </w:rPr>
        <w:t>PKO S.A.  11 1240 5745 1111 0010 4463 2844</w:t>
      </w:r>
    </w:p>
    <w:p w:rsidR="00AA4DC8" w:rsidRPr="00757C9D" w:rsidRDefault="00AA4DC8" w:rsidP="00960037">
      <w:pPr>
        <w:shd w:val="clear" w:color="auto" w:fill="FFFFFF"/>
        <w:spacing w:line="276" w:lineRule="auto"/>
        <w:jc w:val="both"/>
        <w:rPr>
          <w:sz w:val="2"/>
          <w:szCs w:val="24"/>
          <w:lang w:val="pl-PL"/>
        </w:rPr>
      </w:pPr>
    </w:p>
    <w:p w:rsidR="00AA4DC8" w:rsidRPr="00B73C41" w:rsidRDefault="00AA4DC8" w:rsidP="00F77565">
      <w:pPr>
        <w:pStyle w:val="Akapitzlist"/>
        <w:tabs>
          <w:tab w:val="left" w:pos="0"/>
        </w:tabs>
        <w:autoSpaceDE w:val="0"/>
        <w:autoSpaceDN w:val="0"/>
        <w:adjustRightInd w:val="0"/>
        <w:spacing w:line="276" w:lineRule="auto"/>
        <w:ind w:left="0"/>
        <w:jc w:val="both"/>
        <w:rPr>
          <w:sz w:val="26"/>
          <w:szCs w:val="26"/>
          <w:lang w:val="pl-PL"/>
        </w:rPr>
      </w:pPr>
      <w:r w:rsidRPr="00B73C41">
        <w:rPr>
          <w:sz w:val="26"/>
          <w:szCs w:val="26"/>
          <w:lang w:val="pl-PL"/>
        </w:rPr>
        <w:t>5.Wadium wniesione w pieniądzu zamawiający przechowuje na rachunku bankowym.</w:t>
      </w:r>
    </w:p>
    <w:p w:rsidR="00AA4DC8" w:rsidRPr="00B73C41" w:rsidRDefault="00AA4DC8" w:rsidP="00F77565">
      <w:pPr>
        <w:tabs>
          <w:tab w:val="left" w:pos="0"/>
        </w:tabs>
        <w:autoSpaceDE w:val="0"/>
        <w:autoSpaceDN w:val="0"/>
        <w:adjustRightInd w:val="0"/>
        <w:spacing w:line="276" w:lineRule="auto"/>
        <w:jc w:val="both"/>
        <w:rPr>
          <w:sz w:val="26"/>
          <w:szCs w:val="26"/>
          <w:lang w:val="pl-PL"/>
        </w:rPr>
      </w:pPr>
      <w:r w:rsidRPr="00B73C41">
        <w:rPr>
          <w:sz w:val="26"/>
          <w:szCs w:val="26"/>
          <w:lang w:val="pl-PL"/>
        </w:rPr>
        <w:t>6. Za termin wniesienia wadium w formie pieniężnej (przelewem) zostanie przyjęty termin uznania rachunku Zamawiającego.</w:t>
      </w:r>
    </w:p>
    <w:p w:rsidR="00AA4DC8" w:rsidRDefault="00AA4DC8" w:rsidP="00F77565">
      <w:pPr>
        <w:tabs>
          <w:tab w:val="left" w:pos="0"/>
        </w:tabs>
        <w:autoSpaceDE w:val="0"/>
        <w:autoSpaceDN w:val="0"/>
        <w:adjustRightInd w:val="0"/>
        <w:spacing w:line="276" w:lineRule="auto"/>
        <w:jc w:val="both"/>
        <w:rPr>
          <w:sz w:val="26"/>
          <w:szCs w:val="26"/>
          <w:lang w:val="pl-PL"/>
        </w:rPr>
      </w:pPr>
      <w:r>
        <w:rPr>
          <w:sz w:val="26"/>
          <w:szCs w:val="26"/>
          <w:lang w:val="pl-PL"/>
        </w:rPr>
        <w:t>7</w:t>
      </w:r>
      <w:r w:rsidRPr="00B73C41">
        <w:rPr>
          <w:sz w:val="26"/>
          <w:szCs w:val="26"/>
          <w:lang w:val="pl-PL"/>
        </w:rPr>
        <w:t xml:space="preserve">. Zwrotu wpłaconego wadium wykonawcom Zamawiający dokona w trybie </w:t>
      </w:r>
      <w:r w:rsidRPr="00B73C41">
        <w:rPr>
          <w:b/>
          <w:bCs/>
          <w:sz w:val="26"/>
          <w:szCs w:val="26"/>
          <w:lang w:val="pl-PL"/>
        </w:rPr>
        <w:t>art. 46 ustawy-Pzp.</w:t>
      </w:r>
      <w:r w:rsidRPr="00B73C41">
        <w:rPr>
          <w:sz w:val="26"/>
          <w:szCs w:val="26"/>
          <w:lang w:val="pl-PL"/>
        </w:rPr>
        <w:t xml:space="preserve"> </w:t>
      </w:r>
    </w:p>
    <w:p w:rsidR="005E7C28" w:rsidRPr="00D915CA" w:rsidRDefault="005E7C28" w:rsidP="00757C9D">
      <w:pPr>
        <w:autoSpaceDE w:val="0"/>
        <w:autoSpaceDN w:val="0"/>
        <w:adjustRightInd w:val="0"/>
        <w:spacing w:line="276" w:lineRule="auto"/>
        <w:ind w:left="284"/>
        <w:jc w:val="both"/>
        <w:rPr>
          <w:sz w:val="2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5"/>
      </w:tblGrid>
      <w:tr w:rsidR="00D24B56" w:rsidRPr="003B1BC8" w:rsidTr="00E274BD">
        <w:trPr>
          <w:trHeight w:val="274"/>
        </w:trPr>
        <w:tc>
          <w:tcPr>
            <w:tcW w:w="8945" w:type="dxa"/>
            <w:shd w:val="clear" w:color="auto" w:fill="2DBEFF"/>
            <w:vAlign w:val="center"/>
          </w:tcPr>
          <w:p w:rsidR="00D24B56" w:rsidRPr="003B1BC8" w:rsidRDefault="00105D4F" w:rsidP="00751449">
            <w:pPr>
              <w:pStyle w:val="Akapitzlist"/>
              <w:numPr>
                <w:ilvl w:val="0"/>
                <w:numId w:val="3"/>
              </w:numPr>
              <w:spacing w:line="276" w:lineRule="auto"/>
              <w:rPr>
                <w:b/>
                <w:sz w:val="28"/>
                <w:szCs w:val="24"/>
                <w:lang w:val="pl-PL"/>
              </w:rPr>
            </w:pPr>
            <w:r>
              <w:rPr>
                <w:sz w:val="12"/>
                <w:szCs w:val="26"/>
                <w:lang w:val="pl-PL"/>
              </w:rPr>
              <w:br w:type="page"/>
            </w:r>
            <w:r w:rsidR="00F644E0"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757C9D" w:rsidRDefault="00D24B56" w:rsidP="00751449">
      <w:pPr>
        <w:spacing w:line="276" w:lineRule="auto"/>
        <w:ind w:left="426"/>
        <w:jc w:val="both"/>
        <w:rPr>
          <w:sz w:val="18"/>
          <w:szCs w:val="24"/>
          <w:highlight w:val="yellow"/>
          <w:lang w:val="pl-PL"/>
        </w:rPr>
      </w:pPr>
    </w:p>
    <w:p w:rsidR="001A73EB" w:rsidRPr="00B73C41" w:rsidRDefault="00D24B56" w:rsidP="00F77565">
      <w:pPr>
        <w:pStyle w:val="Tekstpodstawowy"/>
        <w:spacing w:before="40" w:after="40" w:line="276" w:lineRule="auto"/>
        <w:ind w:left="284"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F77565">
      <w:pPr>
        <w:pStyle w:val="Tekstpodstawowy"/>
        <w:spacing w:before="40" w:after="40" w:line="276" w:lineRule="auto"/>
        <w:ind w:left="284"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960037" w:rsidRDefault="00D24B56" w:rsidP="00F77565">
      <w:pPr>
        <w:pStyle w:val="Tekstpodstawowy"/>
        <w:spacing w:before="40" w:after="40" w:line="276" w:lineRule="auto"/>
        <w:ind w:left="284"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F77565" w:rsidRDefault="00E82A66" w:rsidP="00F77565">
      <w:pPr>
        <w:pStyle w:val="Tekstpodstawowy"/>
        <w:spacing w:before="40" w:after="40" w:line="276" w:lineRule="auto"/>
        <w:ind w:left="284" w:hanging="360"/>
        <w:rPr>
          <w:sz w:val="26"/>
          <w:szCs w:val="26"/>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F77565" w:rsidRDefault="00F77565">
      <w:pPr>
        <w:rPr>
          <w:sz w:val="26"/>
          <w:szCs w:val="26"/>
          <w:lang w:val="pl-PL"/>
        </w:rPr>
      </w:pPr>
      <w:r>
        <w:rPr>
          <w:sz w:val="26"/>
          <w:szCs w:val="26"/>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AA4DC8" w:rsidP="00751449">
            <w:pPr>
              <w:numPr>
                <w:ilvl w:val="0"/>
                <w:numId w:val="3"/>
              </w:numPr>
              <w:spacing w:line="276" w:lineRule="auto"/>
              <w:rPr>
                <w:b/>
                <w:sz w:val="28"/>
                <w:szCs w:val="24"/>
                <w:lang w:val="pl-PL"/>
              </w:rPr>
            </w:pPr>
            <w:r>
              <w:rPr>
                <w:b/>
                <w:sz w:val="28"/>
                <w:szCs w:val="24"/>
                <w:lang w:val="pl-PL"/>
              </w:rPr>
              <w:lastRenderedPageBreak/>
              <w:t xml:space="preserve">   </w:t>
            </w:r>
            <w:r w:rsidR="00D24B56"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F77565">
      <w:pPr>
        <w:pStyle w:val="pkt1"/>
        <w:numPr>
          <w:ilvl w:val="0"/>
          <w:numId w:val="6"/>
        </w:numPr>
        <w:tabs>
          <w:tab w:val="clear" w:pos="340"/>
        </w:tabs>
        <w:spacing w:before="0" w:after="0" w:line="276" w:lineRule="auto"/>
        <w:ind w:left="142"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0897" w:rsidRPr="00F77565" w:rsidRDefault="00D90897" w:rsidP="00F77565">
      <w:pPr>
        <w:pStyle w:val="pkt1"/>
        <w:numPr>
          <w:ilvl w:val="2"/>
          <w:numId w:val="3"/>
        </w:numPr>
        <w:spacing w:before="0" w:after="0" w:line="276" w:lineRule="auto"/>
        <w:ind w:left="284"/>
        <w:rPr>
          <w:color w:val="000000"/>
          <w:sz w:val="26"/>
          <w:szCs w:val="26"/>
          <w:u w:val="single"/>
        </w:rPr>
      </w:pPr>
      <w:r w:rsidRPr="00F77565">
        <w:rPr>
          <w:color w:val="000000"/>
          <w:sz w:val="26"/>
          <w:szCs w:val="26"/>
        </w:rPr>
        <w:t>Oferta wraz z załącznikami musi być podpisana przez osobę lub osoby upoważnione do reprezentowania Wykonawcy</w:t>
      </w:r>
      <w:r w:rsidR="00D915CA" w:rsidRPr="00F77565">
        <w:rPr>
          <w:color w:val="000000"/>
          <w:sz w:val="26"/>
          <w:szCs w:val="26"/>
        </w:rPr>
        <w:t>,</w:t>
      </w:r>
      <w:r w:rsidRPr="00F77565">
        <w:rPr>
          <w:color w:val="000000"/>
          <w:sz w:val="26"/>
          <w:szCs w:val="26"/>
        </w:rPr>
        <w:t xml:space="preserve"> zgodnie z reprezentacją wynikającą z właściwego rejestru lub na podstawie </w:t>
      </w:r>
      <w:r w:rsidRPr="00F77565">
        <w:rPr>
          <w:color w:val="000000"/>
          <w:sz w:val="26"/>
          <w:szCs w:val="26"/>
          <w:u w:val="single"/>
        </w:rPr>
        <w:t>udzielonego pełnomocnictwa.</w:t>
      </w:r>
    </w:p>
    <w:p w:rsidR="00243B68" w:rsidRPr="00B73C41" w:rsidRDefault="00D90897" w:rsidP="00F77565">
      <w:pPr>
        <w:pStyle w:val="pkt1"/>
        <w:numPr>
          <w:ilvl w:val="2"/>
          <w:numId w:val="3"/>
        </w:numPr>
        <w:spacing w:before="0" w:after="0" w:line="276" w:lineRule="auto"/>
        <w:ind w:left="284"/>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F77565">
      <w:pPr>
        <w:pStyle w:val="pkt1"/>
        <w:numPr>
          <w:ilvl w:val="2"/>
          <w:numId w:val="3"/>
        </w:numPr>
        <w:suppressAutoHyphens/>
        <w:spacing w:before="0" w:after="0" w:line="276" w:lineRule="auto"/>
        <w:ind w:left="284"/>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F77565">
      <w:pPr>
        <w:pStyle w:val="pkt1"/>
        <w:numPr>
          <w:ilvl w:val="2"/>
          <w:numId w:val="3"/>
        </w:numPr>
        <w:suppressAutoHyphens/>
        <w:spacing w:before="0" w:after="0" w:line="276" w:lineRule="auto"/>
        <w:ind w:left="284"/>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F77565">
      <w:pPr>
        <w:pStyle w:val="pkt1"/>
        <w:numPr>
          <w:ilvl w:val="2"/>
          <w:numId w:val="3"/>
        </w:numPr>
        <w:suppressAutoHyphens/>
        <w:spacing w:before="0" w:after="0" w:line="276" w:lineRule="auto"/>
        <w:ind w:left="284"/>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 xml:space="preserve">z dnia 16.04.1993 roku o zwalczaniu nieuczciwej konkurencji  (Dz. U. 2003 r., </w:t>
      </w:r>
      <w:r w:rsidR="00F77565">
        <w:rPr>
          <w:color w:val="000000"/>
          <w:sz w:val="26"/>
          <w:szCs w:val="26"/>
        </w:rPr>
        <w:br/>
      </w:r>
      <w:r w:rsidRPr="00B73C41">
        <w:rPr>
          <w:color w:val="000000"/>
          <w:sz w:val="26"/>
          <w:szCs w:val="26"/>
        </w:rPr>
        <w:t>Nr 153, poz. 1503 ze zm.) powinny być umieszczone w kopercie  z napisem „</w:t>
      </w:r>
      <w:r w:rsidRPr="00F77565">
        <w:rPr>
          <w:b/>
          <w:color w:val="000000"/>
          <w:sz w:val="26"/>
          <w:szCs w:val="26"/>
        </w:rPr>
        <w:t>Tajemnica przedsiębiorstwa</w:t>
      </w:r>
      <w:r w:rsidRPr="00B73C41">
        <w:rPr>
          <w:color w:val="000000"/>
          <w:sz w:val="26"/>
          <w:szCs w:val="26"/>
        </w:rPr>
        <w:t>”.</w:t>
      </w:r>
    </w:p>
    <w:p w:rsidR="00EA0D2E" w:rsidRPr="00EA0D2E" w:rsidRDefault="00EA0D2E" w:rsidP="00F77565">
      <w:pPr>
        <w:pStyle w:val="pkt1"/>
        <w:numPr>
          <w:ilvl w:val="2"/>
          <w:numId w:val="3"/>
        </w:numPr>
        <w:suppressAutoHyphens/>
        <w:spacing w:before="0" w:after="0" w:line="276" w:lineRule="auto"/>
        <w:ind w:left="284"/>
        <w:rPr>
          <w:color w:val="000000"/>
          <w:sz w:val="26"/>
          <w:szCs w:val="26"/>
        </w:rPr>
      </w:pPr>
      <w:r w:rsidRPr="00EA0D2E">
        <w:rPr>
          <w:sz w:val="26"/>
          <w:szCs w:val="26"/>
        </w:rPr>
        <w:t xml:space="preserve">Dokumenty składane w języku obcym należy składać wraz z tłumaczeniem na </w:t>
      </w:r>
      <w:r w:rsidRPr="00F77565">
        <w:rPr>
          <w:b/>
          <w:sz w:val="26"/>
          <w:szCs w:val="26"/>
        </w:rPr>
        <w:t>język polski</w:t>
      </w:r>
      <w:r w:rsidRPr="00EA0D2E">
        <w:rPr>
          <w:sz w:val="26"/>
          <w:szCs w:val="26"/>
        </w:rPr>
        <w:t>.</w:t>
      </w:r>
    </w:p>
    <w:p w:rsidR="00EA0D2E" w:rsidRPr="00F77565" w:rsidRDefault="00EA0D2E" w:rsidP="00F77565">
      <w:pPr>
        <w:pStyle w:val="pkt1"/>
        <w:numPr>
          <w:ilvl w:val="2"/>
          <w:numId w:val="3"/>
        </w:numPr>
        <w:suppressAutoHyphens/>
        <w:spacing w:before="0" w:after="0" w:line="276" w:lineRule="auto"/>
        <w:ind w:left="284"/>
        <w:rPr>
          <w:color w:val="000000"/>
          <w:sz w:val="26"/>
          <w:szCs w:val="26"/>
        </w:rPr>
      </w:pPr>
      <w:r w:rsidRPr="00EA0D2E">
        <w:rPr>
          <w:sz w:val="26"/>
          <w:szCs w:val="26"/>
        </w:rPr>
        <w:t xml:space="preserve">Zasady składania dokumentów potwierdzających wykazanie spełniania przez wykonawcę, w tym wykonawcę mającego siedzibę lub miejsce zamieszkania poza terytorium Rzeczypospolitej Polskiej, warunków udziału w postępowaniu (art. 22 ust. 1 Pzp), dokumentów potwierdzających, że oferowane dostawy, usługi lub roboty budowlane odpowiadają wymaganiom określonym przez zamawiającego oraz wykazanie braku podstaw do wykluczenia z postępowania o udzielenie zamówienia wykonawcy w okolicznościach, o których mowa w art. 24 ust. 1 Pzp, a także formy, w jakich te dokumenty mogą być składane określa rozporządzenie Prezesa Rady Ministrów z dnia 19 lutego 2013 r. w sprawie rodzajów dokumentów jakich może żądać Zamawiający od </w:t>
      </w:r>
      <w:r w:rsidR="00F77565">
        <w:rPr>
          <w:sz w:val="26"/>
          <w:szCs w:val="26"/>
        </w:rPr>
        <w:t xml:space="preserve">Wykonawcy oraz form w jakich te </w:t>
      </w:r>
      <w:r w:rsidRPr="00EA0D2E">
        <w:rPr>
          <w:sz w:val="26"/>
          <w:szCs w:val="26"/>
        </w:rPr>
        <w:t>dokumenty mogą być składane (Dz.U. z 2013 r. poz. 231) - dalej zwane "rozporządzeniem".</w:t>
      </w:r>
    </w:p>
    <w:p w:rsidR="00EA0D2E" w:rsidRPr="00917CB6" w:rsidRDefault="00EA0D2E" w:rsidP="00F77565">
      <w:pPr>
        <w:pStyle w:val="pkt1"/>
        <w:numPr>
          <w:ilvl w:val="2"/>
          <w:numId w:val="3"/>
        </w:numPr>
        <w:suppressAutoHyphens/>
        <w:spacing w:before="0" w:after="0" w:line="276" w:lineRule="auto"/>
        <w:ind w:left="284"/>
        <w:rPr>
          <w:color w:val="000000"/>
          <w:sz w:val="26"/>
          <w:szCs w:val="26"/>
        </w:rPr>
      </w:pPr>
      <w:r w:rsidRPr="00EA0D2E">
        <w:rPr>
          <w:sz w:val="26"/>
          <w:szCs w:val="26"/>
        </w:rPr>
        <w:t>Dokumenty potwierdzające zdolność wykonawcy do przetwarzania informacji niejawnych muszą spełniać wymagania wynikające z odpowiednich przepisów dotyczących ochrony informacji niejawnych. Zamawiający uznaje dokumenty uprawniające do dostępu do informacji niejawnych wydane przez inne państwa, jeżeli są odpowiednie do poświadczeń bezpieczeństwa o adekwatnej klauzuli tajności wydanych zgodnie z przepisami dotyczącymi ochrony informacji niejawnych. Zamawiający może zwrócić się do właściwych organów o przedstawienie potwierdzenia odpowiedniości poświadczenia bezpieczeństwa o adekwatnej klauzuli tajności wydanego w innym państwie;</w:t>
      </w:r>
    </w:p>
    <w:p w:rsidR="00917CB6" w:rsidRPr="00917CB6" w:rsidRDefault="00917CB6" w:rsidP="00F77565">
      <w:pPr>
        <w:pStyle w:val="pkt1"/>
        <w:numPr>
          <w:ilvl w:val="2"/>
          <w:numId w:val="3"/>
        </w:numPr>
        <w:spacing w:before="0" w:after="0" w:line="276" w:lineRule="auto"/>
        <w:ind w:left="426"/>
        <w:rPr>
          <w:color w:val="000000"/>
          <w:sz w:val="26"/>
          <w:szCs w:val="26"/>
        </w:rPr>
      </w:pPr>
      <w:r w:rsidRPr="00917CB6">
        <w:rPr>
          <w:color w:val="000000"/>
          <w:sz w:val="26"/>
          <w:szCs w:val="26"/>
        </w:rPr>
        <w:lastRenderedPageBreak/>
        <w:t xml:space="preserve">Dokumenty są składane w oryginale lub kopii poświadczonej za zgodność </w:t>
      </w:r>
      <w:r>
        <w:rPr>
          <w:color w:val="000000"/>
          <w:sz w:val="26"/>
          <w:szCs w:val="26"/>
        </w:rPr>
        <w:br/>
      </w:r>
      <w:r w:rsidRPr="00917CB6">
        <w:rPr>
          <w:color w:val="000000"/>
          <w:sz w:val="26"/>
          <w:szCs w:val="26"/>
        </w:rPr>
        <w:t>z oryginałem przez Wykonawcę.</w:t>
      </w:r>
    </w:p>
    <w:p w:rsidR="00EA0D2E" w:rsidRPr="00EA0D2E" w:rsidRDefault="00EA0D2E" w:rsidP="00F77565">
      <w:pPr>
        <w:pStyle w:val="pkt1"/>
        <w:numPr>
          <w:ilvl w:val="2"/>
          <w:numId w:val="3"/>
        </w:numPr>
        <w:suppressAutoHyphens/>
        <w:spacing w:before="0" w:after="0" w:line="276" w:lineRule="auto"/>
        <w:ind w:left="426"/>
        <w:rPr>
          <w:color w:val="000000"/>
          <w:sz w:val="26"/>
          <w:szCs w:val="26"/>
        </w:rPr>
      </w:pPr>
      <w:r w:rsidRPr="00EA0D2E">
        <w:rPr>
          <w:sz w:val="26"/>
          <w:szCs w:val="26"/>
        </w:rPr>
        <w:t>Zamawiający może żądać przedstawienia oryginału lub notarialnie poświadczonej kopii dokumentu wyłącznie wtedy, gdy złożona kopia dokumentu jest nieczytelna lub budzi wątpliwości co do jej prawdziwości.</w:t>
      </w:r>
    </w:p>
    <w:p w:rsidR="00105D4F" w:rsidRDefault="00105D4F" w:rsidP="00105D4F">
      <w:pPr>
        <w:rPr>
          <w:b/>
          <w:color w:val="000000"/>
          <w:sz w:val="26"/>
          <w:szCs w:val="26"/>
          <w:lang w:val="pl-PL"/>
        </w:rPr>
      </w:pPr>
    </w:p>
    <w:p w:rsidR="00497D47" w:rsidRPr="00DA16C8" w:rsidRDefault="00D24B56" w:rsidP="00F77565">
      <w:pPr>
        <w:pStyle w:val="pkt1"/>
        <w:numPr>
          <w:ilvl w:val="0"/>
          <w:numId w:val="6"/>
        </w:numPr>
        <w:tabs>
          <w:tab w:val="clear" w:pos="340"/>
        </w:tabs>
        <w:suppressAutoHyphens/>
        <w:spacing w:before="0" w:after="0" w:line="276" w:lineRule="auto"/>
        <w:ind w:left="-426" w:firstLine="86"/>
        <w:rPr>
          <w:b/>
          <w:color w:val="000000"/>
          <w:sz w:val="26"/>
          <w:szCs w:val="26"/>
        </w:rPr>
      </w:pPr>
      <w:r w:rsidRPr="00DA16C8">
        <w:rPr>
          <w:b/>
          <w:color w:val="000000"/>
          <w:sz w:val="26"/>
          <w:szCs w:val="26"/>
        </w:rPr>
        <w:t xml:space="preserve">Wyjaśnienia i </w:t>
      </w:r>
      <w:r w:rsidR="00BD1ED7" w:rsidRPr="00DA16C8">
        <w:rPr>
          <w:b/>
          <w:color w:val="000000"/>
          <w:sz w:val="26"/>
          <w:szCs w:val="26"/>
        </w:rPr>
        <w:t>modyfikacja</w:t>
      </w:r>
      <w:r w:rsidRPr="00DA16C8">
        <w:rPr>
          <w:b/>
          <w:color w:val="000000"/>
          <w:sz w:val="26"/>
          <w:szCs w:val="26"/>
        </w:rPr>
        <w:t xml:space="preserve"> treści SIWZ</w:t>
      </w:r>
    </w:p>
    <w:p w:rsidR="00B73C41"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pod warunkiem że wniosek o wyjaśnienie treści specyfikacji istotnych warunków zamówienia wpłynął do zamawiającego nie później niż do końca dnia, w którym upływa połowa wyznaczonego terminu składania ofert.</w:t>
      </w:r>
    </w:p>
    <w:p w:rsidR="00617A58" w:rsidRPr="00B73C41"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 xml:space="preserve">Przedłużenie terminu składania ofert nie wpływa na bieg terminu składania wniosku, </w:t>
      </w:r>
      <w:r w:rsidR="004C2B09">
        <w:rPr>
          <w:sz w:val="26"/>
          <w:szCs w:val="26"/>
          <w:lang w:val="pl-PL"/>
        </w:rPr>
        <w:t>o którym mowa w pkt</w:t>
      </w:r>
      <w:r w:rsidR="00406D23" w:rsidRPr="00B73C41">
        <w:rPr>
          <w:sz w:val="26"/>
          <w:szCs w:val="26"/>
          <w:lang w:val="pl-PL"/>
        </w:rPr>
        <w:t xml:space="preserve"> a)</w:t>
      </w:r>
      <w:r w:rsidRPr="00B73C41">
        <w:rPr>
          <w:sz w:val="26"/>
          <w:szCs w:val="26"/>
          <w:lang w:val="pl-PL"/>
        </w:rPr>
        <w:t>.</w:t>
      </w:r>
    </w:p>
    <w:p w:rsidR="00757C9D"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w:t>
      </w:r>
      <w:r w:rsidR="00F77565">
        <w:rPr>
          <w:sz w:val="26"/>
          <w:szCs w:val="26"/>
          <w:lang w:val="pl-PL"/>
        </w:rPr>
        <w:br/>
      </w:r>
      <w:r w:rsidRPr="00B73C41">
        <w:rPr>
          <w:sz w:val="26"/>
          <w:szCs w:val="26"/>
          <w:lang w:val="pl-PL"/>
        </w:rPr>
        <w:t>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F77565">
      <w:pPr>
        <w:pStyle w:val="Akapitzlist"/>
        <w:numPr>
          <w:ilvl w:val="0"/>
          <w:numId w:val="13"/>
        </w:numPr>
        <w:spacing w:line="276" w:lineRule="auto"/>
        <w:ind w:left="426"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F77565" w:rsidRDefault="00F77565">
      <w:pPr>
        <w:rPr>
          <w:sz w:val="26"/>
          <w:szCs w:val="26"/>
          <w:lang w:val="pl-PL"/>
        </w:rPr>
      </w:pPr>
      <w:r>
        <w:rPr>
          <w:sz w:val="26"/>
          <w:szCs w:val="26"/>
          <w:lang w:val="pl-PL"/>
        </w:rPr>
        <w:br w:type="page"/>
      </w:r>
    </w:p>
    <w:p w:rsidR="00CF7C58" w:rsidRPr="00335BD9" w:rsidRDefault="00CF7C58" w:rsidP="00F77565">
      <w:pPr>
        <w:pStyle w:val="Akapitzlist"/>
        <w:numPr>
          <w:ilvl w:val="0"/>
          <w:numId w:val="13"/>
        </w:numPr>
        <w:spacing w:line="276" w:lineRule="auto"/>
        <w:ind w:left="426" w:hanging="283"/>
        <w:jc w:val="both"/>
        <w:rPr>
          <w:sz w:val="26"/>
          <w:szCs w:val="26"/>
          <w:lang w:val="pl-PL"/>
        </w:rPr>
      </w:pPr>
      <w:r w:rsidRPr="00335BD9">
        <w:rPr>
          <w:sz w:val="26"/>
          <w:szCs w:val="26"/>
          <w:lang w:val="pl-PL"/>
        </w:rPr>
        <w:lastRenderedPageBreak/>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F77565">
      <w:pPr>
        <w:tabs>
          <w:tab w:val="right" w:pos="284"/>
        </w:tabs>
        <w:spacing w:line="276" w:lineRule="auto"/>
        <w:ind w:left="426"/>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F77565">
      <w:pPr>
        <w:pStyle w:val="Akapitzlist"/>
        <w:numPr>
          <w:ilvl w:val="0"/>
          <w:numId w:val="13"/>
        </w:numPr>
        <w:spacing w:line="276" w:lineRule="auto"/>
        <w:ind w:left="426"/>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F77565">
      <w:pPr>
        <w:pStyle w:val="Akapitzlist"/>
        <w:numPr>
          <w:ilvl w:val="0"/>
          <w:numId w:val="13"/>
        </w:numPr>
        <w:spacing w:line="276" w:lineRule="auto"/>
        <w:ind w:left="426"/>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105D4F">
      <w:pPr>
        <w:rPr>
          <w:b/>
          <w:color w:val="000000"/>
          <w:sz w:val="26"/>
          <w:szCs w:val="26"/>
          <w:lang w:val="pl-PL"/>
        </w:rPr>
      </w:pPr>
    </w:p>
    <w:p w:rsidR="00D24B56" w:rsidRPr="00B73C41" w:rsidRDefault="002E06F8" w:rsidP="00F77565">
      <w:pPr>
        <w:pStyle w:val="pkt1"/>
        <w:spacing w:before="0" w:after="0" w:line="276" w:lineRule="auto"/>
        <w:ind w:left="-426"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F77565">
      <w:pPr>
        <w:pStyle w:val="pkt1"/>
        <w:numPr>
          <w:ilvl w:val="0"/>
          <w:numId w:val="15"/>
        </w:numPr>
        <w:spacing w:before="0" w:after="0" w:line="276" w:lineRule="auto"/>
        <w:ind w:left="426"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F77565">
      <w:pPr>
        <w:pStyle w:val="pkt1"/>
        <w:numPr>
          <w:ilvl w:val="0"/>
          <w:numId w:val="15"/>
        </w:numPr>
        <w:spacing w:before="0" w:after="0" w:line="276" w:lineRule="auto"/>
        <w:ind w:left="426"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F77565">
      <w:pPr>
        <w:pStyle w:val="pkt1"/>
        <w:numPr>
          <w:ilvl w:val="0"/>
          <w:numId w:val="15"/>
        </w:numPr>
        <w:spacing w:before="0" w:after="0" w:line="276" w:lineRule="auto"/>
        <w:ind w:left="426"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335BD9" w:rsidRDefault="00335BD9">
      <w:pPr>
        <w:rPr>
          <w:sz w:val="14"/>
          <w:szCs w:val="24"/>
          <w:lang w:val="pl-PL"/>
        </w:rPr>
      </w:pPr>
    </w:p>
    <w:p w:rsidR="00105D4F" w:rsidRDefault="00105D4F">
      <w:pPr>
        <w:rPr>
          <w:sz w:val="14"/>
          <w:szCs w:val="24"/>
          <w:lang w:val="pl-PL"/>
        </w:rPr>
      </w:pP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92386C"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A13907">
      <w:pPr>
        <w:pStyle w:val="Akapitzlist"/>
        <w:numPr>
          <w:ilvl w:val="1"/>
          <w:numId w:val="3"/>
        </w:numPr>
        <w:spacing w:line="276" w:lineRule="auto"/>
        <w:ind w:left="426"/>
        <w:jc w:val="both"/>
        <w:rPr>
          <w:sz w:val="26"/>
          <w:szCs w:val="26"/>
          <w:lang w:val="pl-PL"/>
        </w:rPr>
      </w:pPr>
      <w:r w:rsidRPr="00B73C41">
        <w:rPr>
          <w:b/>
          <w:sz w:val="26"/>
          <w:szCs w:val="26"/>
          <w:lang w:val="pl-PL"/>
        </w:rPr>
        <w:t>Składanie ofert.</w:t>
      </w:r>
    </w:p>
    <w:p w:rsidR="00D24B56" w:rsidRDefault="00D24B56" w:rsidP="00A13907">
      <w:pPr>
        <w:tabs>
          <w:tab w:val="left" w:pos="709"/>
        </w:tabs>
        <w:spacing w:line="276" w:lineRule="auto"/>
        <w:ind w:left="426"/>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6A4459" w:rsidRDefault="003B1BC8" w:rsidP="00A13907">
      <w:pPr>
        <w:tabs>
          <w:tab w:val="left" w:pos="709"/>
        </w:tabs>
        <w:spacing w:line="276" w:lineRule="auto"/>
        <w:ind w:left="426"/>
        <w:jc w:val="both"/>
        <w:rPr>
          <w:szCs w:val="26"/>
          <w:lang w:val="pl-PL"/>
        </w:rPr>
      </w:pPr>
    </w:p>
    <w:p w:rsidR="00D24B56" w:rsidRPr="003B1BC8" w:rsidRDefault="00D24B56" w:rsidP="00A13907">
      <w:pPr>
        <w:shd w:val="clear" w:color="auto" w:fill="FFFFFF"/>
        <w:tabs>
          <w:tab w:val="left" w:pos="709"/>
        </w:tabs>
        <w:spacing w:line="276" w:lineRule="auto"/>
        <w:ind w:left="426"/>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915190">
        <w:rPr>
          <w:b/>
          <w:color w:val="0070C0"/>
          <w:sz w:val="28"/>
          <w:szCs w:val="26"/>
          <w:u w:val="single"/>
          <w:lang w:val="pl-PL"/>
        </w:rPr>
        <w:t>27</w:t>
      </w:r>
      <w:r w:rsidR="003B44A0" w:rsidRPr="003B1BC8">
        <w:rPr>
          <w:b/>
          <w:bCs/>
          <w:color w:val="0070C0"/>
          <w:sz w:val="28"/>
          <w:szCs w:val="26"/>
          <w:u w:val="single"/>
          <w:lang w:val="pl-PL"/>
        </w:rPr>
        <w:t>.0</w:t>
      </w:r>
      <w:r w:rsidR="003C33B1">
        <w:rPr>
          <w:b/>
          <w:bCs/>
          <w:color w:val="0070C0"/>
          <w:sz w:val="28"/>
          <w:szCs w:val="26"/>
          <w:u w:val="single"/>
          <w:lang w:val="pl-PL"/>
        </w:rPr>
        <w:t>9</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A13907">
      <w:pPr>
        <w:pStyle w:val="pkt1"/>
        <w:suppressAutoHyphens/>
        <w:spacing w:before="0" w:after="0" w:line="276" w:lineRule="auto"/>
        <w:ind w:left="426" w:firstLine="0"/>
        <w:rPr>
          <w:color w:val="000000"/>
          <w:sz w:val="26"/>
          <w:szCs w:val="26"/>
        </w:rPr>
      </w:pPr>
    </w:p>
    <w:p w:rsidR="00453E53" w:rsidRPr="00B73C41" w:rsidRDefault="00D24B56" w:rsidP="00A13907">
      <w:pPr>
        <w:pStyle w:val="pkt1"/>
        <w:suppressAutoHyphens/>
        <w:spacing w:before="0" w:after="0" w:line="276" w:lineRule="auto"/>
        <w:ind w:left="426"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E274BD"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p>
    <w:p w:rsidR="00D24B56" w:rsidRPr="00B73C41" w:rsidRDefault="00960037" w:rsidP="00A13907">
      <w:pPr>
        <w:rPr>
          <w:b/>
          <w:color w:val="000000"/>
          <w:sz w:val="26"/>
          <w:szCs w:val="26"/>
          <w:lang w:val="pl-PL"/>
        </w:rPr>
      </w:pPr>
      <w:r>
        <w:rPr>
          <w:b/>
          <w:color w:val="000000"/>
          <w:sz w:val="26"/>
          <w:szCs w:val="26"/>
          <w:lang w:val="pl-PL"/>
        </w:rPr>
        <w:br w:type="page"/>
      </w:r>
      <w:r w:rsidR="00F644E0" w:rsidRPr="00B73C41">
        <w:rPr>
          <w:b/>
          <w:color w:val="000000"/>
          <w:sz w:val="26"/>
          <w:szCs w:val="26"/>
          <w:lang w:val="pl-PL"/>
        </w:rPr>
        <w:lastRenderedPageBreak/>
        <w:t xml:space="preserve"> </w:t>
      </w:r>
      <w:r w:rsidR="00D24B56" w:rsidRPr="00B73C41">
        <w:rPr>
          <w:b/>
          <w:color w:val="000000"/>
          <w:sz w:val="26"/>
          <w:szCs w:val="26"/>
          <w:lang w:val="pl-PL"/>
        </w:rPr>
        <w:t>Oferty należy przesłać na adres:</w:t>
      </w:r>
    </w:p>
    <w:p w:rsidR="00544FFD" w:rsidRPr="00E274BD" w:rsidRDefault="00544FFD" w:rsidP="00751449">
      <w:pPr>
        <w:pStyle w:val="pkt1"/>
        <w:tabs>
          <w:tab w:val="num" w:pos="1842"/>
        </w:tabs>
        <w:suppressAutoHyphens/>
        <w:spacing w:before="20" w:after="20" w:line="276" w:lineRule="auto"/>
        <w:ind w:left="0" w:firstLine="0"/>
        <w:jc w:val="center"/>
        <w:rPr>
          <w:b/>
          <w:bCs/>
          <w:color w:val="002060"/>
          <w:sz w:val="14"/>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E6188F" w:rsidRPr="00A13907" w:rsidRDefault="00F124B7" w:rsidP="00E6188F">
      <w:pPr>
        <w:widowControl w:val="0"/>
        <w:shd w:val="clear" w:color="auto" w:fill="FFFFFF"/>
        <w:spacing w:line="276" w:lineRule="auto"/>
        <w:jc w:val="center"/>
        <w:rPr>
          <w:b/>
          <w:color w:val="0070C0"/>
          <w:sz w:val="32"/>
          <w:szCs w:val="26"/>
          <w:lang w:val="pl-PL"/>
        </w:rPr>
      </w:pPr>
      <w:r w:rsidRPr="00A13907">
        <w:rPr>
          <w:b/>
          <w:bCs/>
          <w:color w:val="0070C0"/>
          <w:sz w:val="32"/>
          <w:szCs w:val="26"/>
          <w:lang w:val="pl-PL"/>
        </w:rPr>
        <w:t>Przetarg nieograniczony</w:t>
      </w:r>
    </w:p>
    <w:p w:rsidR="008E2E62" w:rsidRPr="00A13907" w:rsidRDefault="008E2E62" w:rsidP="00A13907">
      <w:pPr>
        <w:spacing w:line="276" w:lineRule="auto"/>
        <w:ind w:left="426"/>
        <w:jc w:val="center"/>
        <w:rPr>
          <w:b/>
          <w:color w:val="002060"/>
          <w:sz w:val="32"/>
          <w:lang w:val="pl-PL"/>
        </w:rPr>
      </w:pPr>
      <w:r w:rsidRPr="00A13907">
        <w:rPr>
          <w:b/>
          <w:color w:val="002060"/>
          <w:sz w:val="32"/>
          <w:lang w:val="pl-PL"/>
        </w:rPr>
        <w:t>„Odbudowa i przebudowa b</w:t>
      </w:r>
      <w:r w:rsidR="00A13907">
        <w:rPr>
          <w:b/>
          <w:color w:val="002060"/>
          <w:sz w:val="32"/>
          <w:lang w:val="pl-PL"/>
        </w:rPr>
        <w:t xml:space="preserve">udynku mieszkalnego </w:t>
      </w:r>
      <w:r w:rsidRPr="00A13907">
        <w:rPr>
          <w:b/>
          <w:color w:val="002060"/>
          <w:sz w:val="32"/>
          <w:lang w:val="pl-PL"/>
        </w:rPr>
        <w:t>wielorodzinnego w miejscowości Bajtkowo 10, Gmina Ełk”</w:t>
      </w:r>
    </w:p>
    <w:p w:rsidR="00D24B56" w:rsidRPr="00A13907" w:rsidRDefault="00D24B56" w:rsidP="00751449">
      <w:pPr>
        <w:shd w:val="clear" w:color="auto" w:fill="FFFFFF"/>
        <w:autoSpaceDE w:val="0"/>
        <w:autoSpaceDN w:val="0"/>
        <w:adjustRightInd w:val="0"/>
        <w:spacing w:line="276" w:lineRule="auto"/>
        <w:jc w:val="center"/>
        <w:rPr>
          <w:b/>
          <w:color w:val="17365D" w:themeColor="text2" w:themeShade="BF"/>
          <w:sz w:val="32"/>
          <w:szCs w:val="26"/>
          <w:u w:val="single"/>
          <w:lang w:val="pl-PL"/>
        </w:rPr>
      </w:pPr>
      <w:r w:rsidRPr="00A13907">
        <w:rPr>
          <w:b/>
          <w:color w:val="17365D" w:themeColor="text2" w:themeShade="BF"/>
          <w:sz w:val="32"/>
          <w:szCs w:val="26"/>
          <w:u w:val="single"/>
          <w:lang w:val="pl-PL"/>
        </w:rPr>
        <w:t xml:space="preserve">- </w:t>
      </w:r>
      <w:r w:rsidR="00F317E8" w:rsidRPr="00A13907">
        <w:rPr>
          <w:b/>
          <w:color w:val="17365D" w:themeColor="text2" w:themeShade="BF"/>
          <w:sz w:val="32"/>
          <w:szCs w:val="26"/>
          <w:u w:val="single"/>
          <w:lang w:val="pl-PL"/>
        </w:rPr>
        <w:t xml:space="preserve">nie otwierać do dnia </w:t>
      </w:r>
      <w:r w:rsidR="00915190" w:rsidRPr="00A13907">
        <w:rPr>
          <w:b/>
          <w:color w:val="17365D" w:themeColor="text2" w:themeShade="BF"/>
          <w:sz w:val="32"/>
          <w:szCs w:val="26"/>
          <w:u w:val="single"/>
          <w:lang w:val="pl-PL"/>
        </w:rPr>
        <w:t>27</w:t>
      </w:r>
      <w:r w:rsidR="003B44A0" w:rsidRPr="00A13907">
        <w:rPr>
          <w:b/>
          <w:color w:val="17365D" w:themeColor="text2" w:themeShade="BF"/>
          <w:sz w:val="32"/>
          <w:szCs w:val="26"/>
          <w:u w:val="single"/>
          <w:lang w:val="pl-PL"/>
        </w:rPr>
        <w:t>.0</w:t>
      </w:r>
      <w:r w:rsidR="003C33B1" w:rsidRPr="00A13907">
        <w:rPr>
          <w:b/>
          <w:color w:val="17365D" w:themeColor="text2" w:themeShade="BF"/>
          <w:sz w:val="32"/>
          <w:szCs w:val="26"/>
          <w:u w:val="single"/>
          <w:lang w:val="pl-PL"/>
        </w:rPr>
        <w:t>9</w:t>
      </w:r>
      <w:r w:rsidR="00E93232" w:rsidRPr="00A13907">
        <w:rPr>
          <w:b/>
          <w:color w:val="17365D" w:themeColor="text2" w:themeShade="BF"/>
          <w:sz w:val="32"/>
          <w:szCs w:val="26"/>
          <w:u w:val="single"/>
          <w:lang w:val="pl-PL"/>
        </w:rPr>
        <w:t>.201</w:t>
      </w:r>
      <w:r w:rsidR="00611211" w:rsidRPr="00A13907">
        <w:rPr>
          <w:b/>
          <w:color w:val="17365D" w:themeColor="text2" w:themeShade="BF"/>
          <w:sz w:val="32"/>
          <w:szCs w:val="26"/>
          <w:u w:val="single"/>
          <w:lang w:val="pl-PL"/>
        </w:rPr>
        <w:t>3</w:t>
      </w:r>
      <w:r w:rsidR="00F124B7" w:rsidRPr="00A13907">
        <w:rPr>
          <w:b/>
          <w:color w:val="17365D" w:themeColor="text2" w:themeShade="BF"/>
          <w:sz w:val="32"/>
          <w:szCs w:val="26"/>
          <w:u w:val="single"/>
          <w:lang w:val="pl-PL"/>
        </w:rPr>
        <w:t xml:space="preserve"> </w:t>
      </w:r>
      <w:r w:rsidRPr="00A13907">
        <w:rPr>
          <w:b/>
          <w:color w:val="17365D" w:themeColor="text2" w:themeShade="BF"/>
          <w:sz w:val="32"/>
          <w:szCs w:val="26"/>
          <w:u w:val="single"/>
          <w:lang w:val="pl-PL"/>
        </w:rPr>
        <w:t>r. do godz.</w:t>
      </w:r>
      <w:r w:rsidR="00E83E22" w:rsidRPr="00A13907">
        <w:rPr>
          <w:b/>
          <w:color w:val="17365D" w:themeColor="text2" w:themeShade="BF"/>
          <w:sz w:val="32"/>
          <w:szCs w:val="26"/>
          <w:u w:val="single"/>
          <w:lang w:val="pl-PL"/>
        </w:rPr>
        <w:t>1</w:t>
      </w:r>
      <w:r w:rsidR="00E6188F" w:rsidRPr="00A13907">
        <w:rPr>
          <w:b/>
          <w:color w:val="17365D" w:themeColor="text2" w:themeShade="BF"/>
          <w:sz w:val="32"/>
          <w:szCs w:val="26"/>
          <w:u w:val="single"/>
          <w:lang w:val="pl-PL"/>
        </w:rPr>
        <w:t>0</w:t>
      </w:r>
      <w:r w:rsidR="00E83E22" w:rsidRPr="00A13907">
        <w:rPr>
          <w:b/>
          <w:color w:val="17365D" w:themeColor="text2" w:themeShade="BF"/>
          <w:sz w:val="32"/>
          <w:szCs w:val="26"/>
          <w:u w:val="single"/>
          <w:lang w:val="pl-PL"/>
        </w:rPr>
        <w:t>.</w:t>
      </w:r>
      <w:r w:rsidR="00E6188F" w:rsidRPr="00A13907">
        <w:rPr>
          <w:b/>
          <w:color w:val="17365D" w:themeColor="text2" w:themeShade="BF"/>
          <w:sz w:val="32"/>
          <w:szCs w:val="26"/>
          <w:u w:val="single"/>
          <w:lang w:val="pl-PL"/>
        </w:rPr>
        <w:t>1</w:t>
      </w:r>
      <w:r w:rsidR="00E83E22" w:rsidRPr="00A13907">
        <w:rPr>
          <w:b/>
          <w:color w:val="17365D" w:themeColor="text2" w:themeShade="BF"/>
          <w:sz w:val="32"/>
          <w:szCs w:val="26"/>
          <w:u w:val="single"/>
          <w:lang w:val="pl-PL"/>
        </w:rPr>
        <w:t>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A13907" w:rsidRDefault="007A0D12" w:rsidP="00A13907">
      <w:pPr>
        <w:pStyle w:val="pkt1"/>
        <w:spacing w:after="120" w:line="276" w:lineRule="auto"/>
        <w:ind w:left="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D24B56" w:rsidP="00A13907">
      <w:pPr>
        <w:pStyle w:val="pkt1"/>
        <w:spacing w:after="120" w:line="276" w:lineRule="auto"/>
        <w:ind w:left="0" w:firstLine="0"/>
        <w:rPr>
          <w:color w:val="000000"/>
          <w:sz w:val="26"/>
          <w:szCs w:val="26"/>
        </w:rPr>
      </w:pPr>
      <w:r w:rsidRPr="000F0876">
        <w:rPr>
          <w:color w:val="000000"/>
          <w:sz w:val="26"/>
          <w:szCs w:val="26"/>
        </w:rPr>
        <w:t xml:space="preserve">Ofertę złożoną po terminie do składania </w:t>
      </w:r>
      <w:r w:rsidR="00185095"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A13907">
      <w:pPr>
        <w:pStyle w:val="Akapitzlist"/>
        <w:numPr>
          <w:ilvl w:val="1"/>
          <w:numId w:val="3"/>
        </w:numPr>
        <w:spacing w:line="276" w:lineRule="auto"/>
        <w:ind w:left="284"/>
        <w:jc w:val="both"/>
        <w:rPr>
          <w:sz w:val="26"/>
          <w:szCs w:val="26"/>
          <w:lang w:val="pl-PL"/>
        </w:rPr>
      </w:pPr>
      <w:r w:rsidRPr="000F0876">
        <w:rPr>
          <w:b/>
          <w:sz w:val="26"/>
          <w:szCs w:val="26"/>
          <w:lang w:val="pl-PL"/>
        </w:rPr>
        <w:t>Otwarcie ofert.</w:t>
      </w:r>
    </w:p>
    <w:p w:rsidR="00D24B56" w:rsidRPr="000F0876" w:rsidRDefault="00D24B56" w:rsidP="00A13907">
      <w:pPr>
        <w:pStyle w:val="Tekstpodstawowy"/>
        <w:numPr>
          <w:ilvl w:val="0"/>
          <w:numId w:val="9"/>
        </w:numPr>
        <w:tabs>
          <w:tab w:val="clear" w:pos="360"/>
          <w:tab w:val="left" w:pos="426"/>
        </w:tabs>
        <w:spacing w:line="276" w:lineRule="auto"/>
        <w:ind w:left="426"/>
        <w:rPr>
          <w:b/>
          <w:bCs/>
          <w:color w:val="002060"/>
          <w:sz w:val="26"/>
          <w:szCs w:val="26"/>
        </w:rPr>
      </w:pPr>
      <w:r w:rsidRPr="000F0876">
        <w:rPr>
          <w:b/>
          <w:color w:val="002060"/>
          <w:sz w:val="26"/>
          <w:szCs w:val="26"/>
        </w:rPr>
        <w:t xml:space="preserve">Otwarcie ofert nastąpi w dniu </w:t>
      </w:r>
      <w:r w:rsidR="00915190">
        <w:rPr>
          <w:b/>
          <w:color w:val="002060"/>
          <w:sz w:val="26"/>
          <w:szCs w:val="26"/>
        </w:rPr>
        <w:t>27</w:t>
      </w:r>
      <w:r w:rsidR="005C2D72" w:rsidRPr="000F0876">
        <w:rPr>
          <w:b/>
          <w:color w:val="002060"/>
          <w:sz w:val="26"/>
          <w:szCs w:val="26"/>
        </w:rPr>
        <w:t>.0</w:t>
      </w:r>
      <w:r w:rsidR="003C33B1">
        <w:rPr>
          <w:b/>
          <w:color w:val="002060"/>
          <w:sz w:val="26"/>
          <w:szCs w:val="26"/>
        </w:rPr>
        <w:t>9</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w:t>
      </w:r>
      <w:r w:rsidR="00E6188F">
        <w:rPr>
          <w:b/>
          <w:color w:val="002060"/>
          <w:sz w:val="26"/>
          <w:szCs w:val="26"/>
        </w:rPr>
        <w:t>0</w:t>
      </w:r>
      <w:r w:rsidR="00E6188F">
        <w:rPr>
          <w:b/>
          <w:color w:val="002060"/>
          <w:sz w:val="26"/>
          <w:szCs w:val="26"/>
          <w:vertAlign w:val="superscript"/>
        </w:rPr>
        <w:t>1</w:t>
      </w:r>
      <w:r w:rsidRPr="000F0876">
        <w:rPr>
          <w:b/>
          <w:color w:val="002060"/>
          <w:sz w:val="26"/>
          <w:szCs w:val="26"/>
          <w:vertAlign w:val="superscript"/>
        </w:rPr>
        <w:t>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A13907">
      <w:pPr>
        <w:pStyle w:val="Tekstpodstawowy"/>
        <w:numPr>
          <w:ilvl w:val="0"/>
          <w:numId w:val="9"/>
        </w:numPr>
        <w:tabs>
          <w:tab w:val="clear" w:pos="360"/>
          <w:tab w:val="left" w:pos="426"/>
        </w:tabs>
        <w:suppressAutoHyphens/>
        <w:spacing w:line="276" w:lineRule="auto"/>
        <w:ind w:left="426"/>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A13907">
      <w:pPr>
        <w:pStyle w:val="Tekstpodstawowy"/>
        <w:numPr>
          <w:ilvl w:val="0"/>
          <w:numId w:val="9"/>
        </w:numPr>
        <w:tabs>
          <w:tab w:val="clear" w:pos="360"/>
          <w:tab w:val="left" w:pos="426"/>
        </w:tabs>
        <w:suppressAutoHyphens/>
        <w:spacing w:line="276" w:lineRule="auto"/>
        <w:ind w:left="426"/>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A13907">
      <w:pPr>
        <w:pStyle w:val="Tekstpodstawowy"/>
        <w:numPr>
          <w:ilvl w:val="0"/>
          <w:numId w:val="9"/>
        </w:numPr>
        <w:tabs>
          <w:tab w:val="clear" w:pos="360"/>
          <w:tab w:val="left" w:pos="426"/>
        </w:tabs>
        <w:spacing w:line="276" w:lineRule="auto"/>
        <w:ind w:left="426"/>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A13907">
      <w:pPr>
        <w:pStyle w:val="Tekstpodstawowy"/>
        <w:numPr>
          <w:ilvl w:val="0"/>
          <w:numId w:val="9"/>
        </w:numPr>
        <w:tabs>
          <w:tab w:val="clear" w:pos="360"/>
          <w:tab w:val="left" w:pos="426"/>
        </w:tabs>
        <w:spacing w:line="276" w:lineRule="auto"/>
        <w:ind w:left="426"/>
        <w:rPr>
          <w:sz w:val="26"/>
          <w:szCs w:val="26"/>
        </w:rPr>
      </w:pPr>
      <w:r w:rsidRPr="000F0876">
        <w:rPr>
          <w:sz w:val="26"/>
          <w:szCs w:val="26"/>
        </w:rPr>
        <w:t>Podczas otwarcia ofert zostaną podane dane z ofert, o których mowa w art. 86 ust. 4 ustawy – Pzp.</w:t>
      </w:r>
    </w:p>
    <w:p w:rsidR="00D24B56" w:rsidRPr="000F0876" w:rsidRDefault="00453E53" w:rsidP="00A13907">
      <w:pPr>
        <w:pStyle w:val="Tekstpodstawowy"/>
        <w:numPr>
          <w:ilvl w:val="0"/>
          <w:numId w:val="9"/>
        </w:numPr>
        <w:tabs>
          <w:tab w:val="clear" w:pos="360"/>
          <w:tab w:val="left" w:pos="426"/>
          <w:tab w:val="left" w:pos="720"/>
        </w:tabs>
        <w:spacing w:line="276" w:lineRule="auto"/>
        <w:ind w:left="426"/>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AA4DC8" w:rsidRDefault="00AA4DC8">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36774E" w:rsidRPr="00750DB1" w:rsidRDefault="0036774E" w:rsidP="00A13907">
      <w:pPr>
        <w:pStyle w:val="Tekstpodstawowy"/>
        <w:numPr>
          <w:ilvl w:val="3"/>
          <w:numId w:val="10"/>
        </w:numPr>
        <w:spacing w:line="276" w:lineRule="auto"/>
        <w:ind w:left="426"/>
        <w:rPr>
          <w:sz w:val="26"/>
          <w:szCs w:val="26"/>
        </w:rPr>
      </w:pPr>
      <w:r w:rsidRPr="00750DB1">
        <w:rPr>
          <w:sz w:val="26"/>
          <w:szCs w:val="26"/>
        </w:rPr>
        <w:t>Przekazan</w:t>
      </w:r>
      <w:r>
        <w:rPr>
          <w:sz w:val="26"/>
          <w:szCs w:val="26"/>
        </w:rPr>
        <w:t>e</w:t>
      </w:r>
      <w:r w:rsidRPr="00750DB1">
        <w:rPr>
          <w:sz w:val="26"/>
          <w:szCs w:val="26"/>
        </w:rPr>
        <w:t xml:space="preserve"> przez Zamawiającego przedmiar</w:t>
      </w:r>
      <w:r>
        <w:rPr>
          <w:sz w:val="26"/>
          <w:szCs w:val="26"/>
        </w:rPr>
        <w:t>y robót zawarte</w:t>
      </w:r>
      <w:r w:rsidRPr="00750DB1">
        <w:rPr>
          <w:sz w:val="26"/>
          <w:szCs w:val="26"/>
        </w:rPr>
        <w:t xml:space="preserve"> w załącznik</w:t>
      </w:r>
      <w:r>
        <w:rPr>
          <w:sz w:val="26"/>
          <w:szCs w:val="26"/>
        </w:rPr>
        <w:t>ach</w:t>
      </w:r>
      <w:r w:rsidRPr="00750DB1">
        <w:rPr>
          <w:sz w:val="26"/>
          <w:szCs w:val="26"/>
        </w:rPr>
        <w:t xml:space="preserve"> do SIWZ stanowi</w:t>
      </w:r>
      <w:r>
        <w:rPr>
          <w:sz w:val="26"/>
          <w:szCs w:val="26"/>
        </w:rPr>
        <w:t>ą</w:t>
      </w:r>
      <w:r w:rsidRPr="00750DB1">
        <w:rPr>
          <w:sz w:val="26"/>
          <w:szCs w:val="26"/>
        </w:rPr>
        <w:t xml:space="preserve"> opis do w</w:t>
      </w:r>
      <w:r>
        <w:rPr>
          <w:sz w:val="26"/>
          <w:szCs w:val="26"/>
        </w:rPr>
        <w:t>yceny i podstawę kalkulacji ceny</w:t>
      </w:r>
      <w:r w:rsidRPr="00750DB1">
        <w:rPr>
          <w:sz w:val="26"/>
          <w:szCs w:val="26"/>
        </w:rPr>
        <w:t xml:space="preserve"> </w:t>
      </w:r>
      <w:r>
        <w:rPr>
          <w:sz w:val="26"/>
          <w:szCs w:val="26"/>
        </w:rPr>
        <w:t>kosztorysowej dla zamówienia</w:t>
      </w:r>
      <w:r w:rsidRPr="00750DB1">
        <w:rPr>
          <w:sz w:val="26"/>
          <w:szCs w:val="26"/>
        </w:rPr>
        <w:t>, służąc</w:t>
      </w:r>
      <w:r>
        <w:rPr>
          <w:sz w:val="26"/>
          <w:szCs w:val="26"/>
        </w:rPr>
        <w:t>ej do rozliczenia</w:t>
      </w:r>
      <w:r w:rsidRPr="00750DB1">
        <w:rPr>
          <w:sz w:val="26"/>
          <w:szCs w:val="26"/>
        </w:rPr>
        <w:t xml:space="preserve"> pomiędzy Wykonawcą  a Zamawiającym. </w:t>
      </w:r>
    </w:p>
    <w:p w:rsidR="00340936" w:rsidRPr="00441F5C" w:rsidRDefault="00243B68" w:rsidP="00A13907">
      <w:pPr>
        <w:pStyle w:val="Tekstpodstawowy"/>
        <w:numPr>
          <w:ilvl w:val="3"/>
          <w:numId w:val="10"/>
        </w:numPr>
        <w:tabs>
          <w:tab w:val="left" w:pos="426"/>
        </w:tabs>
        <w:spacing w:line="276" w:lineRule="auto"/>
        <w:ind w:left="426"/>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A13907">
      <w:pPr>
        <w:numPr>
          <w:ilvl w:val="3"/>
          <w:numId w:val="10"/>
        </w:numPr>
        <w:tabs>
          <w:tab w:val="left" w:pos="426"/>
        </w:tabs>
        <w:spacing w:line="276" w:lineRule="auto"/>
        <w:ind w:left="426"/>
        <w:jc w:val="both"/>
        <w:rPr>
          <w:sz w:val="26"/>
          <w:szCs w:val="26"/>
          <w:lang w:val="pl-PL"/>
        </w:rPr>
      </w:pPr>
      <w:r w:rsidRPr="00441F5C">
        <w:rPr>
          <w:sz w:val="26"/>
          <w:szCs w:val="26"/>
          <w:lang w:val="pl-PL"/>
        </w:rPr>
        <w:lastRenderedPageBreak/>
        <w:t xml:space="preserve">Omyłki rachunkowe w obliczaniu ceny poprawiane będą zgodnie z zasadami wynikającymi z art. 88 ustawy Prawo zamówień publicznych. </w:t>
      </w:r>
    </w:p>
    <w:p w:rsidR="00243B68" w:rsidRPr="00441F5C" w:rsidRDefault="00243B68" w:rsidP="00A13907">
      <w:pPr>
        <w:pStyle w:val="pkt"/>
        <w:numPr>
          <w:ilvl w:val="3"/>
          <w:numId w:val="10"/>
        </w:numPr>
        <w:spacing w:before="40" w:after="0" w:line="276" w:lineRule="auto"/>
        <w:ind w:left="426"/>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A13907">
      <w:pPr>
        <w:pStyle w:val="pkt"/>
        <w:numPr>
          <w:ilvl w:val="3"/>
          <w:numId w:val="10"/>
        </w:numPr>
        <w:spacing w:before="40" w:after="0" w:line="276" w:lineRule="auto"/>
        <w:ind w:left="426"/>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 xml:space="preserve">pod rygorem odrzucenia oferty . Cena przedstawiona przez Wykonawcę w ofercie nie może być niższa niż koszty własne Wykonawcy, wynikające </w:t>
      </w:r>
      <w:r w:rsidR="00A13907">
        <w:rPr>
          <w:sz w:val="26"/>
          <w:szCs w:val="26"/>
        </w:rPr>
        <w:br/>
      </w:r>
      <w:r w:rsidRPr="00441F5C">
        <w:rPr>
          <w:sz w:val="26"/>
          <w:szCs w:val="26"/>
        </w:rPr>
        <w:t>z kalkulacji ceny.</w:t>
      </w:r>
    </w:p>
    <w:p w:rsidR="00757C9D" w:rsidRPr="00A13907" w:rsidRDefault="00757C9D">
      <w:pPr>
        <w:rPr>
          <w:color w:val="000000"/>
          <w:spacing w:val="1"/>
          <w:sz w:val="40"/>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92386C"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A13907">
      <w:pPr>
        <w:pStyle w:val="Tekstpodstawowy"/>
        <w:spacing w:line="276" w:lineRule="auto"/>
        <w:ind w:left="426"/>
        <w:rPr>
          <w:bCs/>
          <w:sz w:val="24"/>
          <w:szCs w:val="24"/>
        </w:rPr>
      </w:pPr>
    </w:p>
    <w:p w:rsidR="00D24B56" w:rsidRPr="00094484" w:rsidRDefault="00D24B56" w:rsidP="00A13907">
      <w:pPr>
        <w:pStyle w:val="Tekstpodstawowy"/>
        <w:numPr>
          <w:ilvl w:val="0"/>
          <w:numId w:val="1"/>
        </w:numPr>
        <w:tabs>
          <w:tab w:val="clear" w:pos="360"/>
        </w:tabs>
        <w:spacing w:line="276" w:lineRule="auto"/>
        <w:ind w:left="426"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A13907">
      <w:pPr>
        <w:pStyle w:val="Tekstpodstawowy"/>
        <w:numPr>
          <w:ilvl w:val="0"/>
          <w:numId w:val="1"/>
        </w:numPr>
        <w:tabs>
          <w:tab w:val="clear" w:pos="360"/>
        </w:tabs>
        <w:spacing w:line="276" w:lineRule="auto"/>
        <w:ind w:left="426"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FC7A4E" w:rsidRDefault="00FC7A4E" w:rsidP="00A13907">
      <w:pPr>
        <w:pStyle w:val="Stopka"/>
        <w:tabs>
          <w:tab w:val="clear" w:pos="4536"/>
          <w:tab w:val="clear" w:pos="9072"/>
        </w:tabs>
        <w:spacing w:line="276" w:lineRule="auto"/>
        <w:ind w:left="426"/>
        <w:rPr>
          <w:b/>
          <w:bCs/>
          <w:sz w:val="26"/>
          <w:szCs w:val="26"/>
          <w:lang w:val="pl-PL"/>
        </w:rPr>
      </w:pPr>
    </w:p>
    <w:p w:rsidR="00C81349" w:rsidRPr="00094484" w:rsidRDefault="009126BA" w:rsidP="00A13907">
      <w:pPr>
        <w:pStyle w:val="Stopka"/>
        <w:tabs>
          <w:tab w:val="clear" w:pos="4536"/>
          <w:tab w:val="clear" w:pos="9072"/>
        </w:tabs>
        <w:spacing w:line="276" w:lineRule="auto"/>
        <w:ind w:left="426"/>
        <w:rPr>
          <w:b/>
          <w:bCs/>
          <w:sz w:val="26"/>
          <w:szCs w:val="26"/>
          <w:lang w:val="pl-PL"/>
        </w:rPr>
      </w:pPr>
      <w:r w:rsidRPr="00094484">
        <w:rPr>
          <w:b/>
          <w:bCs/>
          <w:sz w:val="26"/>
          <w:szCs w:val="26"/>
          <w:lang w:val="pl-PL"/>
        </w:rPr>
        <w:t xml:space="preserve">Kryterium oferty: cena </w:t>
      </w:r>
      <w:r w:rsidR="00475336">
        <w:rPr>
          <w:b/>
          <w:bCs/>
          <w:sz w:val="26"/>
          <w:szCs w:val="26"/>
          <w:lang w:val="pl-PL"/>
        </w:rPr>
        <w:t>kosztorysowa</w:t>
      </w:r>
      <w:r w:rsidR="004B0A64" w:rsidRPr="00094484">
        <w:rPr>
          <w:b/>
          <w:bCs/>
          <w:sz w:val="26"/>
          <w:szCs w:val="26"/>
          <w:lang w:val="pl-PL"/>
        </w:rPr>
        <w:t xml:space="preserve"> </w:t>
      </w:r>
      <w:r w:rsidRPr="00094484">
        <w:rPr>
          <w:b/>
          <w:bCs/>
          <w:sz w:val="26"/>
          <w:szCs w:val="26"/>
          <w:lang w:val="pl-PL"/>
        </w:rPr>
        <w:t xml:space="preserve">– 100 % </w:t>
      </w:r>
    </w:p>
    <w:p w:rsidR="00FF4120" w:rsidRPr="00FC7A4E" w:rsidRDefault="00FF4120" w:rsidP="00A13907">
      <w:pPr>
        <w:ind w:left="426"/>
        <w:rPr>
          <w:bCs/>
          <w:sz w:val="14"/>
          <w:szCs w:val="26"/>
          <w:lang w:val="pl-PL"/>
        </w:rPr>
      </w:pPr>
    </w:p>
    <w:p w:rsidR="003643E0" w:rsidRDefault="003643E0" w:rsidP="00A13907">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FF4120" w:rsidRPr="00FC7A4E" w:rsidRDefault="00FF4120" w:rsidP="00751449">
      <w:pPr>
        <w:pStyle w:val="Stopka"/>
        <w:tabs>
          <w:tab w:val="clear" w:pos="4536"/>
          <w:tab w:val="clear" w:pos="9072"/>
        </w:tabs>
        <w:spacing w:line="276" w:lineRule="auto"/>
        <w:ind w:left="426"/>
        <w:rPr>
          <w:sz w:val="12"/>
          <w:szCs w:val="26"/>
          <w:lang w:val="pl-PL"/>
        </w:rPr>
      </w:pPr>
    </w:p>
    <w:p w:rsidR="009126BA" w:rsidRPr="00094484" w:rsidRDefault="00E6188F"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29.2pt" o:ole="" fillcolor="window">
            <v:imagedata r:id="rId9" o:title=""/>
          </v:shape>
          <o:OLEObject Type="Embed" ProgID="Equation.3" ShapeID="_x0000_i1025" DrawAspect="Content" ObjectID="_1440495756" r:id="rId10"/>
        </w:object>
      </w:r>
      <w:r w:rsidR="009126BA" w:rsidRPr="00094484">
        <w:rPr>
          <w:b/>
          <w:bCs/>
          <w:sz w:val="26"/>
          <w:szCs w:val="26"/>
          <w:lang w:val="pl-PL"/>
        </w:rPr>
        <w:t xml:space="preserve"> </w:t>
      </w:r>
    </w:p>
    <w:p w:rsidR="00FF4120" w:rsidRPr="00FC7A4E" w:rsidRDefault="00FF4120" w:rsidP="00751449">
      <w:pPr>
        <w:pStyle w:val="Nagwek"/>
        <w:tabs>
          <w:tab w:val="clear" w:pos="4536"/>
          <w:tab w:val="clear" w:pos="9072"/>
          <w:tab w:val="left" w:pos="709"/>
          <w:tab w:val="right" w:pos="3649"/>
        </w:tabs>
        <w:spacing w:line="276" w:lineRule="auto"/>
        <w:ind w:left="360"/>
        <w:rPr>
          <w:i/>
          <w:sz w:val="10"/>
          <w:szCs w:val="26"/>
          <w:lang w:val="pl-PL"/>
        </w:rPr>
      </w:pP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4427CC" w:rsidRPr="00164166" w:rsidRDefault="009126BA" w:rsidP="00164166">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9D22EC" w:rsidRDefault="009D22EC">
      <w:pPr>
        <w:rPr>
          <w:color w:val="000000"/>
          <w:sz w:val="26"/>
          <w:szCs w:val="26"/>
          <w:lang w:val="pl-PL"/>
        </w:rPr>
      </w:pPr>
    </w:p>
    <w:p w:rsidR="00A30588" w:rsidRPr="00E74DCE" w:rsidRDefault="00A30588" w:rsidP="00A13907">
      <w:pPr>
        <w:pStyle w:val="Tekstpodstawowy"/>
        <w:numPr>
          <w:ilvl w:val="0"/>
          <w:numId w:val="1"/>
        </w:numPr>
        <w:tabs>
          <w:tab w:val="clear" w:pos="360"/>
        </w:tabs>
        <w:spacing w:line="276" w:lineRule="auto"/>
        <w:ind w:left="426" w:hanging="283"/>
        <w:rPr>
          <w:color w:val="000000"/>
          <w:sz w:val="26"/>
          <w:szCs w:val="26"/>
        </w:rPr>
      </w:pPr>
      <w:r w:rsidRPr="00E74DCE">
        <w:rPr>
          <w:color w:val="000000"/>
          <w:sz w:val="26"/>
          <w:szCs w:val="26"/>
        </w:rPr>
        <w:t>Metoda oceny i porównania ofert</w:t>
      </w:r>
      <w:r w:rsidR="003D7918" w:rsidRPr="00E74DCE">
        <w:rPr>
          <w:color w:val="000000"/>
          <w:sz w:val="26"/>
          <w:szCs w:val="26"/>
        </w:rPr>
        <w:t>:</w:t>
      </w:r>
    </w:p>
    <w:p w:rsidR="00243B68" w:rsidRPr="00E74DCE" w:rsidRDefault="009126BA" w:rsidP="00A13907">
      <w:pPr>
        <w:pStyle w:val="Tekstpodstawowy"/>
        <w:spacing w:line="276" w:lineRule="auto"/>
        <w:ind w:left="426"/>
        <w:rPr>
          <w:color w:val="000000"/>
          <w:sz w:val="26"/>
          <w:szCs w:val="26"/>
        </w:rPr>
      </w:pPr>
      <w:r w:rsidRPr="00E74DCE">
        <w:rPr>
          <w:color w:val="000000"/>
          <w:sz w:val="26"/>
          <w:szCs w:val="26"/>
        </w:rPr>
        <w:t>Jako najkorzystniejsza zostanie wybrana oferta Wykonawcy, który przedstawił najniższą cenę</w:t>
      </w:r>
      <w:r w:rsidR="00FC7A4E">
        <w:rPr>
          <w:color w:val="000000"/>
          <w:sz w:val="26"/>
          <w:szCs w:val="26"/>
        </w:rPr>
        <w:t xml:space="preserve"> </w:t>
      </w:r>
      <w:r w:rsidR="00475336">
        <w:rPr>
          <w:color w:val="000000"/>
          <w:sz w:val="26"/>
          <w:szCs w:val="26"/>
        </w:rPr>
        <w:t>kosztorysową</w:t>
      </w:r>
      <w:r w:rsidRPr="00E74DCE">
        <w:rPr>
          <w:color w:val="000000"/>
          <w:sz w:val="26"/>
          <w:szCs w:val="26"/>
        </w:rPr>
        <w:t xml:space="preserve">, uzyskując 100 pkt. Jeżeli nie będzie można dokonać wyboru najkorzystniejszej oferty ze względu na to, że zostały złożone oferty </w:t>
      </w:r>
      <w:r w:rsidR="00FC7A4E">
        <w:rPr>
          <w:color w:val="000000"/>
          <w:sz w:val="26"/>
          <w:szCs w:val="26"/>
        </w:rPr>
        <w:br/>
      </w:r>
      <w:r w:rsidRPr="00E74DCE">
        <w:rPr>
          <w:color w:val="000000"/>
          <w:sz w:val="26"/>
          <w:szCs w:val="26"/>
        </w:rP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A13907" w:rsidRDefault="00A30588" w:rsidP="00A13907">
      <w:pPr>
        <w:pStyle w:val="Tekstpodstawowy"/>
        <w:numPr>
          <w:ilvl w:val="0"/>
          <w:numId w:val="1"/>
        </w:numPr>
        <w:tabs>
          <w:tab w:val="clear" w:pos="360"/>
        </w:tabs>
        <w:spacing w:line="276" w:lineRule="auto"/>
        <w:ind w:left="426" w:hanging="283"/>
        <w:rPr>
          <w:color w:val="000000"/>
          <w:spacing w:val="3"/>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A13907" w:rsidRDefault="00A13907">
      <w:pPr>
        <w:rPr>
          <w:color w:val="000000"/>
          <w:spacing w:val="3"/>
          <w:sz w:val="26"/>
          <w:szCs w:val="26"/>
          <w:lang w:val="pl-PL"/>
        </w:rPr>
      </w:pPr>
      <w:r w:rsidRPr="0092386C">
        <w:rPr>
          <w:color w:val="000000"/>
          <w:spacing w:val="3"/>
          <w:sz w:val="26"/>
          <w:szCs w:val="26"/>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92386C"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lastRenderedPageBreak/>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713CFE" w:rsidRDefault="00250E2D" w:rsidP="00E274BD">
      <w:pPr>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92386C"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713CFE" w:rsidRDefault="00D24B56" w:rsidP="00751449">
      <w:pPr>
        <w:spacing w:line="276" w:lineRule="auto"/>
        <w:jc w:val="both"/>
        <w:rPr>
          <w:b/>
          <w:szCs w:val="26"/>
          <w:lang w:val="pl-PL"/>
        </w:rPr>
      </w:pPr>
    </w:p>
    <w:p w:rsidR="004C6FD9" w:rsidRDefault="00AA4DC8" w:rsidP="00713CFE">
      <w:pPr>
        <w:pStyle w:val="Akapitzlist"/>
        <w:numPr>
          <w:ilvl w:val="1"/>
          <w:numId w:val="3"/>
        </w:numPr>
        <w:tabs>
          <w:tab w:val="left" w:pos="142"/>
        </w:tabs>
        <w:spacing w:line="276" w:lineRule="auto"/>
        <w:ind w:left="426"/>
        <w:jc w:val="both"/>
        <w:rPr>
          <w:sz w:val="26"/>
          <w:szCs w:val="26"/>
          <w:lang w:val="pl-PL"/>
        </w:rPr>
      </w:pPr>
      <w:r w:rsidRPr="004C6FD9">
        <w:rPr>
          <w:sz w:val="26"/>
          <w:szCs w:val="26"/>
          <w:lang w:val="pl-PL"/>
        </w:rPr>
        <w:t xml:space="preserve">Zamawiający ustala zabezpieczenie należytego wykonania umowy zawartej w wyniku postępowania o udzielanie niniejszego zamówienia w wysokości </w:t>
      </w:r>
      <w:r w:rsidRPr="004C6FD9">
        <w:rPr>
          <w:b/>
          <w:bCs/>
          <w:sz w:val="26"/>
          <w:szCs w:val="26"/>
          <w:lang w:val="pl-PL"/>
        </w:rPr>
        <w:t>10 %</w:t>
      </w:r>
      <w:r w:rsidRPr="004C6FD9">
        <w:rPr>
          <w:sz w:val="26"/>
          <w:szCs w:val="26"/>
          <w:lang w:val="pl-PL"/>
        </w:rPr>
        <w:t xml:space="preserve"> maksymalnej wartości nominalnej brutto zobowiązania Zamawiającego wynikającego z umowy.</w:t>
      </w:r>
    </w:p>
    <w:p w:rsidR="00AA4DC8" w:rsidRPr="004C6FD9" w:rsidRDefault="00AA4DC8" w:rsidP="00713CFE">
      <w:pPr>
        <w:pStyle w:val="Akapitzlist"/>
        <w:numPr>
          <w:ilvl w:val="1"/>
          <w:numId w:val="3"/>
        </w:numPr>
        <w:tabs>
          <w:tab w:val="left" w:pos="142"/>
        </w:tabs>
        <w:spacing w:line="276" w:lineRule="auto"/>
        <w:ind w:left="426"/>
        <w:jc w:val="both"/>
        <w:rPr>
          <w:sz w:val="26"/>
          <w:szCs w:val="26"/>
          <w:lang w:val="pl-PL"/>
        </w:rPr>
      </w:pPr>
      <w:r w:rsidRPr="004C6FD9">
        <w:rPr>
          <w:b/>
          <w:sz w:val="26"/>
          <w:szCs w:val="26"/>
          <w:lang w:val="pl-PL"/>
        </w:rPr>
        <w:t xml:space="preserve">Zabezpieczenie może być wnoszone według wyboru wykonawcy w jednej lub </w:t>
      </w:r>
      <w:r w:rsidR="00A13907" w:rsidRPr="004C6FD9">
        <w:rPr>
          <w:b/>
          <w:sz w:val="26"/>
          <w:szCs w:val="26"/>
          <w:lang w:val="pl-PL"/>
        </w:rPr>
        <w:br/>
      </w:r>
      <w:r w:rsidRPr="004C6FD9">
        <w:rPr>
          <w:b/>
          <w:sz w:val="26"/>
          <w:szCs w:val="26"/>
          <w:lang w:val="pl-PL"/>
        </w:rPr>
        <w:t>w kilku następujących formach</w:t>
      </w:r>
      <w:r w:rsidR="00A13907" w:rsidRPr="004C6FD9">
        <w:rPr>
          <w:b/>
          <w:sz w:val="26"/>
          <w:szCs w:val="26"/>
          <w:lang w:val="pl-PL"/>
        </w:rPr>
        <w:t>, zgodnie z art. 148 ust. 1 i 2</w:t>
      </w:r>
      <w:r w:rsidRPr="004C6FD9">
        <w:rPr>
          <w:b/>
          <w:sz w:val="26"/>
          <w:szCs w:val="26"/>
          <w:lang w:val="pl-PL"/>
        </w:rPr>
        <w:t>:</w:t>
      </w:r>
    </w:p>
    <w:p w:rsidR="00AA4DC8" w:rsidRPr="004C6FD9" w:rsidRDefault="00AA4DC8" w:rsidP="00713CFE">
      <w:pPr>
        <w:pStyle w:val="Akapitzlist"/>
        <w:numPr>
          <w:ilvl w:val="2"/>
          <w:numId w:val="40"/>
        </w:numPr>
        <w:spacing w:line="276" w:lineRule="auto"/>
        <w:ind w:left="426"/>
        <w:jc w:val="both"/>
        <w:rPr>
          <w:sz w:val="26"/>
          <w:szCs w:val="26"/>
          <w:lang w:val="pl-PL"/>
        </w:rPr>
      </w:pPr>
      <w:r w:rsidRPr="004C6FD9">
        <w:rPr>
          <w:sz w:val="26"/>
          <w:szCs w:val="26"/>
          <w:lang w:val="pl-PL"/>
        </w:rPr>
        <w:t>pieniądzu;</w:t>
      </w:r>
    </w:p>
    <w:p w:rsidR="00AA4DC8" w:rsidRPr="004C6FD9" w:rsidRDefault="00AA4DC8" w:rsidP="00713CFE">
      <w:pPr>
        <w:pStyle w:val="Akapitzlist"/>
        <w:numPr>
          <w:ilvl w:val="2"/>
          <w:numId w:val="40"/>
        </w:numPr>
        <w:spacing w:line="276" w:lineRule="auto"/>
        <w:ind w:left="426"/>
        <w:jc w:val="both"/>
        <w:rPr>
          <w:sz w:val="26"/>
          <w:szCs w:val="26"/>
          <w:lang w:val="pl-PL"/>
        </w:rPr>
      </w:pPr>
      <w:r w:rsidRPr="004C6FD9">
        <w:rPr>
          <w:sz w:val="26"/>
          <w:szCs w:val="26"/>
          <w:lang w:val="pl-PL"/>
        </w:rPr>
        <w:t>poręczeniach bankowych lub poręczeniach spółdzielczej kasy oszczędnościowo-</w:t>
      </w:r>
      <w:r w:rsidR="00A13907" w:rsidRPr="004C6FD9">
        <w:rPr>
          <w:sz w:val="26"/>
          <w:szCs w:val="26"/>
          <w:lang w:val="pl-PL"/>
        </w:rPr>
        <w:t xml:space="preserve"> </w:t>
      </w:r>
      <w:r w:rsidRPr="004C6FD9">
        <w:rPr>
          <w:sz w:val="26"/>
          <w:szCs w:val="26"/>
          <w:lang w:val="pl-PL"/>
        </w:rPr>
        <w:t>kredytowej, z tym że zobowiązanie kasy jest zawsze zobowiązaniem pieniężnym;</w:t>
      </w:r>
    </w:p>
    <w:p w:rsidR="00AA4DC8" w:rsidRPr="004C6FD9" w:rsidRDefault="00AA4DC8" w:rsidP="00713CFE">
      <w:pPr>
        <w:pStyle w:val="Akapitzlist"/>
        <w:numPr>
          <w:ilvl w:val="2"/>
          <w:numId w:val="40"/>
        </w:numPr>
        <w:spacing w:line="276" w:lineRule="auto"/>
        <w:ind w:left="426"/>
        <w:jc w:val="both"/>
        <w:rPr>
          <w:sz w:val="26"/>
          <w:szCs w:val="26"/>
          <w:lang w:val="pl-PL"/>
        </w:rPr>
      </w:pPr>
      <w:r w:rsidRPr="004C6FD9">
        <w:rPr>
          <w:sz w:val="26"/>
          <w:szCs w:val="26"/>
          <w:lang w:val="pl-PL"/>
        </w:rPr>
        <w:t>gwarancjach bankowych;</w:t>
      </w:r>
    </w:p>
    <w:p w:rsidR="00AA4DC8" w:rsidRPr="004C6FD9" w:rsidRDefault="00AA4DC8" w:rsidP="00713CFE">
      <w:pPr>
        <w:pStyle w:val="Akapitzlist"/>
        <w:numPr>
          <w:ilvl w:val="2"/>
          <w:numId w:val="40"/>
        </w:numPr>
        <w:spacing w:line="276" w:lineRule="auto"/>
        <w:ind w:left="426"/>
        <w:jc w:val="both"/>
        <w:rPr>
          <w:sz w:val="26"/>
          <w:szCs w:val="26"/>
          <w:lang w:val="pl-PL"/>
        </w:rPr>
      </w:pPr>
      <w:r w:rsidRPr="004C6FD9">
        <w:rPr>
          <w:sz w:val="26"/>
          <w:szCs w:val="26"/>
          <w:lang w:val="pl-PL"/>
        </w:rPr>
        <w:t>gwarancjach ubezpieczeniowych;</w:t>
      </w:r>
    </w:p>
    <w:p w:rsidR="00AA4DC8" w:rsidRPr="004C6FD9" w:rsidRDefault="00AA4DC8" w:rsidP="00713CFE">
      <w:pPr>
        <w:pStyle w:val="Akapitzlist"/>
        <w:numPr>
          <w:ilvl w:val="2"/>
          <w:numId w:val="40"/>
        </w:numPr>
        <w:spacing w:line="276" w:lineRule="auto"/>
        <w:ind w:left="426"/>
        <w:jc w:val="both"/>
        <w:rPr>
          <w:sz w:val="26"/>
          <w:szCs w:val="26"/>
          <w:lang w:val="pl-PL"/>
        </w:rPr>
      </w:pPr>
      <w:r w:rsidRPr="004C6FD9">
        <w:rPr>
          <w:sz w:val="26"/>
          <w:szCs w:val="26"/>
          <w:lang w:val="pl-PL"/>
        </w:rPr>
        <w:t xml:space="preserve">poręczeniach udzielanych przez podmioty, o których mowa w art. 6b ust. 5 pkt 2 </w:t>
      </w:r>
      <w:r w:rsidR="00A13907" w:rsidRPr="004C6FD9">
        <w:rPr>
          <w:sz w:val="26"/>
          <w:szCs w:val="26"/>
          <w:lang w:val="pl-PL"/>
        </w:rPr>
        <w:t xml:space="preserve"> </w:t>
      </w:r>
      <w:r w:rsidRPr="004C6FD9">
        <w:rPr>
          <w:sz w:val="26"/>
          <w:szCs w:val="26"/>
          <w:lang w:val="pl-PL"/>
        </w:rPr>
        <w:t>ustawy z dnia 9 listopada 2000 r. o utworzeniu Polskiej Agencji Rozwoju Przedsiębiorczości.</w:t>
      </w:r>
    </w:p>
    <w:p w:rsidR="00A13907" w:rsidRDefault="004C6FD9" w:rsidP="00713CFE">
      <w:pPr>
        <w:pStyle w:val="Akapitzlist"/>
        <w:numPr>
          <w:ilvl w:val="1"/>
          <w:numId w:val="3"/>
        </w:numPr>
        <w:spacing w:line="276" w:lineRule="auto"/>
        <w:ind w:left="426"/>
        <w:jc w:val="both"/>
        <w:rPr>
          <w:sz w:val="26"/>
          <w:szCs w:val="26"/>
          <w:lang w:val="pl-PL"/>
        </w:rPr>
      </w:pPr>
      <w:r w:rsidRPr="004C6FD9">
        <w:rPr>
          <w:sz w:val="26"/>
          <w:szCs w:val="26"/>
          <w:lang w:val="pl-PL"/>
        </w:rPr>
        <w:t>Zamawiający nie wyraża zgody na wniesienie zabezpieczenia:</w:t>
      </w:r>
    </w:p>
    <w:p w:rsidR="004C6FD9" w:rsidRPr="004C6FD9" w:rsidRDefault="004C6FD9" w:rsidP="00713CFE">
      <w:pPr>
        <w:pStyle w:val="Akapitzlist"/>
        <w:numPr>
          <w:ilvl w:val="2"/>
          <w:numId w:val="3"/>
        </w:numPr>
        <w:spacing w:line="276" w:lineRule="auto"/>
        <w:ind w:left="709"/>
        <w:jc w:val="both"/>
        <w:rPr>
          <w:rFonts w:cs="A"/>
          <w:sz w:val="26"/>
          <w:szCs w:val="26"/>
          <w:lang w:val="pl-PL"/>
        </w:rPr>
      </w:pPr>
      <w:r w:rsidRPr="004C6FD9">
        <w:rPr>
          <w:rFonts w:cs="A"/>
          <w:sz w:val="26"/>
          <w:szCs w:val="26"/>
          <w:lang w:val="pl-PL"/>
        </w:rPr>
        <w:t>wekslach z poręczeniem wekslowym banku lub spółdzielczej kasy oszczędnościowo - kredytowej,</w:t>
      </w:r>
    </w:p>
    <w:p w:rsidR="004C6FD9" w:rsidRPr="004C6FD9" w:rsidRDefault="004C6FD9" w:rsidP="00713CFE">
      <w:pPr>
        <w:pStyle w:val="Akapitzlist"/>
        <w:numPr>
          <w:ilvl w:val="2"/>
          <w:numId w:val="3"/>
        </w:numPr>
        <w:spacing w:line="276" w:lineRule="auto"/>
        <w:ind w:left="709"/>
        <w:jc w:val="both"/>
        <w:rPr>
          <w:sz w:val="26"/>
          <w:szCs w:val="26"/>
          <w:lang w:val="pl-PL"/>
        </w:rPr>
      </w:pPr>
      <w:r w:rsidRPr="004C6FD9">
        <w:rPr>
          <w:rFonts w:cs="A"/>
          <w:sz w:val="26"/>
          <w:szCs w:val="26"/>
          <w:lang w:val="pl-PL"/>
        </w:rPr>
        <w:t>przez ustanowienie zastawu na papierach wartościowych emitowanych przez Skarb Państwa lub jednostkę samorządu terytorialnego</w:t>
      </w:r>
      <w:r>
        <w:rPr>
          <w:rFonts w:cs="A"/>
          <w:sz w:val="26"/>
          <w:szCs w:val="26"/>
          <w:lang w:val="pl-PL"/>
        </w:rPr>
        <w:t>,</w:t>
      </w:r>
    </w:p>
    <w:p w:rsidR="004C6FD9" w:rsidRPr="004C6FD9" w:rsidRDefault="004C6FD9" w:rsidP="00713CFE">
      <w:pPr>
        <w:pStyle w:val="Akapitzlist"/>
        <w:numPr>
          <w:ilvl w:val="2"/>
          <w:numId w:val="3"/>
        </w:numPr>
        <w:spacing w:line="276" w:lineRule="auto"/>
        <w:ind w:left="709"/>
        <w:jc w:val="both"/>
        <w:rPr>
          <w:sz w:val="26"/>
          <w:szCs w:val="26"/>
          <w:lang w:val="pl-PL"/>
        </w:rPr>
      </w:pPr>
      <w:r w:rsidRPr="004C6FD9">
        <w:rPr>
          <w:rFonts w:cs="A"/>
          <w:sz w:val="26"/>
          <w:szCs w:val="26"/>
          <w:lang w:val="pl-PL"/>
        </w:rPr>
        <w:t xml:space="preserve">przez ustanowienie zastawu rejestrowego na zasadach określonych </w:t>
      </w:r>
      <w:r>
        <w:rPr>
          <w:rFonts w:cs="A"/>
          <w:sz w:val="26"/>
          <w:szCs w:val="26"/>
          <w:lang w:val="pl-PL"/>
        </w:rPr>
        <w:br/>
      </w:r>
      <w:r w:rsidRPr="004C6FD9">
        <w:rPr>
          <w:rFonts w:cs="A"/>
          <w:sz w:val="26"/>
          <w:szCs w:val="26"/>
          <w:lang w:val="pl-PL"/>
        </w:rPr>
        <w:t>w przepisach o zastawie rejestrowym i rejestrze zastawów</w:t>
      </w:r>
      <w:r>
        <w:rPr>
          <w:rFonts w:cs="A"/>
          <w:sz w:val="26"/>
          <w:szCs w:val="26"/>
          <w:lang w:val="pl-PL"/>
        </w:rPr>
        <w:t>.</w:t>
      </w:r>
    </w:p>
    <w:tbl>
      <w:tblPr>
        <w:tblW w:w="9426" w:type="dxa"/>
        <w:tblLayout w:type="fixed"/>
        <w:tblCellMar>
          <w:left w:w="70" w:type="dxa"/>
          <w:right w:w="70" w:type="dxa"/>
        </w:tblCellMar>
        <w:tblLook w:val="0000"/>
      </w:tblPr>
      <w:tblGrid>
        <w:gridCol w:w="305"/>
        <w:gridCol w:w="8945"/>
        <w:gridCol w:w="176"/>
      </w:tblGrid>
      <w:tr w:rsidR="004C6FD9" w:rsidRPr="0092386C" w:rsidTr="00713CFE">
        <w:tc>
          <w:tcPr>
            <w:tcW w:w="9426" w:type="dxa"/>
            <w:gridSpan w:val="3"/>
            <w:tcBorders>
              <w:top w:val="nil"/>
              <w:left w:val="nil"/>
              <w:bottom w:val="nil"/>
              <w:right w:val="nil"/>
            </w:tcBorders>
          </w:tcPr>
          <w:p w:rsidR="00713CFE" w:rsidRPr="004C6FD9" w:rsidRDefault="00713CFE" w:rsidP="00713CFE">
            <w:pPr>
              <w:pStyle w:val="Akapitzlist"/>
              <w:numPr>
                <w:ilvl w:val="1"/>
                <w:numId w:val="3"/>
              </w:numPr>
              <w:spacing w:line="276" w:lineRule="auto"/>
              <w:ind w:left="426"/>
              <w:jc w:val="both"/>
              <w:rPr>
                <w:b/>
                <w:sz w:val="26"/>
                <w:szCs w:val="26"/>
                <w:lang w:val="pl-PL"/>
              </w:rPr>
            </w:pPr>
            <w:r w:rsidRPr="004C6FD9">
              <w:rPr>
                <w:b/>
                <w:sz w:val="26"/>
                <w:szCs w:val="26"/>
                <w:lang w:val="pl-PL"/>
              </w:rPr>
              <w:t>Zabezpieczenie wnoszone w pieniądzu wykonawca wpłaca przelewem na rachunek bankowy wskazany przez Zamawiającego.</w:t>
            </w:r>
          </w:p>
          <w:p w:rsidR="00713CFE" w:rsidRDefault="00713CFE" w:rsidP="00713CFE">
            <w:pPr>
              <w:pStyle w:val="Akapitzlist"/>
              <w:numPr>
                <w:ilvl w:val="1"/>
                <w:numId w:val="3"/>
              </w:numPr>
              <w:tabs>
                <w:tab w:val="left" w:pos="750"/>
              </w:tabs>
              <w:autoSpaceDE w:val="0"/>
              <w:autoSpaceDN w:val="0"/>
              <w:adjustRightInd w:val="0"/>
              <w:spacing w:line="276" w:lineRule="auto"/>
              <w:ind w:left="426"/>
              <w:jc w:val="both"/>
              <w:rPr>
                <w:sz w:val="26"/>
                <w:szCs w:val="26"/>
                <w:lang w:val="pl-PL"/>
              </w:rPr>
            </w:pPr>
            <w:r w:rsidRPr="00713CFE">
              <w:rPr>
                <w:sz w:val="26"/>
                <w:szCs w:val="26"/>
                <w:lang w:val="pl-PL"/>
              </w:rPr>
              <w:t>W przypadku wniesienia wadium w pieniądzu, wykonawca może wyrazić zgodę na zaliczenie kwoty wadium na poczet zabezpieczenia.</w:t>
            </w:r>
          </w:p>
          <w:p w:rsidR="00713CFE" w:rsidRPr="00713CFE" w:rsidRDefault="00713CFE" w:rsidP="00713CFE">
            <w:pPr>
              <w:pStyle w:val="Akapitzlist"/>
              <w:numPr>
                <w:ilvl w:val="1"/>
                <w:numId w:val="3"/>
              </w:numPr>
              <w:tabs>
                <w:tab w:val="left" w:pos="750"/>
              </w:tabs>
              <w:autoSpaceDE w:val="0"/>
              <w:autoSpaceDN w:val="0"/>
              <w:adjustRightInd w:val="0"/>
              <w:spacing w:line="276" w:lineRule="auto"/>
              <w:ind w:left="426"/>
              <w:jc w:val="both"/>
              <w:rPr>
                <w:sz w:val="26"/>
                <w:szCs w:val="26"/>
                <w:lang w:val="pl-PL"/>
              </w:rPr>
            </w:pPr>
            <w:r w:rsidRPr="00713CFE">
              <w:rPr>
                <w:sz w:val="26"/>
                <w:szCs w:val="26"/>
                <w:lang w:val="pl-P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4C6FD9" w:rsidRPr="00713CFE" w:rsidRDefault="004C6FD9" w:rsidP="00713CFE">
            <w:pPr>
              <w:spacing w:line="276" w:lineRule="auto"/>
              <w:jc w:val="both"/>
              <w:rPr>
                <w:sz w:val="26"/>
                <w:szCs w:val="26"/>
                <w:lang w:val="pl-PL"/>
              </w:rPr>
            </w:pPr>
          </w:p>
        </w:tc>
      </w:tr>
      <w:tr w:rsidR="00D24B56" w:rsidRPr="0092386C" w:rsidTr="00713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FF4120" w:rsidP="00751449">
            <w:pPr>
              <w:numPr>
                <w:ilvl w:val="0"/>
                <w:numId w:val="3"/>
              </w:numPr>
              <w:tabs>
                <w:tab w:val="left" w:pos="426"/>
              </w:tabs>
              <w:spacing w:line="276" w:lineRule="auto"/>
              <w:jc w:val="both"/>
              <w:rPr>
                <w:b/>
                <w:sz w:val="28"/>
                <w:szCs w:val="24"/>
                <w:lang w:val="pl-PL"/>
              </w:rPr>
            </w:pPr>
            <w:r>
              <w:rPr>
                <w:sz w:val="26"/>
                <w:szCs w:val="26"/>
                <w:lang w:val="pl-PL"/>
              </w:rPr>
              <w:lastRenderedPageBreak/>
              <w:br w:type="page"/>
            </w:r>
            <w:r w:rsidR="00EF2307">
              <w:rPr>
                <w:sz w:val="26"/>
                <w:szCs w:val="26"/>
                <w:lang w:val="pl-PL"/>
              </w:rPr>
              <w:t xml:space="preserve"> </w:t>
            </w:r>
            <w:r w:rsidR="00D24B56" w:rsidRPr="003B1BC8">
              <w:rPr>
                <w:b/>
                <w:sz w:val="28"/>
                <w:szCs w:val="24"/>
                <w:lang w:val="pl-PL"/>
              </w:rPr>
              <w:t>ISTOTNE DLA STRON POSTANOWIENIA, KTÓRE ZOSTANĄ WPROWADZONE DO TREŚCI ZAWIERANEJ UMOWY</w:t>
            </w:r>
          </w:p>
        </w:tc>
      </w:tr>
    </w:tbl>
    <w:p w:rsidR="00D24B56" w:rsidRPr="00FF4120" w:rsidRDefault="00D24B56" w:rsidP="00751449">
      <w:pPr>
        <w:spacing w:line="276" w:lineRule="auto"/>
        <w:jc w:val="both"/>
        <w:rPr>
          <w:b/>
          <w:sz w:val="16"/>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92386C" w:rsidTr="00E74DCE">
        <w:tc>
          <w:tcPr>
            <w:tcW w:w="9426" w:type="dxa"/>
            <w:gridSpan w:val="3"/>
            <w:tcBorders>
              <w:top w:val="nil"/>
              <w:left w:val="nil"/>
              <w:bottom w:val="nil"/>
              <w:right w:val="nil"/>
            </w:tcBorders>
          </w:tcPr>
          <w:p w:rsidR="006134DE" w:rsidRPr="00713CFE" w:rsidRDefault="00FC7A4E" w:rsidP="00713CFE">
            <w:pPr>
              <w:pStyle w:val="Akapitzlist"/>
              <w:numPr>
                <w:ilvl w:val="0"/>
                <w:numId w:val="17"/>
              </w:numPr>
              <w:spacing w:line="276" w:lineRule="auto"/>
              <w:ind w:left="284"/>
              <w:jc w:val="both"/>
              <w:rPr>
                <w:rFonts w:ascii="Calibri" w:hAnsi="Calibri"/>
                <w:bCs/>
                <w:color w:val="000000"/>
                <w:spacing w:val="7"/>
                <w:sz w:val="26"/>
                <w:szCs w:val="26"/>
                <w:lang w:val="pl-PL"/>
              </w:rPr>
            </w:pPr>
            <w:r w:rsidRPr="00F64ABE">
              <w:rPr>
                <w:sz w:val="26"/>
                <w:szCs w:val="26"/>
                <w:lang w:val="pl-PL"/>
              </w:rPr>
              <w:br w:type="page"/>
            </w:r>
            <w:r w:rsidR="006134DE" w:rsidRPr="00F64ABE">
              <w:rPr>
                <w:sz w:val="26"/>
                <w:szCs w:val="26"/>
                <w:lang w:val="pl-PL"/>
              </w:rPr>
              <w:t xml:space="preserve">Projekt umowy stanowi </w:t>
            </w:r>
            <w:r w:rsidR="006134DE" w:rsidRPr="00F64ABE">
              <w:rPr>
                <w:b/>
                <w:iCs/>
                <w:sz w:val="26"/>
                <w:szCs w:val="26"/>
                <w:lang w:val="pl-PL"/>
              </w:rPr>
              <w:t xml:space="preserve">załącznik nr </w:t>
            </w:r>
            <w:r w:rsidR="006134DE">
              <w:rPr>
                <w:b/>
                <w:iCs/>
                <w:sz w:val="26"/>
                <w:szCs w:val="26"/>
                <w:lang w:val="pl-PL"/>
              </w:rPr>
              <w:t>6</w:t>
            </w:r>
            <w:r w:rsidR="006134DE" w:rsidRPr="00F64ABE">
              <w:rPr>
                <w:b/>
                <w:iCs/>
                <w:sz w:val="26"/>
                <w:szCs w:val="26"/>
                <w:lang w:val="pl-PL"/>
              </w:rPr>
              <w:t xml:space="preserve"> </w:t>
            </w:r>
            <w:r w:rsidR="006134DE" w:rsidRPr="00F64ABE">
              <w:rPr>
                <w:b/>
                <w:sz w:val="26"/>
                <w:szCs w:val="26"/>
                <w:lang w:val="pl-PL"/>
              </w:rPr>
              <w:t>do SIWZ</w:t>
            </w:r>
            <w:r w:rsidR="006134DE" w:rsidRPr="00F64ABE">
              <w:rPr>
                <w:sz w:val="26"/>
                <w:szCs w:val="26"/>
                <w:lang w:val="pl-PL"/>
              </w:rPr>
              <w:t>.</w:t>
            </w:r>
          </w:p>
          <w:p w:rsidR="006134DE" w:rsidRPr="00713CFE" w:rsidRDefault="006134DE" w:rsidP="00713CFE">
            <w:pPr>
              <w:pStyle w:val="Akapitzlist"/>
              <w:numPr>
                <w:ilvl w:val="0"/>
                <w:numId w:val="17"/>
              </w:numPr>
              <w:spacing w:line="276" w:lineRule="auto"/>
              <w:ind w:left="284"/>
              <w:jc w:val="both"/>
              <w:rPr>
                <w:rFonts w:ascii="Calibri" w:hAnsi="Calibri"/>
                <w:bCs/>
                <w:color w:val="000000"/>
                <w:spacing w:val="7"/>
                <w:sz w:val="26"/>
                <w:szCs w:val="26"/>
                <w:lang w:val="pl-PL"/>
              </w:rPr>
            </w:pPr>
            <w:r w:rsidRPr="00713CFE">
              <w:rPr>
                <w:sz w:val="26"/>
                <w:szCs w:val="26"/>
                <w:lang w:val="pl-PL"/>
              </w:rPr>
              <w:t>Na podstawie treści art. 144 ustawy PZP zakazuje się istotnych zmian postanowień zawartej umowy w stosunku do treści oferty, na podstawie której dokonano wyboru Wykonawcy, za wyjątkiem przypadków określonych w niniejszej specyfikacji.</w:t>
            </w:r>
          </w:p>
          <w:p w:rsidR="006134DE" w:rsidRPr="00713CFE" w:rsidRDefault="006134DE" w:rsidP="00713CFE">
            <w:pPr>
              <w:pStyle w:val="Akapitzlist"/>
              <w:numPr>
                <w:ilvl w:val="0"/>
                <w:numId w:val="17"/>
              </w:numPr>
              <w:spacing w:line="276" w:lineRule="auto"/>
              <w:ind w:left="284"/>
              <w:jc w:val="both"/>
              <w:rPr>
                <w:rFonts w:ascii="Calibri" w:hAnsi="Calibri"/>
                <w:bCs/>
                <w:color w:val="000000"/>
                <w:spacing w:val="7"/>
                <w:sz w:val="26"/>
                <w:szCs w:val="26"/>
                <w:lang w:val="pl-PL"/>
              </w:rPr>
            </w:pPr>
            <w:r w:rsidRPr="00713CFE">
              <w:rPr>
                <w:sz w:val="26"/>
                <w:szCs w:val="26"/>
                <w:lang w:val="pl-PL"/>
              </w:rPr>
              <w:t>Zamawiający dopuszcza wprowadzenie do treści umowy istotnych zmian  jej postanowień w stosunku do treści oferty, na podstawie której dokonano wyboru  Wykonawcy.  Zmiany te mogą dotyczyć:</w:t>
            </w:r>
          </w:p>
          <w:p w:rsidR="006134DE" w:rsidRDefault="006134DE" w:rsidP="006134DE">
            <w:pPr>
              <w:pStyle w:val="Akapitzlist"/>
              <w:tabs>
                <w:tab w:val="left" w:pos="2235"/>
                <w:tab w:val="left" w:pos="3708"/>
                <w:tab w:val="left" w:pos="4110"/>
              </w:tabs>
              <w:spacing w:line="276" w:lineRule="auto"/>
              <w:ind w:left="720"/>
              <w:jc w:val="both"/>
              <w:rPr>
                <w:b/>
                <w:bCs/>
                <w:i/>
                <w:iCs/>
                <w:sz w:val="26"/>
                <w:szCs w:val="26"/>
                <w:u w:val="single"/>
                <w:lang w:val="pl-PL"/>
              </w:rPr>
            </w:pPr>
            <w:r>
              <w:rPr>
                <w:b/>
                <w:bCs/>
                <w:i/>
                <w:iCs/>
                <w:sz w:val="26"/>
                <w:szCs w:val="26"/>
                <w:u w:val="single"/>
                <w:lang w:val="pl-PL"/>
              </w:rPr>
              <w:t xml:space="preserve">a) </w:t>
            </w:r>
            <w:r w:rsidRPr="00895155">
              <w:rPr>
                <w:b/>
                <w:bCs/>
                <w:i/>
                <w:iCs/>
                <w:sz w:val="26"/>
                <w:szCs w:val="26"/>
                <w:u w:val="single"/>
                <w:lang w:val="pl-PL"/>
              </w:rPr>
              <w:t>terminu zakończenia robót budowlanych i terminu zakończenia przedmiotu umowy w przypadku:</w:t>
            </w:r>
          </w:p>
          <w:p w:rsidR="006134DE" w:rsidRDefault="006134DE" w:rsidP="006134DE">
            <w:pPr>
              <w:pStyle w:val="Akapitzlist"/>
              <w:tabs>
                <w:tab w:val="left" w:pos="2235"/>
                <w:tab w:val="left" w:pos="3708"/>
                <w:tab w:val="left" w:pos="4110"/>
              </w:tabs>
              <w:spacing w:line="276" w:lineRule="auto"/>
              <w:ind w:left="720"/>
              <w:jc w:val="both"/>
              <w:rPr>
                <w:sz w:val="26"/>
                <w:szCs w:val="26"/>
                <w:lang w:val="pl-PL"/>
              </w:rPr>
            </w:pPr>
            <w:r>
              <w:rPr>
                <w:b/>
                <w:bCs/>
                <w:i/>
                <w:iCs/>
                <w:sz w:val="26"/>
                <w:szCs w:val="26"/>
                <w:lang w:val="pl-PL"/>
              </w:rPr>
              <w:t xml:space="preserve">- </w:t>
            </w:r>
            <w:r w:rsidRPr="00895155">
              <w:rPr>
                <w:sz w:val="26"/>
                <w:szCs w:val="26"/>
                <w:lang w:val="pl-PL"/>
              </w:rPr>
              <w:t xml:space="preserve">wystąpienia klęsk żywiołowych lub niekorzystnych warunków atmosferycznych uniemożliwiających prawidłowe wykonanie robót, przeprowadzenie prób </w:t>
            </w:r>
            <w:r>
              <w:rPr>
                <w:sz w:val="26"/>
                <w:szCs w:val="26"/>
                <w:lang w:val="pl-PL"/>
              </w:rPr>
              <w:br/>
            </w:r>
            <w:r w:rsidRPr="00895155">
              <w:rPr>
                <w:sz w:val="26"/>
                <w:szCs w:val="26"/>
                <w:lang w:val="pl-PL"/>
              </w:rPr>
              <w:t>i sprawdzeń, dokonywanie odbiorów lub z przyczyn technologicznych powodujących konieczność całkowitego przerwania prac, co zostanie potwierdzone przez Zamawiającego</w:t>
            </w:r>
            <w:r>
              <w:rPr>
                <w:sz w:val="26"/>
                <w:szCs w:val="26"/>
                <w:lang w:val="pl-PL"/>
              </w:rPr>
              <w:t>;</w:t>
            </w:r>
          </w:p>
          <w:p w:rsidR="006134DE" w:rsidRDefault="006134DE" w:rsidP="006134DE">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 xml:space="preserve">- </w:t>
            </w:r>
            <w:r w:rsidRPr="00895155">
              <w:rPr>
                <w:sz w:val="26"/>
                <w:szCs w:val="26"/>
                <w:lang w:val="pl-PL"/>
              </w:rPr>
              <w:t>wystąpienia nieprzewidzianych lub odmiennych od przyjętych w dokumentacji projektowej warunków:  geologicznych, archeologicznych lub terenowych oraz istnienie nie zinwentaryzowanych lub błędnie zinwentaryzowanych elementó</w:t>
            </w:r>
            <w:r>
              <w:rPr>
                <w:sz w:val="26"/>
                <w:szCs w:val="26"/>
                <w:lang w:val="pl-PL"/>
              </w:rPr>
              <w:t>w sieci uzbrojenia technicznego;</w:t>
            </w:r>
          </w:p>
          <w:p w:rsidR="006134DE" w:rsidRDefault="006134DE" w:rsidP="006134DE">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 xml:space="preserve">przedłużających się procedur, opóźnień lub odmowy wydania przez organy administracji lub inne podmioty wymaganych decyzji, zezwoleń, uzgodnień </w:t>
            </w:r>
            <w:r w:rsidRPr="00895155">
              <w:rPr>
                <w:sz w:val="26"/>
                <w:szCs w:val="26"/>
                <w:lang w:val="pl-PL"/>
              </w:rPr>
              <w:br/>
              <w:t>z przyczyn niezawin</w:t>
            </w:r>
            <w:r>
              <w:rPr>
                <w:sz w:val="26"/>
                <w:szCs w:val="26"/>
                <w:lang w:val="pl-PL"/>
              </w:rPr>
              <w:t>ionych przez Wykonawcę;</w:t>
            </w:r>
          </w:p>
          <w:p w:rsidR="006134DE" w:rsidRDefault="006134DE" w:rsidP="006134DE">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wystąpienia konieczności wykonania zamówień dodatkowych niezbędnych do prawidłowego wykonania zamówienia podstawowego, których wykonanie stało się konieczne na skutek sytuacji niemożliwej wcześniej do przewidzenia i które mają wpływ na ter</w:t>
            </w:r>
            <w:r>
              <w:rPr>
                <w:sz w:val="26"/>
                <w:szCs w:val="26"/>
                <w:lang w:val="pl-PL"/>
              </w:rPr>
              <w:t>min realizacji przedmiotu umowy;</w:t>
            </w:r>
          </w:p>
          <w:p w:rsidR="006134DE" w:rsidRDefault="006134DE" w:rsidP="006134DE">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niemożności wykonywania robót, gdy zmiana przepisów prawa nie dopuszcza do wykonania robót lub nakazuje wstrzymanie robót z przyczyn</w:t>
            </w:r>
            <w:r>
              <w:rPr>
                <w:sz w:val="26"/>
                <w:szCs w:val="26"/>
                <w:lang w:val="pl-PL"/>
              </w:rPr>
              <w:t xml:space="preserve"> niezawinionych przez Wykonawcę;</w:t>
            </w:r>
          </w:p>
          <w:p w:rsidR="006134DE" w:rsidRPr="00895155" w:rsidRDefault="006134DE" w:rsidP="006134DE">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zmiany sposobu wykonania przedmiotu umowy na skutek wystąpienia okoliczności przewidzianych w pkt.</w:t>
            </w:r>
            <w:r>
              <w:rPr>
                <w:sz w:val="26"/>
                <w:szCs w:val="26"/>
                <w:lang w:val="pl-PL"/>
              </w:rPr>
              <w:t xml:space="preserve"> b)</w:t>
            </w:r>
            <w:r w:rsidRPr="00895155">
              <w:rPr>
                <w:sz w:val="26"/>
                <w:szCs w:val="26"/>
                <w:lang w:val="pl-PL"/>
              </w:rPr>
              <w:t>.</w:t>
            </w:r>
          </w:p>
          <w:p w:rsidR="00960037" w:rsidRDefault="006134DE" w:rsidP="006134DE">
            <w:pPr>
              <w:pStyle w:val="Tekstpodstawowy"/>
              <w:widowControl w:val="0"/>
              <w:tabs>
                <w:tab w:val="left" w:pos="533"/>
              </w:tabs>
              <w:suppressAutoHyphens/>
              <w:spacing w:after="120" w:line="276" w:lineRule="auto"/>
              <w:rPr>
                <w:b/>
                <w:bCs/>
                <w:i/>
                <w:iCs/>
                <w:sz w:val="26"/>
                <w:szCs w:val="26"/>
              </w:rPr>
            </w:pPr>
            <w:r>
              <w:rPr>
                <w:b/>
                <w:bCs/>
                <w:i/>
                <w:iCs/>
                <w:sz w:val="26"/>
                <w:szCs w:val="26"/>
              </w:rPr>
              <w:t xml:space="preserve">       </w:t>
            </w:r>
          </w:p>
          <w:p w:rsidR="006134DE" w:rsidRPr="00895155" w:rsidRDefault="006134DE" w:rsidP="00960037">
            <w:pPr>
              <w:pStyle w:val="Tekstpodstawowy"/>
              <w:widowControl w:val="0"/>
              <w:tabs>
                <w:tab w:val="left" w:pos="533"/>
              </w:tabs>
              <w:suppressAutoHyphens/>
              <w:spacing w:line="276" w:lineRule="auto"/>
              <w:rPr>
                <w:b/>
                <w:bCs/>
                <w:i/>
                <w:iCs/>
                <w:sz w:val="26"/>
                <w:szCs w:val="26"/>
                <w:u w:val="single"/>
              </w:rPr>
            </w:pPr>
            <w:r>
              <w:rPr>
                <w:b/>
                <w:bCs/>
                <w:i/>
                <w:iCs/>
                <w:sz w:val="26"/>
                <w:szCs w:val="26"/>
              </w:rPr>
              <w:lastRenderedPageBreak/>
              <w:t xml:space="preserve">  b)</w:t>
            </w:r>
            <w:r w:rsidRPr="00895155">
              <w:rPr>
                <w:b/>
                <w:bCs/>
                <w:i/>
                <w:iCs/>
                <w:sz w:val="26"/>
                <w:szCs w:val="26"/>
              </w:rPr>
              <w:t xml:space="preserve"> </w:t>
            </w:r>
            <w:r w:rsidRPr="00895155">
              <w:rPr>
                <w:b/>
                <w:bCs/>
                <w:i/>
                <w:iCs/>
                <w:sz w:val="26"/>
                <w:szCs w:val="26"/>
                <w:u w:val="single"/>
              </w:rPr>
              <w:t>sposobu wykonania przedmiotu umowy w przypadku:</w:t>
            </w:r>
          </w:p>
          <w:p w:rsidR="006134DE" w:rsidRDefault="006134DE" w:rsidP="00960037">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stwierdzenia wad lub wprowadzenia zmian w dokumentacji projektowej skutkujących koniecznością dokonania poprawek lub uzupełnień, których nie mo</w:t>
            </w:r>
            <w:r>
              <w:rPr>
                <w:sz w:val="26"/>
                <w:szCs w:val="26"/>
              </w:rPr>
              <w:t>żna było wcześniej przewidzieć;</w:t>
            </w:r>
          </w:p>
          <w:p w:rsidR="006134DE" w:rsidRDefault="006134DE" w:rsidP="00960037">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 xml:space="preserve">niedostępności na rynku materiałów lub urządzeń wskazanych w dokumentacji projektowej lub specyfikacji technicznej wykonania i odbioru robót spowodowanej zaprzestaniem produkcji lub wycofaniem z rynku tych materiałów lub </w:t>
            </w:r>
            <w:r>
              <w:rPr>
                <w:sz w:val="26"/>
                <w:szCs w:val="26"/>
              </w:rPr>
              <w:t>urządzeń;</w:t>
            </w:r>
          </w:p>
          <w:p w:rsidR="006134DE" w:rsidRDefault="006134DE" w:rsidP="006134DE">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 xml:space="preserve">pojawienia się na rynku materiałów lub urządzeń nowszej generacji, pozwalających na zaoszczędzenie kosztów realizacji przedmiotu umowy lub kosztów eksploatacji wykonanego przedmiotu umowy, lub umożliwiających </w:t>
            </w:r>
            <w:r>
              <w:rPr>
                <w:sz w:val="26"/>
                <w:szCs w:val="26"/>
              </w:rPr>
              <w:t>uzyskanie lepszej jakości robót;</w:t>
            </w:r>
          </w:p>
          <w:p w:rsidR="006134DE" w:rsidRDefault="006134DE" w:rsidP="006134DE">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pojawienia się nowszej technologii wykonania zaprojektowanych robót, pozwalającej na zaoszczędzenie czasu realizacji przedmiotu umowy lub kosztów wykonywanych prac, jak również kosztów eksploata</w:t>
            </w:r>
            <w:r>
              <w:rPr>
                <w:sz w:val="26"/>
                <w:szCs w:val="26"/>
              </w:rPr>
              <w:t>cji wykonanego przedmiotu umowy;</w:t>
            </w:r>
          </w:p>
          <w:p w:rsidR="006134DE" w:rsidRPr="00895155" w:rsidRDefault="006134DE" w:rsidP="006134DE">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celowości lub konieczności zrealizowania przedmiotu umowy przy zastosowaniu innych rozwiązań technicznych/technologicznych niż wskazane w dokumentacji projektowej lub specyfikacji technicznej wykonania i odbioru robót, wynikającej                    z okoliczności, których nie można było przewidzieć,</w:t>
            </w:r>
          </w:p>
          <w:p w:rsidR="006134DE" w:rsidRPr="00895155" w:rsidRDefault="006134DE" w:rsidP="006134DE">
            <w:pPr>
              <w:pStyle w:val="Tekstpodstawowy"/>
              <w:tabs>
                <w:tab w:val="left" w:pos="544"/>
                <w:tab w:val="left" w:pos="867"/>
              </w:tabs>
              <w:spacing w:line="276" w:lineRule="auto"/>
              <w:ind w:left="544"/>
              <w:rPr>
                <w:sz w:val="26"/>
                <w:szCs w:val="26"/>
              </w:rPr>
            </w:pPr>
            <w:r>
              <w:rPr>
                <w:sz w:val="26"/>
                <w:szCs w:val="26"/>
              </w:rPr>
              <w:t xml:space="preserve">- </w:t>
            </w:r>
            <w:r w:rsidRPr="00895155">
              <w:rPr>
                <w:sz w:val="26"/>
                <w:szCs w:val="26"/>
              </w:rPr>
              <w:t xml:space="preserve">wystąpienia warunków terenowych odbiegających w sposób istotny od przyjętych                       w dokumentacji projektowej, w szczególności braku zinwentaryzowania obiektów budowlanych lub zinwentaryzowania obiektów budowlanych w sposób wadliwy, </w:t>
            </w:r>
          </w:p>
          <w:p w:rsidR="006134DE" w:rsidRPr="00895155" w:rsidRDefault="006134DE" w:rsidP="006134DE">
            <w:pPr>
              <w:pStyle w:val="Tekstpodstawowy"/>
              <w:tabs>
                <w:tab w:val="left" w:pos="544"/>
                <w:tab w:val="left" w:pos="867"/>
              </w:tabs>
              <w:spacing w:line="276" w:lineRule="auto"/>
              <w:ind w:left="544"/>
              <w:rPr>
                <w:sz w:val="26"/>
                <w:szCs w:val="26"/>
              </w:rPr>
            </w:pPr>
            <w:r>
              <w:rPr>
                <w:sz w:val="26"/>
                <w:szCs w:val="26"/>
              </w:rPr>
              <w:t xml:space="preserve">- </w:t>
            </w:r>
            <w:r w:rsidRPr="00895155">
              <w:rPr>
                <w:sz w:val="26"/>
                <w:szCs w:val="26"/>
              </w:rPr>
              <w:t>wystąpienia konieczności zrealizowania przedmiotu umowy przy zastosowaniu odmiennych rozwiązań technicznych, technologicznych lub materiałowych niż wskazano w dokumentacji projektowej, ze względu na zmiany obowiązującego prawa,</w:t>
            </w:r>
          </w:p>
          <w:p w:rsidR="006134DE" w:rsidRDefault="006134DE" w:rsidP="006134DE">
            <w:pPr>
              <w:pStyle w:val="Tekstpodstawowy"/>
              <w:tabs>
                <w:tab w:val="left" w:pos="544"/>
                <w:tab w:val="left" w:pos="867"/>
              </w:tabs>
              <w:spacing w:line="276" w:lineRule="auto"/>
              <w:ind w:left="567" w:hanging="567"/>
              <w:rPr>
                <w:sz w:val="26"/>
                <w:szCs w:val="26"/>
              </w:rPr>
            </w:pPr>
            <w:r w:rsidRPr="00895155">
              <w:rPr>
                <w:sz w:val="26"/>
                <w:szCs w:val="26"/>
              </w:rPr>
              <w:t xml:space="preserve">      </w:t>
            </w:r>
            <w:r>
              <w:rPr>
                <w:sz w:val="26"/>
                <w:szCs w:val="26"/>
              </w:rPr>
              <w:t xml:space="preserve">  - </w:t>
            </w:r>
            <w:r w:rsidRPr="00895155">
              <w:rPr>
                <w:sz w:val="26"/>
                <w:szCs w:val="26"/>
              </w:rPr>
              <w:t>wystąpienia niebezpieczeństwa kolizji z planowanymi lub równolegle prowadzonymi przez inne podmioty inwestycjami w zakresie niezbędnym do uniknięcia lub usunięcia tych kolizji,</w:t>
            </w:r>
          </w:p>
          <w:p w:rsidR="006134DE" w:rsidRDefault="006134DE" w:rsidP="006134DE">
            <w:pPr>
              <w:pStyle w:val="Tekstpodstawowy"/>
              <w:tabs>
                <w:tab w:val="left" w:pos="544"/>
                <w:tab w:val="left" w:pos="867"/>
              </w:tabs>
              <w:spacing w:line="276" w:lineRule="auto"/>
              <w:ind w:left="567" w:hanging="567"/>
              <w:rPr>
                <w:sz w:val="26"/>
                <w:szCs w:val="26"/>
              </w:rPr>
            </w:pPr>
            <w:r>
              <w:rPr>
                <w:sz w:val="26"/>
                <w:szCs w:val="26"/>
              </w:rPr>
              <w:t xml:space="preserve">         - </w:t>
            </w:r>
            <w:r w:rsidRPr="00895155">
              <w:rPr>
                <w:sz w:val="26"/>
                <w:szCs w:val="26"/>
              </w:rPr>
              <w:t>podjęcia przez osoby trzecie działań uniemożliwiających lub utrudniających wykonanie przedmiotu umowy w sposób przewidziany w dokumentacji projektowej lub w specyfikacji technicznej wykonania i odbioru robót, które to działania nie są konsekwencją wi</w:t>
            </w:r>
            <w:r>
              <w:rPr>
                <w:sz w:val="26"/>
                <w:szCs w:val="26"/>
              </w:rPr>
              <w:t>ny którejkolwiek ze stron umowy.</w:t>
            </w:r>
          </w:p>
          <w:p w:rsidR="006134DE" w:rsidRPr="00E24B49" w:rsidRDefault="006134DE" w:rsidP="006134DE">
            <w:pPr>
              <w:pStyle w:val="Tekstpodstawowy"/>
              <w:tabs>
                <w:tab w:val="left" w:pos="544"/>
                <w:tab w:val="left" w:pos="867"/>
              </w:tabs>
              <w:spacing w:line="276" w:lineRule="auto"/>
              <w:ind w:left="567" w:hanging="567"/>
              <w:rPr>
                <w:sz w:val="6"/>
                <w:szCs w:val="26"/>
              </w:rPr>
            </w:pPr>
          </w:p>
          <w:p w:rsidR="006134DE" w:rsidRPr="00895155" w:rsidRDefault="006134DE" w:rsidP="006134DE">
            <w:pPr>
              <w:pStyle w:val="Tekstpodstawowy"/>
              <w:widowControl w:val="0"/>
              <w:tabs>
                <w:tab w:val="left" w:pos="811"/>
              </w:tabs>
              <w:suppressAutoHyphens/>
              <w:spacing w:after="120" w:line="276" w:lineRule="auto"/>
              <w:rPr>
                <w:b/>
                <w:bCs/>
                <w:i/>
                <w:iCs/>
                <w:sz w:val="26"/>
                <w:szCs w:val="26"/>
                <w:u w:val="single"/>
              </w:rPr>
            </w:pPr>
            <w:r w:rsidRPr="00895155">
              <w:rPr>
                <w:b/>
                <w:bCs/>
                <w:i/>
                <w:iCs/>
                <w:sz w:val="26"/>
                <w:szCs w:val="26"/>
              </w:rPr>
              <w:t xml:space="preserve">        </w:t>
            </w:r>
            <w:r>
              <w:rPr>
                <w:b/>
                <w:bCs/>
                <w:i/>
                <w:iCs/>
                <w:sz w:val="26"/>
                <w:szCs w:val="26"/>
                <w:u w:val="single"/>
              </w:rPr>
              <w:t xml:space="preserve"> c) </w:t>
            </w:r>
            <w:r w:rsidRPr="00895155">
              <w:rPr>
                <w:b/>
                <w:bCs/>
                <w:i/>
                <w:iCs/>
                <w:sz w:val="26"/>
                <w:szCs w:val="26"/>
                <w:u w:val="single"/>
              </w:rPr>
              <w:t>zakresu przedmiotu umowy w przypadku:</w:t>
            </w:r>
          </w:p>
          <w:p w:rsidR="006134DE" w:rsidRDefault="006134DE" w:rsidP="006134DE">
            <w:pPr>
              <w:pStyle w:val="Tekstpodstawowy"/>
              <w:widowControl w:val="0"/>
              <w:tabs>
                <w:tab w:val="left" w:pos="811"/>
              </w:tabs>
              <w:suppressAutoHyphens/>
              <w:spacing w:line="276" w:lineRule="auto"/>
              <w:ind w:left="567"/>
              <w:rPr>
                <w:sz w:val="26"/>
                <w:szCs w:val="26"/>
              </w:rPr>
            </w:pPr>
            <w:r>
              <w:rPr>
                <w:sz w:val="26"/>
                <w:szCs w:val="26"/>
              </w:rPr>
              <w:t xml:space="preserve">- </w:t>
            </w:r>
            <w:r w:rsidRPr="00895155">
              <w:rPr>
                <w:sz w:val="26"/>
                <w:szCs w:val="26"/>
              </w:rPr>
              <w:t xml:space="preserve">podjęcia przez osoby trzecie działań uniemożliwiających lub utrudniających </w:t>
            </w:r>
            <w:r>
              <w:rPr>
                <w:sz w:val="26"/>
                <w:szCs w:val="26"/>
              </w:rPr>
              <w:t xml:space="preserve"> </w:t>
            </w:r>
            <w:r w:rsidRPr="00895155">
              <w:rPr>
                <w:sz w:val="26"/>
                <w:szCs w:val="26"/>
              </w:rPr>
              <w:t>wykonanie przedmiotu umowy w zakresie przewidzianym w dokumentacji projektowej lub w specyfikacji technicznej wykonania i odbioru robót, które to działania nie są konsekwencją winy którejkolwiek ze stron umowy,</w:t>
            </w:r>
          </w:p>
          <w:p w:rsidR="006134DE" w:rsidRDefault="006134DE" w:rsidP="006134DE">
            <w:pPr>
              <w:pStyle w:val="Tekstpodstawowy"/>
              <w:widowControl w:val="0"/>
              <w:tabs>
                <w:tab w:val="left" w:pos="811"/>
              </w:tabs>
              <w:suppressAutoHyphens/>
              <w:spacing w:line="276" w:lineRule="auto"/>
              <w:ind w:left="567"/>
              <w:rPr>
                <w:sz w:val="26"/>
                <w:szCs w:val="26"/>
              </w:rPr>
            </w:pPr>
            <w:r>
              <w:rPr>
                <w:sz w:val="26"/>
                <w:szCs w:val="26"/>
              </w:rPr>
              <w:t xml:space="preserve">- </w:t>
            </w:r>
            <w:r w:rsidRPr="00895155">
              <w:rPr>
                <w:sz w:val="26"/>
                <w:szCs w:val="26"/>
              </w:rPr>
              <w:t>rezygnacji przez Zamawiającego z wykonania części przedmiotu umowy w razie uznania ich wykonania za zbędne, czego nie można było wcześniej przewidzieć,</w:t>
            </w:r>
          </w:p>
          <w:p w:rsidR="006134DE" w:rsidRDefault="006134DE" w:rsidP="006134DE">
            <w:pPr>
              <w:pStyle w:val="Tekstpodstawowy"/>
              <w:widowControl w:val="0"/>
              <w:tabs>
                <w:tab w:val="left" w:pos="811"/>
              </w:tabs>
              <w:suppressAutoHyphens/>
              <w:spacing w:line="276" w:lineRule="auto"/>
              <w:ind w:left="567"/>
              <w:rPr>
                <w:sz w:val="26"/>
                <w:szCs w:val="26"/>
              </w:rPr>
            </w:pPr>
            <w:r>
              <w:rPr>
                <w:sz w:val="26"/>
                <w:szCs w:val="26"/>
              </w:rPr>
              <w:t xml:space="preserve">- </w:t>
            </w:r>
            <w:r w:rsidRPr="00895155">
              <w:rPr>
                <w:sz w:val="26"/>
                <w:szCs w:val="26"/>
              </w:rPr>
              <w:t>wykonania nieprzewidzianych robót niezbędnych do realizacji przedmiotu umowy.</w:t>
            </w:r>
          </w:p>
          <w:p w:rsidR="006134DE" w:rsidRPr="00895155" w:rsidRDefault="006134DE" w:rsidP="006134DE">
            <w:pPr>
              <w:pStyle w:val="Tekstpodstawowy"/>
              <w:widowControl w:val="0"/>
              <w:numPr>
                <w:ilvl w:val="0"/>
                <w:numId w:val="15"/>
              </w:numPr>
              <w:tabs>
                <w:tab w:val="left" w:pos="678"/>
              </w:tabs>
              <w:suppressAutoHyphens/>
              <w:spacing w:after="120" w:line="276" w:lineRule="auto"/>
              <w:rPr>
                <w:b/>
                <w:bCs/>
                <w:i/>
                <w:iCs/>
                <w:sz w:val="26"/>
                <w:szCs w:val="26"/>
                <w:u w:val="single"/>
              </w:rPr>
            </w:pPr>
            <w:r w:rsidRPr="00895155">
              <w:rPr>
                <w:b/>
                <w:bCs/>
                <w:i/>
                <w:iCs/>
                <w:sz w:val="26"/>
                <w:szCs w:val="26"/>
                <w:u w:val="single"/>
              </w:rPr>
              <w:lastRenderedPageBreak/>
              <w:t>wysokości wynagrodzenia w przypadku:</w:t>
            </w:r>
          </w:p>
          <w:p w:rsidR="006134DE" w:rsidRPr="00895155" w:rsidRDefault="006134DE" w:rsidP="006134DE">
            <w:pPr>
              <w:pStyle w:val="Tekstpodstawowy"/>
              <w:widowControl w:val="0"/>
              <w:tabs>
                <w:tab w:val="left" w:pos="856"/>
              </w:tabs>
              <w:suppressAutoHyphens/>
              <w:spacing w:after="120" w:line="276" w:lineRule="auto"/>
              <w:ind w:left="844"/>
              <w:rPr>
                <w:sz w:val="26"/>
                <w:szCs w:val="26"/>
              </w:rPr>
            </w:pPr>
            <w:r>
              <w:rPr>
                <w:sz w:val="26"/>
                <w:szCs w:val="26"/>
              </w:rPr>
              <w:t xml:space="preserve">- </w:t>
            </w:r>
            <w:r w:rsidRPr="00895155">
              <w:rPr>
                <w:sz w:val="26"/>
                <w:szCs w:val="26"/>
              </w:rPr>
              <w:t>zmiany obowiązującej stawki podatku VAT,</w:t>
            </w:r>
          </w:p>
          <w:p w:rsidR="006134DE" w:rsidRPr="00895155" w:rsidRDefault="006134DE" w:rsidP="006134DE">
            <w:pPr>
              <w:spacing w:line="276" w:lineRule="auto"/>
              <w:jc w:val="both"/>
              <w:rPr>
                <w:sz w:val="26"/>
                <w:szCs w:val="26"/>
                <w:lang w:val="pl-PL"/>
              </w:rPr>
            </w:pPr>
            <w:r w:rsidRPr="00895155">
              <w:rPr>
                <w:sz w:val="26"/>
                <w:szCs w:val="26"/>
                <w:lang w:val="pl-PL"/>
              </w:rPr>
              <w:t xml:space="preserve">4.  Wszelkie zmiany umowy wymagają formy pisemnej pod rygorem ich nieważności. </w:t>
            </w:r>
          </w:p>
          <w:p w:rsidR="004427CC" w:rsidRDefault="004427CC" w:rsidP="0036774E">
            <w:pPr>
              <w:jc w:val="both"/>
              <w:rPr>
                <w:rFonts w:ascii="Calibri" w:hAnsi="Calibri"/>
                <w:bCs/>
                <w:color w:val="000000"/>
                <w:spacing w:val="7"/>
                <w:sz w:val="26"/>
                <w:szCs w:val="26"/>
                <w:lang w:val="pl-PL"/>
              </w:rPr>
            </w:pPr>
          </w:p>
          <w:p w:rsidR="005E7C28" w:rsidRPr="00895155" w:rsidRDefault="005E7C28" w:rsidP="0036774E">
            <w:pPr>
              <w:jc w:val="both"/>
              <w:rPr>
                <w:rFonts w:ascii="Calibri" w:hAnsi="Calibri"/>
                <w:bCs/>
                <w:color w:val="000000"/>
                <w:spacing w:val="7"/>
                <w:sz w:val="26"/>
                <w:szCs w:val="26"/>
                <w:lang w:val="pl-PL"/>
              </w:rPr>
            </w:pPr>
          </w:p>
        </w:tc>
      </w:tr>
      <w:tr w:rsidR="00D24B56" w:rsidRPr="003B1BC8"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AE2975" w:rsidP="003B1BC8">
            <w:pPr>
              <w:numPr>
                <w:ilvl w:val="0"/>
                <w:numId w:val="4"/>
              </w:numPr>
              <w:spacing w:after="120" w:line="276" w:lineRule="auto"/>
              <w:rPr>
                <w:b/>
                <w:sz w:val="28"/>
                <w:szCs w:val="24"/>
                <w:lang w:val="pl-PL"/>
              </w:rPr>
            </w:pPr>
            <w:r w:rsidRPr="003B1BC8">
              <w:rPr>
                <w:sz w:val="28"/>
                <w:szCs w:val="24"/>
                <w:lang w:val="pl-PL"/>
              </w:rPr>
              <w:lastRenderedPageBreak/>
              <w:br w:type="page"/>
            </w:r>
            <w:r w:rsidR="00D24B56" w:rsidRPr="003B1BC8">
              <w:rPr>
                <w:b/>
                <w:sz w:val="28"/>
                <w:szCs w:val="24"/>
                <w:lang w:val="pl-PL"/>
              </w:rPr>
              <w:t>Ś</w:t>
            </w:r>
            <w:r w:rsidR="00D24B56" w:rsidRPr="00544FFD">
              <w:rPr>
                <w:b/>
                <w:sz w:val="28"/>
                <w:szCs w:val="24"/>
                <w:shd w:val="clear" w:color="auto" w:fill="2DBEFF"/>
                <w:lang w:val="pl-PL"/>
              </w:rPr>
              <w:t>R</w:t>
            </w:r>
            <w:r w:rsidR="00D24B56" w:rsidRPr="003B1BC8">
              <w:rPr>
                <w:b/>
                <w:sz w:val="28"/>
                <w:szCs w:val="24"/>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250E2D" w:rsidRDefault="00250E2D">
      <w:pPr>
        <w:rPr>
          <w:b/>
          <w:bCs/>
          <w:sz w:val="28"/>
          <w:szCs w:val="24"/>
          <w:lang w:val="pl-PL"/>
        </w:rPr>
      </w:pPr>
    </w:p>
    <w:p w:rsidR="00E274BD" w:rsidRDefault="00E274BD">
      <w:pPr>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7927AF" w:rsidRPr="00AA7D33" w:rsidTr="00FF4120">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45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w:t>
            </w:r>
            <w:r w:rsidR="00FF4120">
              <w:rPr>
                <w:b/>
                <w:bCs/>
                <w:color w:val="000000"/>
                <w:sz w:val="28"/>
                <w:szCs w:val="24"/>
                <w:lang w:val="pl-PL"/>
              </w:rPr>
              <w:t>i</w:t>
            </w:r>
            <w:r w:rsidRPr="00AA7D33">
              <w:rPr>
                <w:b/>
                <w:bCs/>
                <w:color w:val="000000"/>
                <w:sz w:val="28"/>
                <w:szCs w:val="24"/>
                <w:lang w:val="pl-PL"/>
              </w:rPr>
              <w:t xml:space="preserve"> do specyfikacji </w:t>
            </w:r>
            <w:r w:rsidR="00FF4120">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9C601D" w:rsidTr="00FF4120">
        <w:trPr>
          <w:trHeight w:val="483"/>
        </w:trPr>
        <w:tc>
          <w:tcPr>
            <w:tcW w:w="623"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1.</w:t>
            </w:r>
          </w:p>
        </w:tc>
        <w:tc>
          <w:tcPr>
            <w:tcW w:w="7451" w:type="dxa"/>
            <w:vAlign w:val="center"/>
          </w:tcPr>
          <w:p w:rsidR="007927AF" w:rsidRPr="00FC7A4E" w:rsidRDefault="007927AF" w:rsidP="00751449">
            <w:pPr>
              <w:tabs>
                <w:tab w:val="left" w:pos="365"/>
              </w:tabs>
              <w:spacing w:line="276" w:lineRule="auto"/>
              <w:rPr>
                <w:noProof/>
                <w:sz w:val="22"/>
              </w:rPr>
            </w:pPr>
            <w:r w:rsidRPr="00FC7A4E">
              <w:rPr>
                <w:noProof/>
                <w:sz w:val="22"/>
              </w:rPr>
              <w:t>Formularz ofert</w:t>
            </w:r>
            <w:r w:rsidR="0077735F" w:rsidRPr="00FC7A4E">
              <w:rPr>
                <w:noProof/>
                <w:sz w:val="22"/>
              </w:rPr>
              <w:t>owy</w:t>
            </w:r>
          </w:p>
        </w:tc>
        <w:tc>
          <w:tcPr>
            <w:tcW w:w="971"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Nr 1</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2.</w:t>
            </w:r>
          </w:p>
        </w:tc>
        <w:tc>
          <w:tcPr>
            <w:tcW w:w="7451" w:type="dxa"/>
            <w:vAlign w:val="center"/>
          </w:tcPr>
          <w:p w:rsidR="00586E60" w:rsidRPr="00FC7A4E" w:rsidRDefault="00586E60" w:rsidP="00751449">
            <w:pPr>
              <w:tabs>
                <w:tab w:val="left" w:pos="365"/>
                <w:tab w:val="left" w:pos="580"/>
              </w:tabs>
              <w:spacing w:line="276" w:lineRule="auto"/>
              <w:rPr>
                <w:sz w:val="22"/>
                <w:lang w:val="pl-PL"/>
              </w:rPr>
            </w:pPr>
            <w:r w:rsidRPr="00FC7A4E">
              <w:rPr>
                <w:sz w:val="22"/>
                <w:lang w:val="pl-PL"/>
              </w:rPr>
              <w:t>Oświadczenie o spełnieniu warunków udziału w postępowaniu</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2</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3.</w:t>
            </w:r>
          </w:p>
        </w:tc>
        <w:tc>
          <w:tcPr>
            <w:tcW w:w="7451" w:type="dxa"/>
            <w:vAlign w:val="center"/>
          </w:tcPr>
          <w:p w:rsidR="00586E60" w:rsidRPr="00FC7A4E" w:rsidRDefault="00586E60" w:rsidP="00751449">
            <w:pPr>
              <w:tabs>
                <w:tab w:val="left" w:pos="365"/>
              </w:tabs>
              <w:spacing w:line="276" w:lineRule="auto"/>
              <w:rPr>
                <w:sz w:val="22"/>
                <w:lang w:val="pl-PL"/>
              </w:rPr>
            </w:pPr>
            <w:r w:rsidRPr="00FC7A4E">
              <w:rPr>
                <w:sz w:val="22"/>
                <w:lang w:val="pl-PL"/>
              </w:rPr>
              <w:t>Oświadczenie o braku podstaw do wykluczenia</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3</w:t>
            </w:r>
          </w:p>
        </w:tc>
      </w:tr>
      <w:tr w:rsidR="00C81349" w:rsidRPr="009C601D" w:rsidTr="00FF4120">
        <w:trPr>
          <w:trHeight w:val="483"/>
        </w:trPr>
        <w:tc>
          <w:tcPr>
            <w:tcW w:w="623" w:type="dxa"/>
            <w:vAlign w:val="center"/>
          </w:tcPr>
          <w:p w:rsidR="00C81349" w:rsidRPr="00FC7A4E" w:rsidRDefault="00C81349" w:rsidP="00751449">
            <w:pPr>
              <w:tabs>
                <w:tab w:val="left" w:pos="365"/>
              </w:tabs>
              <w:spacing w:line="276" w:lineRule="auto"/>
              <w:jc w:val="center"/>
              <w:rPr>
                <w:color w:val="000000"/>
                <w:sz w:val="22"/>
              </w:rPr>
            </w:pPr>
            <w:r w:rsidRPr="00FC7A4E">
              <w:rPr>
                <w:color w:val="000000"/>
                <w:sz w:val="22"/>
              </w:rPr>
              <w:t>4.</w:t>
            </w:r>
          </w:p>
        </w:tc>
        <w:tc>
          <w:tcPr>
            <w:tcW w:w="7451" w:type="dxa"/>
            <w:vAlign w:val="center"/>
          </w:tcPr>
          <w:p w:rsidR="00C81349" w:rsidRPr="00FC7A4E" w:rsidRDefault="00FB59C0" w:rsidP="00751449">
            <w:pPr>
              <w:tabs>
                <w:tab w:val="left" w:pos="365"/>
              </w:tabs>
              <w:spacing w:line="276" w:lineRule="auto"/>
              <w:rPr>
                <w:sz w:val="22"/>
                <w:lang w:val="pl-PL"/>
              </w:rPr>
            </w:pPr>
            <w:r w:rsidRPr="00FC7A4E">
              <w:rPr>
                <w:sz w:val="22"/>
                <w:lang w:val="pl-PL"/>
              </w:rPr>
              <w:t xml:space="preserve">Oświadczenie dot. przynależenia do grupy kapitałowej </w:t>
            </w:r>
          </w:p>
        </w:tc>
        <w:tc>
          <w:tcPr>
            <w:tcW w:w="971" w:type="dxa"/>
            <w:vAlign w:val="center"/>
          </w:tcPr>
          <w:p w:rsidR="00C81349" w:rsidRPr="00FC7A4E" w:rsidRDefault="00C81349" w:rsidP="00751449">
            <w:pPr>
              <w:tabs>
                <w:tab w:val="left" w:pos="365"/>
              </w:tabs>
              <w:spacing w:line="276" w:lineRule="auto"/>
              <w:jc w:val="center"/>
              <w:rPr>
                <w:color w:val="000000"/>
                <w:sz w:val="22"/>
                <w:lang w:val="pl-PL"/>
              </w:rPr>
            </w:pPr>
            <w:r w:rsidRPr="00FC7A4E">
              <w:rPr>
                <w:color w:val="000000"/>
                <w:sz w:val="22"/>
                <w:lang w:val="pl-PL"/>
              </w:rPr>
              <w:t>Nr 4</w:t>
            </w:r>
          </w:p>
        </w:tc>
      </w:tr>
      <w:tr w:rsidR="00B811B8" w:rsidRPr="009C601D" w:rsidTr="00FF4120">
        <w:trPr>
          <w:trHeight w:val="483"/>
        </w:trPr>
        <w:tc>
          <w:tcPr>
            <w:tcW w:w="623" w:type="dxa"/>
            <w:vAlign w:val="center"/>
          </w:tcPr>
          <w:p w:rsidR="00B811B8" w:rsidRPr="00FC7A4E" w:rsidRDefault="00421864" w:rsidP="00421864">
            <w:pPr>
              <w:tabs>
                <w:tab w:val="left" w:pos="365"/>
              </w:tabs>
              <w:spacing w:line="276" w:lineRule="auto"/>
              <w:jc w:val="center"/>
              <w:rPr>
                <w:color w:val="000000"/>
                <w:sz w:val="22"/>
                <w:lang w:val="pl-PL"/>
              </w:rPr>
            </w:pPr>
            <w:r>
              <w:rPr>
                <w:color w:val="000000"/>
                <w:sz w:val="22"/>
                <w:lang w:val="pl-PL"/>
              </w:rPr>
              <w:t>5</w:t>
            </w:r>
            <w:r w:rsidR="00E43B8E">
              <w:rPr>
                <w:color w:val="000000"/>
                <w:sz w:val="22"/>
                <w:lang w:val="pl-PL"/>
              </w:rPr>
              <w:t>.</w:t>
            </w:r>
          </w:p>
        </w:tc>
        <w:tc>
          <w:tcPr>
            <w:tcW w:w="7451" w:type="dxa"/>
            <w:vAlign w:val="center"/>
          </w:tcPr>
          <w:p w:rsidR="00B811B8" w:rsidRPr="00FC7A4E" w:rsidRDefault="00E43B8E" w:rsidP="00FB2F39">
            <w:pPr>
              <w:tabs>
                <w:tab w:val="left" w:pos="365"/>
              </w:tabs>
              <w:spacing w:line="221" w:lineRule="exact"/>
              <w:rPr>
                <w:sz w:val="22"/>
                <w:lang w:val="pl-PL"/>
              </w:rPr>
            </w:pPr>
            <w:r>
              <w:rPr>
                <w:sz w:val="22"/>
                <w:lang w:val="pl-PL"/>
              </w:rPr>
              <w:t>Wykaz robót budowlanych</w:t>
            </w:r>
          </w:p>
        </w:tc>
        <w:tc>
          <w:tcPr>
            <w:tcW w:w="971"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 xml:space="preserve">Nr </w:t>
            </w:r>
            <w:r w:rsidR="009D6111">
              <w:rPr>
                <w:color w:val="000000"/>
                <w:sz w:val="22"/>
                <w:lang w:val="pl-PL"/>
              </w:rPr>
              <w:t>5</w:t>
            </w:r>
          </w:p>
        </w:tc>
      </w:tr>
      <w:tr w:rsidR="00E6188F" w:rsidRPr="009C601D" w:rsidTr="00FF4120">
        <w:trPr>
          <w:trHeight w:val="483"/>
        </w:trPr>
        <w:tc>
          <w:tcPr>
            <w:tcW w:w="623" w:type="dxa"/>
            <w:vAlign w:val="center"/>
          </w:tcPr>
          <w:p w:rsidR="00E6188F" w:rsidRPr="00FC7A4E" w:rsidRDefault="00421864" w:rsidP="00751449">
            <w:pPr>
              <w:tabs>
                <w:tab w:val="left" w:pos="365"/>
              </w:tabs>
              <w:spacing w:line="276" w:lineRule="auto"/>
              <w:jc w:val="center"/>
              <w:rPr>
                <w:color w:val="000000"/>
                <w:sz w:val="22"/>
                <w:lang w:val="pl-PL"/>
              </w:rPr>
            </w:pPr>
            <w:r>
              <w:rPr>
                <w:color w:val="000000"/>
                <w:sz w:val="22"/>
                <w:lang w:val="pl-PL"/>
              </w:rPr>
              <w:t>6</w:t>
            </w:r>
            <w:r w:rsidR="00E6188F" w:rsidRPr="00FC7A4E">
              <w:rPr>
                <w:color w:val="000000"/>
                <w:sz w:val="22"/>
                <w:lang w:val="pl-PL"/>
              </w:rPr>
              <w:t>.</w:t>
            </w:r>
          </w:p>
        </w:tc>
        <w:tc>
          <w:tcPr>
            <w:tcW w:w="7451" w:type="dxa"/>
            <w:vAlign w:val="center"/>
          </w:tcPr>
          <w:p w:rsidR="00E6188F" w:rsidRPr="00FC7A4E" w:rsidRDefault="00E43B8E" w:rsidP="00FB2F39">
            <w:pPr>
              <w:tabs>
                <w:tab w:val="left" w:pos="365"/>
              </w:tabs>
              <w:spacing w:line="221" w:lineRule="exact"/>
              <w:rPr>
                <w:sz w:val="22"/>
                <w:lang w:val="pl-PL"/>
              </w:rPr>
            </w:pPr>
            <w:r w:rsidRPr="00FC7A4E">
              <w:rPr>
                <w:sz w:val="22"/>
                <w:lang w:val="pl-PL"/>
              </w:rPr>
              <w:t>Projekt umowy</w:t>
            </w:r>
          </w:p>
        </w:tc>
        <w:tc>
          <w:tcPr>
            <w:tcW w:w="971" w:type="dxa"/>
            <w:vAlign w:val="center"/>
          </w:tcPr>
          <w:p w:rsidR="00E6188F" w:rsidRPr="00FC7A4E" w:rsidRDefault="00E6188F" w:rsidP="00751449">
            <w:pPr>
              <w:tabs>
                <w:tab w:val="left" w:pos="365"/>
              </w:tabs>
              <w:spacing w:line="276" w:lineRule="auto"/>
              <w:jc w:val="center"/>
              <w:rPr>
                <w:sz w:val="22"/>
                <w:lang w:val="pl-PL"/>
              </w:rPr>
            </w:pPr>
            <w:r>
              <w:rPr>
                <w:sz w:val="22"/>
                <w:lang w:val="pl-PL"/>
              </w:rPr>
              <w:t xml:space="preserve">Nr </w:t>
            </w:r>
            <w:r w:rsidR="009D6111">
              <w:rPr>
                <w:sz w:val="22"/>
                <w:lang w:val="pl-PL"/>
              </w:rPr>
              <w:t>6</w:t>
            </w:r>
          </w:p>
        </w:tc>
      </w:tr>
      <w:tr w:rsidR="00E6188F" w:rsidRPr="003C33B1" w:rsidTr="00FF4120">
        <w:trPr>
          <w:trHeight w:val="483"/>
        </w:trPr>
        <w:tc>
          <w:tcPr>
            <w:tcW w:w="623" w:type="dxa"/>
            <w:vAlign w:val="center"/>
          </w:tcPr>
          <w:p w:rsidR="00E6188F" w:rsidRPr="00FC7A4E" w:rsidRDefault="00421864" w:rsidP="00751449">
            <w:pPr>
              <w:tabs>
                <w:tab w:val="left" w:pos="365"/>
              </w:tabs>
              <w:spacing w:line="276" w:lineRule="auto"/>
              <w:jc w:val="center"/>
              <w:rPr>
                <w:color w:val="000000"/>
                <w:sz w:val="22"/>
                <w:lang w:val="pl-PL"/>
              </w:rPr>
            </w:pPr>
            <w:r>
              <w:rPr>
                <w:color w:val="000000"/>
                <w:sz w:val="22"/>
                <w:lang w:val="pl-PL"/>
              </w:rPr>
              <w:t>7</w:t>
            </w:r>
            <w:r w:rsidR="00E6188F" w:rsidRPr="00FC7A4E">
              <w:rPr>
                <w:color w:val="000000"/>
                <w:sz w:val="22"/>
                <w:lang w:val="pl-PL"/>
              </w:rPr>
              <w:t>.</w:t>
            </w:r>
          </w:p>
        </w:tc>
        <w:tc>
          <w:tcPr>
            <w:tcW w:w="7451" w:type="dxa"/>
            <w:vAlign w:val="center"/>
          </w:tcPr>
          <w:p w:rsidR="003C33B1" w:rsidRPr="00FC7A4E" w:rsidRDefault="006134DE" w:rsidP="006134DE">
            <w:pPr>
              <w:tabs>
                <w:tab w:val="left" w:pos="365"/>
              </w:tabs>
              <w:spacing w:line="221" w:lineRule="exact"/>
              <w:rPr>
                <w:sz w:val="22"/>
                <w:lang w:val="pl-PL"/>
              </w:rPr>
            </w:pPr>
            <w:r>
              <w:rPr>
                <w:sz w:val="22"/>
                <w:lang w:val="pl-PL"/>
              </w:rPr>
              <w:t>Branża sanitarna</w:t>
            </w:r>
            <w:r w:rsidR="00E43B8E">
              <w:rPr>
                <w:sz w:val="22"/>
                <w:lang w:val="pl-PL"/>
              </w:rPr>
              <w:t xml:space="preserve"> (specyfikacja, przedmiar i projekt)</w:t>
            </w:r>
          </w:p>
        </w:tc>
        <w:tc>
          <w:tcPr>
            <w:tcW w:w="971" w:type="dxa"/>
            <w:vAlign w:val="center"/>
          </w:tcPr>
          <w:p w:rsidR="00E6188F" w:rsidRPr="00FC7A4E" w:rsidRDefault="00E6188F" w:rsidP="006134DE">
            <w:pPr>
              <w:tabs>
                <w:tab w:val="left" w:pos="365"/>
              </w:tabs>
              <w:spacing w:line="276" w:lineRule="auto"/>
              <w:jc w:val="center"/>
              <w:rPr>
                <w:sz w:val="22"/>
                <w:lang w:val="pl-PL"/>
              </w:rPr>
            </w:pPr>
            <w:r>
              <w:rPr>
                <w:sz w:val="22"/>
                <w:lang w:val="pl-PL"/>
              </w:rPr>
              <w:t xml:space="preserve">Nr </w:t>
            </w:r>
            <w:r w:rsidR="00EF0503">
              <w:rPr>
                <w:sz w:val="22"/>
                <w:lang w:val="pl-PL"/>
              </w:rPr>
              <w:t>7</w:t>
            </w:r>
          </w:p>
        </w:tc>
      </w:tr>
      <w:tr w:rsidR="00E6188F" w:rsidRPr="009C601D" w:rsidTr="00FF4120">
        <w:trPr>
          <w:trHeight w:val="483"/>
        </w:trPr>
        <w:tc>
          <w:tcPr>
            <w:tcW w:w="623" w:type="dxa"/>
            <w:vAlign w:val="center"/>
          </w:tcPr>
          <w:p w:rsidR="00E6188F" w:rsidRPr="00FC7A4E" w:rsidRDefault="00421864" w:rsidP="00751449">
            <w:pPr>
              <w:tabs>
                <w:tab w:val="left" w:pos="365"/>
              </w:tabs>
              <w:spacing w:line="276" w:lineRule="auto"/>
              <w:jc w:val="center"/>
              <w:rPr>
                <w:color w:val="000000"/>
                <w:sz w:val="22"/>
                <w:lang w:val="pl-PL"/>
              </w:rPr>
            </w:pPr>
            <w:r>
              <w:rPr>
                <w:color w:val="000000"/>
                <w:sz w:val="22"/>
                <w:lang w:val="pl-PL"/>
              </w:rPr>
              <w:t>8</w:t>
            </w:r>
            <w:r w:rsidR="00E6188F" w:rsidRPr="00FC7A4E">
              <w:rPr>
                <w:color w:val="000000"/>
                <w:sz w:val="22"/>
                <w:lang w:val="pl-PL"/>
              </w:rPr>
              <w:t>.</w:t>
            </w:r>
          </w:p>
        </w:tc>
        <w:tc>
          <w:tcPr>
            <w:tcW w:w="7451" w:type="dxa"/>
            <w:vAlign w:val="center"/>
          </w:tcPr>
          <w:p w:rsidR="003C33B1" w:rsidRPr="00FC7A4E" w:rsidRDefault="006134DE" w:rsidP="006134DE">
            <w:pPr>
              <w:tabs>
                <w:tab w:val="left" w:pos="365"/>
              </w:tabs>
              <w:spacing w:line="221" w:lineRule="exact"/>
              <w:rPr>
                <w:sz w:val="22"/>
                <w:lang w:val="pl-PL"/>
              </w:rPr>
            </w:pPr>
            <w:r>
              <w:rPr>
                <w:sz w:val="22"/>
                <w:lang w:val="pl-PL"/>
              </w:rPr>
              <w:t xml:space="preserve">Branża elektryczna </w:t>
            </w:r>
            <w:r w:rsidR="00E43B8E">
              <w:rPr>
                <w:sz w:val="22"/>
                <w:lang w:val="pl-PL"/>
              </w:rPr>
              <w:t>(specyfikacja, przedmiar i projekt)</w:t>
            </w:r>
          </w:p>
        </w:tc>
        <w:tc>
          <w:tcPr>
            <w:tcW w:w="971" w:type="dxa"/>
            <w:vAlign w:val="center"/>
          </w:tcPr>
          <w:p w:rsidR="00E6188F" w:rsidRPr="00FC7A4E" w:rsidRDefault="00EF0503" w:rsidP="006134DE">
            <w:pPr>
              <w:tabs>
                <w:tab w:val="left" w:pos="365"/>
              </w:tabs>
              <w:spacing w:line="276" w:lineRule="auto"/>
              <w:jc w:val="center"/>
              <w:rPr>
                <w:sz w:val="22"/>
                <w:lang w:val="pl-PL"/>
              </w:rPr>
            </w:pPr>
            <w:r>
              <w:rPr>
                <w:sz w:val="22"/>
                <w:lang w:val="pl-PL"/>
              </w:rPr>
              <w:t>Nr 8</w:t>
            </w:r>
          </w:p>
        </w:tc>
      </w:tr>
      <w:tr w:rsidR="00E43B8E" w:rsidRPr="00E43B8E" w:rsidTr="00FF4120">
        <w:trPr>
          <w:trHeight w:val="483"/>
        </w:trPr>
        <w:tc>
          <w:tcPr>
            <w:tcW w:w="623" w:type="dxa"/>
            <w:vAlign w:val="center"/>
          </w:tcPr>
          <w:p w:rsidR="00E43B8E" w:rsidRPr="00FC7A4E" w:rsidRDefault="00421864" w:rsidP="00751449">
            <w:pPr>
              <w:tabs>
                <w:tab w:val="left" w:pos="365"/>
              </w:tabs>
              <w:spacing w:line="276" w:lineRule="auto"/>
              <w:jc w:val="center"/>
              <w:rPr>
                <w:color w:val="000000"/>
                <w:sz w:val="22"/>
                <w:lang w:val="pl-PL"/>
              </w:rPr>
            </w:pPr>
            <w:r>
              <w:rPr>
                <w:color w:val="000000"/>
                <w:sz w:val="22"/>
                <w:lang w:val="pl-PL"/>
              </w:rPr>
              <w:t>9</w:t>
            </w:r>
            <w:r w:rsidR="00E43B8E">
              <w:rPr>
                <w:color w:val="000000"/>
                <w:sz w:val="22"/>
                <w:lang w:val="pl-PL"/>
              </w:rPr>
              <w:t>.</w:t>
            </w:r>
          </w:p>
        </w:tc>
        <w:tc>
          <w:tcPr>
            <w:tcW w:w="7451" w:type="dxa"/>
            <w:vAlign w:val="center"/>
          </w:tcPr>
          <w:p w:rsidR="003C33B1" w:rsidRPr="00FC7A4E" w:rsidRDefault="006134DE" w:rsidP="006134DE">
            <w:pPr>
              <w:tabs>
                <w:tab w:val="left" w:pos="365"/>
              </w:tabs>
              <w:spacing w:line="221" w:lineRule="exact"/>
              <w:rPr>
                <w:sz w:val="22"/>
                <w:lang w:val="pl-PL"/>
              </w:rPr>
            </w:pPr>
            <w:r>
              <w:rPr>
                <w:sz w:val="22"/>
                <w:lang w:val="pl-PL"/>
              </w:rPr>
              <w:t>Branża budowlana</w:t>
            </w:r>
            <w:r w:rsidR="00E43B8E">
              <w:rPr>
                <w:sz w:val="22"/>
                <w:lang w:val="pl-PL"/>
              </w:rPr>
              <w:t xml:space="preserve"> (specyfikacja, przedmiar i projekt)</w:t>
            </w:r>
          </w:p>
        </w:tc>
        <w:tc>
          <w:tcPr>
            <w:tcW w:w="971" w:type="dxa"/>
            <w:vAlign w:val="center"/>
          </w:tcPr>
          <w:p w:rsidR="00E43B8E" w:rsidRDefault="00EF0503" w:rsidP="006134DE">
            <w:pPr>
              <w:tabs>
                <w:tab w:val="left" w:pos="365"/>
              </w:tabs>
              <w:spacing w:line="276" w:lineRule="auto"/>
              <w:jc w:val="center"/>
              <w:rPr>
                <w:sz w:val="22"/>
                <w:lang w:val="pl-PL"/>
              </w:rPr>
            </w:pPr>
            <w:r>
              <w:rPr>
                <w:sz w:val="22"/>
                <w:lang w:val="pl-PL"/>
              </w:rPr>
              <w:t>Nr 9</w:t>
            </w:r>
          </w:p>
        </w:tc>
      </w:tr>
    </w:tbl>
    <w:p w:rsidR="004172CD" w:rsidRDefault="004172CD" w:rsidP="00751449">
      <w:pPr>
        <w:tabs>
          <w:tab w:val="left" w:pos="851"/>
        </w:tabs>
        <w:spacing w:line="276" w:lineRule="auto"/>
        <w:jc w:val="both"/>
        <w:rPr>
          <w:sz w:val="24"/>
          <w:szCs w:val="24"/>
          <w:lang w:val="pl-PL"/>
        </w:rPr>
      </w:pPr>
    </w:p>
    <w:p w:rsidR="00FC7A4E" w:rsidRDefault="00FC7A4E"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FF4120"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p>
    <w:p w:rsidR="00FF4120" w:rsidRDefault="00FF4120" w:rsidP="00751449">
      <w:pPr>
        <w:tabs>
          <w:tab w:val="left" w:pos="851"/>
        </w:tabs>
        <w:spacing w:line="276" w:lineRule="auto"/>
        <w:jc w:val="both"/>
        <w:rPr>
          <w:b/>
          <w:sz w:val="24"/>
          <w:szCs w:val="24"/>
          <w:lang w:val="pl-PL"/>
        </w:rPr>
      </w:pPr>
    </w:p>
    <w:p w:rsidR="00541D8A" w:rsidRDefault="00FF4120"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w:t>
      </w:r>
    </w:p>
    <w:p w:rsidR="00541D8A" w:rsidRDefault="00541D8A">
      <w:pPr>
        <w:rPr>
          <w:b/>
          <w:sz w:val="24"/>
          <w:szCs w:val="24"/>
          <w:lang w:val="pl-PL"/>
        </w:rPr>
      </w:pPr>
    </w:p>
    <w:p w:rsidR="006E10DB" w:rsidRDefault="006E10DB">
      <w:pPr>
        <w:rPr>
          <w:b/>
          <w:sz w:val="24"/>
          <w:szCs w:val="24"/>
          <w:lang w:val="pl-PL"/>
        </w:rPr>
      </w:pPr>
    </w:p>
    <w:p w:rsidR="006E10DB" w:rsidRDefault="006E10DB">
      <w:pPr>
        <w:rPr>
          <w:b/>
          <w:sz w:val="24"/>
          <w:szCs w:val="24"/>
          <w:lang w:val="pl-PL"/>
        </w:rPr>
      </w:pPr>
    </w:p>
    <w:p w:rsidR="006E10DB" w:rsidRDefault="006E10DB">
      <w:pPr>
        <w:rPr>
          <w:b/>
          <w:sz w:val="24"/>
          <w:szCs w:val="24"/>
          <w:lang w:val="pl-PL"/>
        </w:rPr>
      </w:pPr>
    </w:p>
    <w:p w:rsidR="006E10DB" w:rsidRDefault="006E10DB">
      <w:pPr>
        <w:rPr>
          <w:b/>
          <w:sz w:val="24"/>
          <w:szCs w:val="24"/>
          <w:lang w:val="pl-PL"/>
        </w:rPr>
      </w:pPr>
    </w:p>
    <w:p w:rsidR="006E10DB" w:rsidRDefault="006E10DB" w:rsidP="006E10DB">
      <w:pPr>
        <w:rPr>
          <w:b/>
          <w:sz w:val="24"/>
          <w:szCs w:val="24"/>
          <w:lang w:val="pl-PL"/>
        </w:rPr>
      </w:pPr>
    </w:p>
    <w:p w:rsidR="006E10DB" w:rsidRPr="006E10DB" w:rsidRDefault="006E10DB" w:rsidP="006E10DB">
      <w:pPr>
        <w:tabs>
          <w:tab w:val="left" w:pos="851"/>
        </w:tabs>
        <w:spacing w:line="276" w:lineRule="auto"/>
        <w:jc w:val="both"/>
        <w:rPr>
          <w:sz w:val="24"/>
          <w:szCs w:val="24"/>
          <w:lang w:val="pl-PL"/>
        </w:rPr>
      </w:pPr>
      <w:r>
        <w:rPr>
          <w:sz w:val="24"/>
          <w:szCs w:val="24"/>
          <w:lang w:val="pl-PL"/>
        </w:rPr>
        <w:t>SIWZ opiniował: ………………………</w:t>
      </w:r>
    </w:p>
    <w:sectPr w:rsidR="006E10DB" w:rsidRPr="006E10DB" w:rsidSect="00960037">
      <w:headerReference w:type="even" r:id="rId11"/>
      <w:footerReference w:type="even" r:id="rId12"/>
      <w:footerReference w:type="default" r:id="rId13"/>
      <w:pgSz w:w="11906" w:h="16838"/>
      <w:pgMar w:top="993" w:right="1133" w:bottom="1134"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FB" w:rsidRDefault="00A275FB">
      <w:r>
        <w:separator/>
      </w:r>
    </w:p>
  </w:endnote>
  <w:endnote w:type="continuationSeparator" w:id="1">
    <w:p w:rsidR="00A275FB" w:rsidRDefault="00A27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A">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36" w:rsidRDefault="00FD7971">
    <w:pPr>
      <w:pStyle w:val="Stopka"/>
      <w:framePr w:wrap="around" w:vAnchor="text" w:hAnchor="margin" w:xAlign="right" w:y="1"/>
      <w:rPr>
        <w:rStyle w:val="Numerstrony"/>
      </w:rPr>
    </w:pPr>
    <w:r>
      <w:rPr>
        <w:rStyle w:val="Numerstrony"/>
      </w:rPr>
      <w:fldChar w:fldCharType="begin"/>
    </w:r>
    <w:r w:rsidR="00C55D36">
      <w:rPr>
        <w:rStyle w:val="Numerstrony"/>
      </w:rPr>
      <w:instrText xml:space="preserve">PAGE  </w:instrText>
    </w:r>
    <w:r>
      <w:rPr>
        <w:rStyle w:val="Numerstrony"/>
      </w:rPr>
      <w:fldChar w:fldCharType="separate"/>
    </w:r>
    <w:r w:rsidR="00C55D36">
      <w:rPr>
        <w:rStyle w:val="Numerstrony"/>
        <w:noProof/>
      </w:rPr>
      <w:t>1</w:t>
    </w:r>
    <w:r>
      <w:rPr>
        <w:rStyle w:val="Numerstrony"/>
      </w:rPr>
      <w:fldChar w:fldCharType="end"/>
    </w:r>
  </w:p>
  <w:p w:rsidR="00C55D36" w:rsidRDefault="00C55D3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36" w:rsidRDefault="00C55D36">
    <w:pPr>
      <w:pStyle w:val="Stopka"/>
      <w:jc w:val="right"/>
      <w:rPr>
        <w:rFonts w:ascii="Cambria" w:hAnsi="Cambria"/>
        <w:sz w:val="16"/>
        <w:szCs w:val="16"/>
      </w:rPr>
    </w:pPr>
    <w:r>
      <w:rPr>
        <w:rFonts w:ascii="Cambria" w:hAnsi="Cambria"/>
        <w:sz w:val="16"/>
        <w:szCs w:val="16"/>
      </w:rPr>
      <w:t xml:space="preserve">str. </w:t>
    </w:r>
    <w:r w:rsidR="00FD7971">
      <w:rPr>
        <w:sz w:val="16"/>
        <w:szCs w:val="16"/>
      </w:rPr>
      <w:fldChar w:fldCharType="begin"/>
    </w:r>
    <w:r>
      <w:rPr>
        <w:sz w:val="16"/>
        <w:szCs w:val="16"/>
      </w:rPr>
      <w:instrText xml:space="preserve"> PAGE    \* MERGEFORMAT </w:instrText>
    </w:r>
    <w:r w:rsidR="00FD7971">
      <w:rPr>
        <w:sz w:val="16"/>
        <w:szCs w:val="16"/>
      </w:rPr>
      <w:fldChar w:fldCharType="separate"/>
    </w:r>
    <w:r w:rsidR="006E10DB" w:rsidRPr="006E10DB">
      <w:rPr>
        <w:rFonts w:ascii="Cambria" w:hAnsi="Cambria"/>
        <w:noProof/>
        <w:sz w:val="16"/>
        <w:szCs w:val="16"/>
      </w:rPr>
      <w:t>18</w:t>
    </w:r>
    <w:r w:rsidR="00FD7971">
      <w:rPr>
        <w:sz w:val="16"/>
        <w:szCs w:val="16"/>
      </w:rPr>
      <w:fldChar w:fldCharType="end"/>
    </w:r>
  </w:p>
  <w:p w:rsidR="00C55D36" w:rsidRDefault="00C55D36">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FB" w:rsidRDefault="00A275FB">
      <w:r>
        <w:separator/>
      </w:r>
    </w:p>
  </w:footnote>
  <w:footnote w:type="continuationSeparator" w:id="1">
    <w:p w:rsidR="00A275FB" w:rsidRDefault="00A27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36" w:rsidRDefault="00FD7971">
    <w:pPr>
      <w:pStyle w:val="Nagwek"/>
      <w:framePr w:wrap="around" w:vAnchor="text" w:hAnchor="margin" w:xAlign="right" w:y="1"/>
      <w:rPr>
        <w:rStyle w:val="Numerstrony"/>
      </w:rPr>
    </w:pPr>
    <w:r>
      <w:rPr>
        <w:rStyle w:val="Numerstrony"/>
      </w:rPr>
      <w:fldChar w:fldCharType="begin"/>
    </w:r>
    <w:r w:rsidR="00C55D36">
      <w:rPr>
        <w:rStyle w:val="Numerstrony"/>
      </w:rPr>
      <w:instrText xml:space="preserve">PAGE  </w:instrText>
    </w:r>
    <w:r>
      <w:rPr>
        <w:rStyle w:val="Numerstrony"/>
      </w:rPr>
      <w:fldChar w:fldCharType="end"/>
    </w:r>
  </w:p>
  <w:p w:rsidR="00C55D36" w:rsidRDefault="00C55D36">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9"/>
    <w:multiLevelType w:val="multilevel"/>
    <w:tmpl w:val="00000009"/>
    <w:name w:val="WW8Num9"/>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OpenSymbol" w:hAnsi="OpenSymbol" w:cs="Times New Roman"/>
        <w:b/>
      </w:rPr>
    </w:lvl>
    <w:lvl w:ilvl="2">
      <w:start w:val="1"/>
      <w:numFmt w:val="bullet"/>
      <w:lvlText w:val="▪"/>
      <w:lvlJc w:val="left"/>
      <w:pPr>
        <w:tabs>
          <w:tab w:val="num" w:pos="1440"/>
        </w:tabs>
        <w:ind w:left="0" w:firstLine="0"/>
      </w:pPr>
      <w:rPr>
        <w:rFonts w:ascii="OpenSymbol" w:hAnsi="OpenSymbol" w:cs="Times New Roman"/>
        <w:b/>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OpenSymbol" w:hAnsi="OpenSymbol" w:cs="Times New Roman"/>
        <w:b/>
      </w:rPr>
    </w:lvl>
    <w:lvl w:ilvl="5">
      <w:start w:val="1"/>
      <w:numFmt w:val="bullet"/>
      <w:lvlText w:val="▪"/>
      <w:lvlJc w:val="left"/>
      <w:pPr>
        <w:tabs>
          <w:tab w:val="num" w:pos="2520"/>
        </w:tabs>
        <w:ind w:left="0" w:firstLine="0"/>
      </w:pPr>
      <w:rPr>
        <w:rFonts w:ascii="OpenSymbol" w:hAnsi="OpenSymbol" w:cs="Times New Roman"/>
        <w:b/>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OpenSymbol" w:hAnsi="OpenSymbol" w:cs="Times New Roman"/>
        <w:b/>
      </w:rPr>
    </w:lvl>
    <w:lvl w:ilvl="8">
      <w:start w:val="1"/>
      <w:numFmt w:val="bullet"/>
      <w:lvlText w:val="▪"/>
      <w:lvlJc w:val="left"/>
      <w:pPr>
        <w:tabs>
          <w:tab w:val="num" w:pos="3600"/>
        </w:tabs>
        <w:ind w:left="0" w:firstLine="0"/>
      </w:pPr>
      <w:rPr>
        <w:rFonts w:ascii="OpenSymbol" w:hAnsi="OpenSymbol" w:cs="Times New Roman"/>
        <w:b/>
      </w:rPr>
    </w:lvl>
  </w:abstractNum>
  <w:abstractNum w:abstractNumId="6">
    <w:nsid w:val="0000000A"/>
    <w:multiLevelType w:val="multilevel"/>
    <w:tmpl w:val="0000000A"/>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Times New Roman"/>
        <w:b/>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Times New Roman"/>
        <w:b/>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7">
    <w:nsid w:val="0000000F"/>
    <w:multiLevelType w:val="multilevel"/>
    <w:tmpl w:val="0000000F"/>
    <w:name w:val="WW8Num1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1"/>
    <w:multiLevelType w:val="multilevel"/>
    <w:tmpl w:val="00000011"/>
    <w:name w:val="WW8Num1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9"/>
    <w:multiLevelType w:val="multilevel"/>
    <w:tmpl w:val="00000019"/>
    <w:name w:val="WW8Num2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E7C64BE"/>
    <w:multiLevelType w:val="hybridMultilevel"/>
    <w:tmpl w:val="CD62DDCC"/>
    <w:lvl w:ilvl="0" w:tplc="786C3AA6">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0FC22F30"/>
    <w:multiLevelType w:val="hybridMultilevel"/>
    <w:tmpl w:val="E988C260"/>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F6D4675"/>
    <w:multiLevelType w:val="singleLevel"/>
    <w:tmpl w:val="0D9EE872"/>
    <w:lvl w:ilvl="0">
      <w:start w:val="1"/>
      <w:numFmt w:val="decimal"/>
      <w:lvlText w:val="%1."/>
      <w:lvlJc w:val="left"/>
      <w:pPr>
        <w:tabs>
          <w:tab w:val="num" w:pos="360"/>
        </w:tabs>
        <w:ind w:left="360" w:hanging="360"/>
      </w:pPr>
    </w:lvl>
  </w:abstractNum>
  <w:abstractNum w:abstractNumId="16">
    <w:nsid w:val="1FFA7F29"/>
    <w:multiLevelType w:val="hybridMultilevel"/>
    <w:tmpl w:val="4C582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CB231A"/>
    <w:multiLevelType w:val="hybridMultilevel"/>
    <w:tmpl w:val="872C2384"/>
    <w:lvl w:ilvl="0" w:tplc="04150001">
      <w:start w:val="1"/>
      <w:numFmt w:val="bullet"/>
      <w:lvlText w:val=""/>
      <w:lvlJc w:val="left"/>
      <w:pPr>
        <w:tabs>
          <w:tab w:val="num" w:pos="1080"/>
        </w:tabs>
        <w:ind w:left="1080" w:hanging="360"/>
      </w:pPr>
      <w:rPr>
        <w:rFonts w:ascii="Symbol" w:hAnsi="Symbol"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29932F13"/>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3">
    <w:nsid w:val="2BE953ED"/>
    <w:multiLevelType w:val="hybridMultilevel"/>
    <w:tmpl w:val="6D7ED690"/>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DD50191"/>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nsid w:val="2E162EDB"/>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nsid w:val="3C7343AF"/>
    <w:multiLevelType w:val="hybridMultilevel"/>
    <w:tmpl w:val="D6368EA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nsid w:val="42864EB0"/>
    <w:multiLevelType w:val="hybridMultilevel"/>
    <w:tmpl w:val="6F06DA7E"/>
    <w:lvl w:ilvl="0" w:tplc="72EA05CA">
      <w:start w:val="2"/>
      <w:numFmt w:val="decimal"/>
      <w:lvlText w:val="%1."/>
      <w:lvlJc w:val="left"/>
      <w:pPr>
        <w:tabs>
          <w:tab w:val="num" w:pos="56"/>
        </w:tabs>
        <w:ind w:left="56" w:hanging="56"/>
      </w:pPr>
      <w:rPr>
        <w:rFonts w:hint="default"/>
        <w:b/>
      </w:rPr>
    </w:lvl>
    <w:lvl w:ilvl="1" w:tplc="04150017">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9">
    <w:nsid w:val="440652DA"/>
    <w:multiLevelType w:val="hybridMultilevel"/>
    <w:tmpl w:val="72C0A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A52355"/>
    <w:multiLevelType w:val="hybridMultilevel"/>
    <w:tmpl w:val="35F692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488D152F"/>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nsid w:val="4D741F52"/>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4">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8">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7D1A2F"/>
    <w:multiLevelType w:val="hybridMultilevel"/>
    <w:tmpl w:val="427CDF28"/>
    <w:lvl w:ilvl="0" w:tplc="26D2BA2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40">
    <w:nsid w:val="6A5337E7"/>
    <w:multiLevelType w:val="hybridMultilevel"/>
    <w:tmpl w:val="BB1474E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2">
    <w:nsid w:val="6E590AD7"/>
    <w:multiLevelType w:val="hybridMultilevel"/>
    <w:tmpl w:val="C11604F2"/>
    <w:lvl w:ilvl="0" w:tplc="0ACCA834">
      <w:start w:val="1"/>
      <w:numFmt w:val="decimal"/>
      <w:lvlText w:val="%1)"/>
      <w:lvlJc w:val="left"/>
      <w:pPr>
        <w:tabs>
          <w:tab w:val="num" w:pos="900"/>
        </w:tabs>
        <w:ind w:left="900" w:hanging="360"/>
      </w:pPr>
      <w:rPr>
        <w:rFonts w:hint="default"/>
      </w:rPr>
    </w:lvl>
    <w:lvl w:ilvl="1" w:tplc="1EB8DC4C">
      <w:start w:val="1"/>
      <w:numFmt w:val="lowerLetter"/>
      <w:lvlText w:val="%2)"/>
      <w:lvlJc w:val="left"/>
      <w:pPr>
        <w:tabs>
          <w:tab w:val="num" w:pos="1635"/>
        </w:tabs>
        <w:ind w:left="1635" w:hanging="375"/>
      </w:pPr>
      <w:rPr>
        <w:rFonts w:hint="default"/>
        <w:i w:val="0"/>
      </w:rPr>
    </w:lvl>
    <w:lvl w:ilvl="2" w:tplc="515468E6">
      <w:start w:val="1"/>
      <w:numFmt w:val="lowerLetter"/>
      <w:lvlText w:val="%3)"/>
      <w:lvlJc w:val="left"/>
      <w:pPr>
        <w:tabs>
          <w:tab w:val="num" w:pos="2520"/>
        </w:tabs>
        <w:ind w:left="2520" w:hanging="360"/>
      </w:pPr>
      <w:rPr>
        <w:rFonts w:hint="default"/>
        <w:b w:val="0"/>
        <w:i w:val="0"/>
      </w:rPr>
    </w:lvl>
    <w:lvl w:ilvl="3" w:tplc="98C6763C">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3">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0791307"/>
    <w:multiLevelType w:val="hybridMultilevel"/>
    <w:tmpl w:val="3A5E7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2"/>
  </w:num>
  <w:num w:numId="3">
    <w:abstractNumId w:val="37"/>
  </w:num>
  <w:num w:numId="4">
    <w:abstractNumId w:val="35"/>
  </w:num>
  <w:num w:numId="5">
    <w:abstractNumId w:val="23"/>
  </w:num>
  <w:num w:numId="6">
    <w:abstractNumId w:val="33"/>
  </w:num>
  <w:num w:numId="7">
    <w:abstractNumId w:val="27"/>
  </w:num>
  <w:num w:numId="8">
    <w:abstractNumId w:val="39"/>
  </w:num>
  <w:num w:numId="9">
    <w:abstractNumId w:val="12"/>
  </w:num>
  <w:num w:numId="10">
    <w:abstractNumId w:val="41"/>
  </w:num>
  <w:num w:numId="11">
    <w:abstractNumId w:val="11"/>
  </w:num>
  <w:num w:numId="12">
    <w:abstractNumId w:val="14"/>
  </w:num>
  <w:num w:numId="13">
    <w:abstractNumId w:val="21"/>
  </w:num>
  <w:num w:numId="14">
    <w:abstractNumId w:val="43"/>
  </w:num>
  <w:num w:numId="15">
    <w:abstractNumId w:val="20"/>
  </w:num>
  <w:num w:numId="16">
    <w:abstractNumId w:val="38"/>
  </w:num>
  <w:num w:numId="17">
    <w:abstractNumId w:val="17"/>
  </w:num>
  <w:num w:numId="18">
    <w:abstractNumId w:val="18"/>
  </w:num>
  <w:num w:numId="19">
    <w:abstractNumId w:val="15"/>
    <w:lvlOverride w:ilvl="0">
      <w:startOverride w:val="1"/>
    </w:lvlOverride>
  </w:num>
  <w:num w:numId="20">
    <w:abstractNumId w:val="42"/>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26"/>
  </w:num>
  <w:num w:numId="28">
    <w:abstractNumId w:val="40"/>
  </w:num>
  <w:num w:numId="29">
    <w:abstractNumId w:val="30"/>
  </w:num>
  <w:num w:numId="30">
    <w:abstractNumId w:val="13"/>
  </w:num>
  <w:num w:numId="31">
    <w:abstractNumId w:val="24"/>
  </w:num>
  <w:num w:numId="32">
    <w:abstractNumId w:val="19"/>
  </w:num>
  <w:num w:numId="33">
    <w:abstractNumId w:val="25"/>
  </w:num>
  <w:num w:numId="34">
    <w:abstractNumId w:val="32"/>
  </w:num>
  <w:num w:numId="35">
    <w:abstractNumId w:val="31"/>
  </w:num>
  <w:num w:numId="36">
    <w:abstractNumId w:val="29"/>
  </w:num>
  <w:num w:numId="37">
    <w:abstractNumId w:val="28"/>
  </w:num>
  <w:num w:numId="38">
    <w:abstractNumId w:val="34"/>
  </w:num>
  <w:num w:numId="39">
    <w:abstractNumId w:val="44"/>
  </w:num>
  <w:num w:numId="4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58050">
      <o:colormenu v:ext="edit" strokecolor="red"/>
    </o:shapedefaults>
  </w:hdrShapeDefaults>
  <w:footnotePr>
    <w:footnote w:id="0"/>
    <w:footnote w:id="1"/>
  </w:footnotePr>
  <w:endnotePr>
    <w:pos w:val="sectEnd"/>
    <w:endnote w:id="0"/>
    <w:endnote w:id="1"/>
  </w:endnotePr>
  <w:compat/>
  <w:rsids>
    <w:rsidRoot w:val="00D24B56"/>
    <w:rsid w:val="00001507"/>
    <w:rsid w:val="000037AC"/>
    <w:rsid w:val="0001138F"/>
    <w:rsid w:val="0001311E"/>
    <w:rsid w:val="00020D6B"/>
    <w:rsid w:val="000218E6"/>
    <w:rsid w:val="00021FD3"/>
    <w:rsid w:val="00023793"/>
    <w:rsid w:val="00023862"/>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BE0"/>
    <w:rsid w:val="00093649"/>
    <w:rsid w:val="00094484"/>
    <w:rsid w:val="000954AF"/>
    <w:rsid w:val="000969CC"/>
    <w:rsid w:val="000A3179"/>
    <w:rsid w:val="000A5183"/>
    <w:rsid w:val="000A7FCB"/>
    <w:rsid w:val="000B0C3B"/>
    <w:rsid w:val="000B1B49"/>
    <w:rsid w:val="000B4928"/>
    <w:rsid w:val="000B6584"/>
    <w:rsid w:val="000B6DBC"/>
    <w:rsid w:val="000B74FE"/>
    <w:rsid w:val="000B7914"/>
    <w:rsid w:val="000C06C3"/>
    <w:rsid w:val="000C36DF"/>
    <w:rsid w:val="000C3B55"/>
    <w:rsid w:val="000C70E0"/>
    <w:rsid w:val="000C7DAD"/>
    <w:rsid w:val="000D1B24"/>
    <w:rsid w:val="000D275B"/>
    <w:rsid w:val="000D351E"/>
    <w:rsid w:val="000D3C42"/>
    <w:rsid w:val="000D428E"/>
    <w:rsid w:val="000D48CF"/>
    <w:rsid w:val="000D4A17"/>
    <w:rsid w:val="000D5476"/>
    <w:rsid w:val="000D5567"/>
    <w:rsid w:val="000D6899"/>
    <w:rsid w:val="000D695C"/>
    <w:rsid w:val="000D710C"/>
    <w:rsid w:val="000E2114"/>
    <w:rsid w:val="000F0876"/>
    <w:rsid w:val="000F44B5"/>
    <w:rsid w:val="000F4D27"/>
    <w:rsid w:val="000F4E3B"/>
    <w:rsid w:val="000F6AC0"/>
    <w:rsid w:val="000F6C4C"/>
    <w:rsid w:val="00101BBE"/>
    <w:rsid w:val="001024E5"/>
    <w:rsid w:val="0010508B"/>
    <w:rsid w:val="001052F0"/>
    <w:rsid w:val="00105D4F"/>
    <w:rsid w:val="00107AEB"/>
    <w:rsid w:val="00110C84"/>
    <w:rsid w:val="00111206"/>
    <w:rsid w:val="00112A1F"/>
    <w:rsid w:val="0011320B"/>
    <w:rsid w:val="00124DF2"/>
    <w:rsid w:val="00125F4A"/>
    <w:rsid w:val="001302B0"/>
    <w:rsid w:val="001304AE"/>
    <w:rsid w:val="00134813"/>
    <w:rsid w:val="001369A7"/>
    <w:rsid w:val="00143377"/>
    <w:rsid w:val="00144331"/>
    <w:rsid w:val="00145BAE"/>
    <w:rsid w:val="001522BA"/>
    <w:rsid w:val="001551C2"/>
    <w:rsid w:val="00156268"/>
    <w:rsid w:val="001563AE"/>
    <w:rsid w:val="001573D2"/>
    <w:rsid w:val="00157926"/>
    <w:rsid w:val="00164166"/>
    <w:rsid w:val="00164FD8"/>
    <w:rsid w:val="00166F68"/>
    <w:rsid w:val="00167C42"/>
    <w:rsid w:val="00173FAE"/>
    <w:rsid w:val="001750CC"/>
    <w:rsid w:val="001759D5"/>
    <w:rsid w:val="00176B02"/>
    <w:rsid w:val="001803E7"/>
    <w:rsid w:val="0018061A"/>
    <w:rsid w:val="00180B19"/>
    <w:rsid w:val="00180DC8"/>
    <w:rsid w:val="00181BB3"/>
    <w:rsid w:val="00184DAE"/>
    <w:rsid w:val="00185095"/>
    <w:rsid w:val="00187034"/>
    <w:rsid w:val="00187A41"/>
    <w:rsid w:val="00187A78"/>
    <w:rsid w:val="001907DD"/>
    <w:rsid w:val="0019223B"/>
    <w:rsid w:val="0019245B"/>
    <w:rsid w:val="001940BD"/>
    <w:rsid w:val="00197BDB"/>
    <w:rsid w:val="001A1A54"/>
    <w:rsid w:val="001A4DBC"/>
    <w:rsid w:val="001A73EB"/>
    <w:rsid w:val="001A7BD3"/>
    <w:rsid w:val="001B5368"/>
    <w:rsid w:val="001B541F"/>
    <w:rsid w:val="001B6891"/>
    <w:rsid w:val="001B7CEF"/>
    <w:rsid w:val="001C3B0F"/>
    <w:rsid w:val="001C6A16"/>
    <w:rsid w:val="001C7EAC"/>
    <w:rsid w:val="001D3AF6"/>
    <w:rsid w:val="001D49F9"/>
    <w:rsid w:val="001D6C07"/>
    <w:rsid w:val="001E2671"/>
    <w:rsid w:val="001E30C2"/>
    <w:rsid w:val="001E30E5"/>
    <w:rsid w:val="001E3EBA"/>
    <w:rsid w:val="001E5244"/>
    <w:rsid w:val="001F04A8"/>
    <w:rsid w:val="001F31BB"/>
    <w:rsid w:val="001F3B98"/>
    <w:rsid w:val="001F5EAA"/>
    <w:rsid w:val="0020089D"/>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25BD"/>
    <w:rsid w:val="002704EA"/>
    <w:rsid w:val="00273B97"/>
    <w:rsid w:val="00274773"/>
    <w:rsid w:val="00275060"/>
    <w:rsid w:val="0027509C"/>
    <w:rsid w:val="00276F7A"/>
    <w:rsid w:val="00277A03"/>
    <w:rsid w:val="00277D01"/>
    <w:rsid w:val="00280493"/>
    <w:rsid w:val="00280C7C"/>
    <w:rsid w:val="00287B48"/>
    <w:rsid w:val="002912DB"/>
    <w:rsid w:val="00291D76"/>
    <w:rsid w:val="002931A4"/>
    <w:rsid w:val="00293310"/>
    <w:rsid w:val="00295CD0"/>
    <w:rsid w:val="00295DDE"/>
    <w:rsid w:val="00295E8C"/>
    <w:rsid w:val="002972E9"/>
    <w:rsid w:val="00297FFB"/>
    <w:rsid w:val="002A13CB"/>
    <w:rsid w:val="002A1925"/>
    <w:rsid w:val="002A3761"/>
    <w:rsid w:val="002A70BA"/>
    <w:rsid w:val="002A71D0"/>
    <w:rsid w:val="002B383E"/>
    <w:rsid w:val="002B38CC"/>
    <w:rsid w:val="002B581B"/>
    <w:rsid w:val="002C0121"/>
    <w:rsid w:val="002C0F50"/>
    <w:rsid w:val="002C754B"/>
    <w:rsid w:val="002D0213"/>
    <w:rsid w:val="002D2138"/>
    <w:rsid w:val="002D4FCA"/>
    <w:rsid w:val="002D6975"/>
    <w:rsid w:val="002D6FC9"/>
    <w:rsid w:val="002E0169"/>
    <w:rsid w:val="002E06F8"/>
    <w:rsid w:val="002E2C45"/>
    <w:rsid w:val="002E4444"/>
    <w:rsid w:val="002E6AA7"/>
    <w:rsid w:val="002F007C"/>
    <w:rsid w:val="002F2D26"/>
    <w:rsid w:val="002F4E13"/>
    <w:rsid w:val="002F54DC"/>
    <w:rsid w:val="00300882"/>
    <w:rsid w:val="0030402D"/>
    <w:rsid w:val="00310D42"/>
    <w:rsid w:val="00313992"/>
    <w:rsid w:val="00314F13"/>
    <w:rsid w:val="00317679"/>
    <w:rsid w:val="003202F6"/>
    <w:rsid w:val="003226A3"/>
    <w:rsid w:val="0032424C"/>
    <w:rsid w:val="003255CC"/>
    <w:rsid w:val="00325F20"/>
    <w:rsid w:val="0033411D"/>
    <w:rsid w:val="00335410"/>
    <w:rsid w:val="00335BD9"/>
    <w:rsid w:val="0033749C"/>
    <w:rsid w:val="00340936"/>
    <w:rsid w:val="00341A31"/>
    <w:rsid w:val="003443AC"/>
    <w:rsid w:val="00344DCE"/>
    <w:rsid w:val="00345DF1"/>
    <w:rsid w:val="00346396"/>
    <w:rsid w:val="00352186"/>
    <w:rsid w:val="0035414F"/>
    <w:rsid w:val="003544C8"/>
    <w:rsid w:val="00354735"/>
    <w:rsid w:val="0036066D"/>
    <w:rsid w:val="00360E01"/>
    <w:rsid w:val="003624FF"/>
    <w:rsid w:val="003643E0"/>
    <w:rsid w:val="0036774E"/>
    <w:rsid w:val="00372162"/>
    <w:rsid w:val="00375630"/>
    <w:rsid w:val="0037631F"/>
    <w:rsid w:val="003777E4"/>
    <w:rsid w:val="00386FFA"/>
    <w:rsid w:val="003917F6"/>
    <w:rsid w:val="00392636"/>
    <w:rsid w:val="00393391"/>
    <w:rsid w:val="00393817"/>
    <w:rsid w:val="0039785A"/>
    <w:rsid w:val="003A3746"/>
    <w:rsid w:val="003A44A7"/>
    <w:rsid w:val="003A5306"/>
    <w:rsid w:val="003B1BC8"/>
    <w:rsid w:val="003B1D2E"/>
    <w:rsid w:val="003B1DA0"/>
    <w:rsid w:val="003B44A0"/>
    <w:rsid w:val="003C0010"/>
    <w:rsid w:val="003C0EB5"/>
    <w:rsid w:val="003C33B1"/>
    <w:rsid w:val="003C3B84"/>
    <w:rsid w:val="003C3D21"/>
    <w:rsid w:val="003C4B75"/>
    <w:rsid w:val="003C553E"/>
    <w:rsid w:val="003C621A"/>
    <w:rsid w:val="003C670E"/>
    <w:rsid w:val="003D090D"/>
    <w:rsid w:val="003D35C8"/>
    <w:rsid w:val="003D3CA8"/>
    <w:rsid w:val="003D49CC"/>
    <w:rsid w:val="003D5B0F"/>
    <w:rsid w:val="003D6C68"/>
    <w:rsid w:val="003D7918"/>
    <w:rsid w:val="003E053B"/>
    <w:rsid w:val="003E4145"/>
    <w:rsid w:val="003F3F22"/>
    <w:rsid w:val="003F7DDB"/>
    <w:rsid w:val="0040412E"/>
    <w:rsid w:val="00406D23"/>
    <w:rsid w:val="00410048"/>
    <w:rsid w:val="004103CF"/>
    <w:rsid w:val="004117DA"/>
    <w:rsid w:val="00412583"/>
    <w:rsid w:val="00412C11"/>
    <w:rsid w:val="004170E1"/>
    <w:rsid w:val="004172CD"/>
    <w:rsid w:val="00421864"/>
    <w:rsid w:val="0042269D"/>
    <w:rsid w:val="00424F05"/>
    <w:rsid w:val="00424FB4"/>
    <w:rsid w:val="00426150"/>
    <w:rsid w:val="00441F5C"/>
    <w:rsid w:val="0044228A"/>
    <w:rsid w:val="004427CC"/>
    <w:rsid w:val="00443CAA"/>
    <w:rsid w:val="00443D49"/>
    <w:rsid w:val="00443DE2"/>
    <w:rsid w:val="00453099"/>
    <w:rsid w:val="00453E53"/>
    <w:rsid w:val="00462DD2"/>
    <w:rsid w:val="004634B3"/>
    <w:rsid w:val="004651F5"/>
    <w:rsid w:val="00467C62"/>
    <w:rsid w:val="00467D04"/>
    <w:rsid w:val="004715D0"/>
    <w:rsid w:val="00473059"/>
    <w:rsid w:val="004731D7"/>
    <w:rsid w:val="00475336"/>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A6597"/>
    <w:rsid w:val="004B0A64"/>
    <w:rsid w:val="004B2B98"/>
    <w:rsid w:val="004B6DAC"/>
    <w:rsid w:val="004B7EA3"/>
    <w:rsid w:val="004C1F9A"/>
    <w:rsid w:val="004C2B09"/>
    <w:rsid w:val="004C2CEB"/>
    <w:rsid w:val="004C5194"/>
    <w:rsid w:val="004C5310"/>
    <w:rsid w:val="004C58E7"/>
    <w:rsid w:val="004C61DD"/>
    <w:rsid w:val="004C6FD9"/>
    <w:rsid w:val="004D10CD"/>
    <w:rsid w:val="004D216B"/>
    <w:rsid w:val="004D2B0E"/>
    <w:rsid w:val="004E092D"/>
    <w:rsid w:val="004E3C53"/>
    <w:rsid w:val="004E54C1"/>
    <w:rsid w:val="004E5547"/>
    <w:rsid w:val="004E5E4E"/>
    <w:rsid w:val="004E60E8"/>
    <w:rsid w:val="004E69A5"/>
    <w:rsid w:val="004F1541"/>
    <w:rsid w:val="004F3ACF"/>
    <w:rsid w:val="004F5722"/>
    <w:rsid w:val="004F5ABB"/>
    <w:rsid w:val="00500243"/>
    <w:rsid w:val="00501526"/>
    <w:rsid w:val="00502236"/>
    <w:rsid w:val="00505CF6"/>
    <w:rsid w:val="0051064C"/>
    <w:rsid w:val="00511E6E"/>
    <w:rsid w:val="00521CA5"/>
    <w:rsid w:val="005222D5"/>
    <w:rsid w:val="00522EAB"/>
    <w:rsid w:val="00523201"/>
    <w:rsid w:val="00525C66"/>
    <w:rsid w:val="00525F47"/>
    <w:rsid w:val="00530757"/>
    <w:rsid w:val="0053404C"/>
    <w:rsid w:val="0053748D"/>
    <w:rsid w:val="00537C2B"/>
    <w:rsid w:val="005409B8"/>
    <w:rsid w:val="00541D8A"/>
    <w:rsid w:val="00544FFD"/>
    <w:rsid w:val="00551ACF"/>
    <w:rsid w:val="005523AD"/>
    <w:rsid w:val="005525C4"/>
    <w:rsid w:val="00554C4C"/>
    <w:rsid w:val="005558F5"/>
    <w:rsid w:val="00557CF5"/>
    <w:rsid w:val="005606CF"/>
    <w:rsid w:val="00563B8D"/>
    <w:rsid w:val="0057069F"/>
    <w:rsid w:val="00571114"/>
    <w:rsid w:val="00572644"/>
    <w:rsid w:val="00574B85"/>
    <w:rsid w:val="00574D52"/>
    <w:rsid w:val="00576DF6"/>
    <w:rsid w:val="00580AA2"/>
    <w:rsid w:val="00582272"/>
    <w:rsid w:val="00584A75"/>
    <w:rsid w:val="00586E60"/>
    <w:rsid w:val="00587928"/>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C44"/>
    <w:rsid w:val="005E2052"/>
    <w:rsid w:val="005E3C5E"/>
    <w:rsid w:val="005E43F6"/>
    <w:rsid w:val="005E4813"/>
    <w:rsid w:val="005E5AD3"/>
    <w:rsid w:val="005E6A74"/>
    <w:rsid w:val="005E73C7"/>
    <w:rsid w:val="005E7C28"/>
    <w:rsid w:val="005F0CF4"/>
    <w:rsid w:val="005F3BA0"/>
    <w:rsid w:val="005F437D"/>
    <w:rsid w:val="005F4733"/>
    <w:rsid w:val="005F6E67"/>
    <w:rsid w:val="0060117F"/>
    <w:rsid w:val="00607C93"/>
    <w:rsid w:val="00611211"/>
    <w:rsid w:val="006134DE"/>
    <w:rsid w:val="006136C5"/>
    <w:rsid w:val="00614C65"/>
    <w:rsid w:val="00616EB6"/>
    <w:rsid w:val="00617400"/>
    <w:rsid w:val="00617A58"/>
    <w:rsid w:val="00624A58"/>
    <w:rsid w:val="00624B4D"/>
    <w:rsid w:val="00625728"/>
    <w:rsid w:val="00625CAE"/>
    <w:rsid w:val="00626948"/>
    <w:rsid w:val="00632A70"/>
    <w:rsid w:val="006351EF"/>
    <w:rsid w:val="00636F4D"/>
    <w:rsid w:val="006444FC"/>
    <w:rsid w:val="0064540B"/>
    <w:rsid w:val="006455E5"/>
    <w:rsid w:val="00645D31"/>
    <w:rsid w:val="00646A45"/>
    <w:rsid w:val="00647C98"/>
    <w:rsid w:val="006535A3"/>
    <w:rsid w:val="006536F3"/>
    <w:rsid w:val="006540AE"/>
    <w:rsid w:val="006606F0"/>
    <w:rsid w:val="00660A0E"/>
    <w:rsid w:val="00664547"/>
    <w:rsid w:val="00664C57"/>
    <w:rsid w:val="0067025F"/>
    <w:rsid w:val="00671292"/>
    <w:rsid w:val="00671DCF"/>
    <w:rsid w:val="00675429"/>
    <w:rsid w:val="00677083"/>
    <w:rsid w:val="00680C6D"/>
    <w:rsid w:val="0068170C"/>
    <w:rsid w:val="006822BE"/>
    <w:rsid w:val="00682C42"/>
    <w:rsid w:val="0069133F"/>
    <w:rsid w:val="00691E79"/>
    <w:rsid w:val="00692C26"/>
    <w:rsid w:val="00693159"/>
    <w:rsid w:val="0069453D"/>
    <w:rsid w:val="00694F3E"/>
    <w:rsid w:val="00695F32"/>
    <w:rsid w:val="006A209F"/>
    <w:rsid w:val="006A3A46"/>
    <w:rsid w:val="006A4459"/>
    <w:rsid w:val="006A4946"/>
    <w:rsid w:val="006A4DF9"/>
    <w:rsid w:val="006B5CCD"/>
    <w:rsid w:val="006B7FCD"/>
    <w:rsid w:val="006C178F"/>
    <w:rsid w:val="006C2BF2"/>
    <w:rsid w:val="006C3E81"/>
    <w:rsid w:val="006C64FF"/>
    <w:rsid w:val="006D2499"/>
    <w:rsid w:val="006D40DA"/>
    <w:rsid w:val="006D7C3D"/>
    <w:rsid w:val="006E05F6"/>
    <w:rsid w:val="006E10DB"/>
    <w:rsid w:val="006F3F01"/>
    <w:rsid w:val="006F5FC8"/>
    <w:rsid w:val="006F74CF"/>
    <w:rsid w:val="00700E59"/>
    <w:rsid w:val="00701994"/>
    <w:rsid w:val="00703D4E"/>
    <w:rsid w:val="007055ED"/>
    <w:rsid w:val="00710575"/>
    <w:rsid w:val="00711BD2"/>
    <w:rsid w:val="00713CFE"/>
    <w:rsid w:val="00713F25"/>
    <w:rsid w:val="007153E1"/>
    <w:rsid w:val="007207F5"/>
    <w:rsid w:val="00721539"/>
    <w:rsid w:val="0072540F"/>
    <w:rsid w:val="007254DA"/>
    <w:rsid w:val="007260D9"/>
    <w:rsid w:val="0072649E"/>
    <w:rsid w:val="00727D93"/>
    <w:rsid w:val="007300F9"/>
    <w:rsid w:val="00730138"/>
    <w:rsid w:val="0073396B"/>
    <w:rsid w:val="00735630"/>
    <w:rsid w:val="00735EDC"/>
    <w:rsid w:val="00736BB9"/>
    <w:rsid w:val="0074035F"/>
    <w:rsid w:val="00740647"/>
    <w:rsid w:val="0074364C"/>
    <w:rsid w:val="007441C1"/>
    <w:rsid w:val="00747A98"/>
    <w:rsid w:val="00750DB1"/>
    <w:rsid w:val="0075104A"/>
    <w:rsid w:val="007513B5"/>
    <w:rsid w:val="00751449"/>
    <w:rsid w:val="00753BCD"/>
    <w:rsid w:val="0075567C"/>
    <w:rsid w:val="00755F15"/>
    <w:rsid w:val="0075603D"/>
    <w:rsid w:val="00757C9D"/>
    <w:rsid w:val="007600E5"/>
    <w:rsid w:val="00760ADE"/>
    <w:rsid w:val="00761CE2"/>
    <w:rsid w:val="00763605"/>
    <w:rsid w:val="00764FCD"/>
    <w:rsid w:val="007658D5"/>
    <w:rsid w:val="00771713"/>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3EE7"/>
    <w:rsid w:val="007B7EFD"/>
    <w:rsid w:val="007C3FDB"/>
    <w:rsid w:val="007C55B6"/>
    <w:rsid w:val="007C5AFC"/>
    <w:rsid w:val="007C65E9"/>
    <w:rsid w:val="007C73DC"/>
    <w:rsid w:val="007D2490"/>
    <w:rsid w:val="007D3AA0"/>
    <w:rsid w:val="007D604A"/>
    <w:rsid w:val="007D7037"/>
    <w:rsid w:val="007E128C"/>
    <w:rsid w:val="007E2DC9"/>
    <w:rsid w:val="007E46C9"/>
    <w:rsid w:val="007E6D68"/>
    <w:rsid w:val="007F3C10"/>
    <w:rsid w:val="007F652A"/>
    <w:rsid w:val="0080123E"/>
    <w:rsid w:val="008069A3"/>
    <w:rsid w:val="0081741F"/>
    <w:rsid w:val="00820A80"/>
    <w:rsid w:val="00821A7A"/>
    <w:rsid w:val="0082439B"/>
    <w:rsid w:val="00825075"/>
    <w:rsid w:val="00832E9A"/>
    <w:rsid w:val="00833B6E"/>
    <w:rsid w:val="00833D40"/>
    <w:rsid w:val="00834D6D"/>
    <w:rsid w:val="00840561"/>
    <w:rsid w:val="00840A99"/>
    <w:rsid w:val="0084341A"/>
    <w:rsid w:val="008434DC"/>
    <w:rsid w:val="00844642"/>
    <w:rsid w:val="00847C73"/>
    <w:rsid w:val="00850883"/>
    <w:rsid w:val="00852479"/>
    <w:rsid w:val="00852FF7"/>
    <w:rsid w:val="00855A6F"/>
    <w:rsid w:val="00856338"/>
    <w:rsid w:val="008569FF"/>
    <w:rsid w:val="00856F7A"/>
    <w:rsid w:val="008572C5"/>
    <w:rsid w:val="00862922"/>
    <w:rsid w:val="0086528D"/>
    <w:rsid w:val="008713D9"/>
    <w:rsid w:val="00872570"/>
    <w:rsid w:val="0087261B"/>
    <w:rsid w:val="00880BFF"/>
    <w:rsid w:val="00880C8B"/>
    <w:rsid w:val="00881C59"/>
    <w:rsid w:val="00885F99"/>
    <w:rsid w:val="00890362"/>
    <w:rsid w:val="008923BA"/>
    <w:rsid w:val="00895155"/>
    <w:rsid w:val="008952AD"/>
    <w:rsid w:val="008963C2"/>
    <w:rsid w:val="00897973"/>
    <w:rsid w:val="008A025B"/>
    <w:rsid w:val="008A77E8"/>
    <w:rsid w:val="008B4273"/>
    <w:rsid w:val="008B5AF9"/>
    <w:rsid w:val="008C230D"/>
    <w:rsid w:val="008C2C8C"/>
    <w:rsid w:val="008C2FAA"/>
    <w:rsid w:val="008C4997"/>
    <w:rsid w:val="008C4D6A"/>
    <w:rsid w:val="008C6904"/>
    <w:rsid w:val="008D04A6"/>
    <w:rsid w:val="008D1036"/>
    <w:rsid w:val="008D16F2"/>
    <w:rsid w:val="008D4562"/>
    <w:rsid w:val="008D4C80"/>
    <w:rsid w:val="008E2744"/>
    <w:rsid w:val="008E2E62"/>
    <w:rsid w:val="008E2F2B"/>
    <w:rsid w:val="008E7390"/>
    <w:rsid w:val="008F1B2B"/>
    <w:rsid w:val="008F1CD3"/>
    <w:rsid w:val="008F5A06"/>
    <w:rsid w:val="008F5FCE"/>
    <w:rsid w:val="0090022D"/>
    <w:rsid w:val="009004AE"/>
    <w:rsid w:val="00901E79"/>
    <w:rsid w:val="0090436C"/>
    <w:rsid w:val="00910CF6"/>
    <w:rsid w:val="009126BA"/>
    <w:rsid w:val="00913747"/>
    <w:rsid w:val="00915190"/>
    <w:rsid w:val="00917CB6"/>
    <w:rsid w:val="009233D4"/>
    <w:rsid w:val="0092386C"/>
    <w:rsid w:val="00925A2F"/>
    <w:rsid w:val="00927E59"/>
    <w:rsid w:val="00931D9C"/>
    <w:rsid w:val="0093262F"/>
    <w:rsid w:val="009329D4"/>
    <w:rsid w:val="00933AC8"/>
    <w:rsid w:val="00934262"/>
    <w:rsid w:val="009372DA"/>
    <w:rsid w:val="00944B17"/>
    <w:rsid w:val="00946E0B"/>
    <w:rsid w:val="00954CFD"/>
    <w:rsid w:val="00956969"/>
    <w:rsid w:val="00957715"/>
    <w:rsid w:val="00960037"/>
    <w:rsid w:val="00964F0D"/>
    <w:rsid w:val="009665B7"/>
    <w:rsid w:val="00970892"/>
    <w:rsid w:val="00970A3A"/>
    <w:rsid w:val="00971059"/>
    <w:rsid w:val="0097127C"/>
    <w:rsid w:val="00974919"/>
    <w:rsid w:val="00974D69"/>
    <w:rsid w:val="009756E2"/>
    <w:rsid w:val="00976A1A"/>
    <w:rsid w:val="00981D0B"/>
    <w:rsid w:val="00981EC0"/>
    <w:rsid w:val="00985FDD"/>
    <w:rsid w:val="009869F7"/>
    <w:rsid w:val="00991BE2"/>
    <w:rsid w:val="00992250"/>
    <w:rsid w:val="00992BFA"/>
    <w:rsid w:val="00992F29"/>
    <w:rsid w:val="00993A2D"/>
    <w:rsid w:val="0099576D"/>
    <w:rsid w:val="00997605"/>
    <w:rsid w:val="009A62BD"/>
    <w:rsid w:val="009B29D0"/>
    <w:rsid w:val="009B53D6"/>
    <w:rsid w:val="009B678F"/>
    <w:rsid w:val="009B7934"/>
    <w:rsid w:val="009B7ABE"/>
    <w:rsid w:val="009C0FBA"/>
    <w:rsid w:val="009C1B66"/>
    <w:rsid w:val="009C259E"/>
    <w:rsid w:val="009C5EDC"/>
    <w:rsid w:val="009C601D"/>
    <w:rsid w:val="009D22EC"/>
    <w:rsid w:val="009D6111"/>
    <w:rsid w:val="009D6420"/>
    <w:rsid w:val="009D6536"/>
    <w:rsid w:val="009D75AC"/>
    <w:rsid w:val="009E0BE9"/>
    <w:rsid w:val="009E3A80"/>
    <w:rsid w:val="009E5B93"/>
    <w:rsid w:val="009E7A70"/>
    <w:rsid w:val="009F6696"/>
    <w:rsid w:val="00A006F2"/>
    <w:rsid w:val="00A017FE"/>
    <w:rsid w:val="00A034E8"/>
    <w:rsid w:val="00A04514"/>
    <w:rsid w:val="00A107F9"/>
    <w:rsid w:val="00A11378"/>
    <w:rsid w:val="00A13907"/>
    <w:rsid w:val="00A140DB"/>
    <w:rsid w:val="00A14DB9"/>
    <w:rsid w:val="00A15F2B"/>
    <w:rsid w:val="00A25659"/>
    <w:rsid w:val="00A2680C"/>
    <w:rsid w:val="00A26895"/>
    <w:rsid w:val="00A27480"/>
    <w:rsid w:val="00A275FB"/>
    <w:rsid w:val="00A30588"/>
    <w:rsid w:val="00A33613"/>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30C1"/>
    <w:rsid w:val="00A74EA2"/>
    <w:rsid w:val="00A75D86"/>
    <w:rsid w:val="00A770BE"/>
    <w:rsid w:val="00A80FB4"/>
    <w:rsid w:val="00A85BCA"/>
    <w:rsid w:val="00A869FB"/>
    <w:rsid w:val="00A90B5D"/>
    <w:rsid w:val="00A91B9A"/>
    <w:rsid w:val="00A9452A"/>
    <w:rsid w:val="00A949C2"/>
    <w:rsid w:val="00A9599F"/>
    <w:rsid w:val="00A97E7E"/>
    <w:rsid w:val="00AA163C"/>
    <w:rsid w:val="00AA4468"/>
    <w:rsid w:val="00AA4DC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377B"/>
    <w:rsid w:val="00AF40B7"/>
    <w:rsid w:val="00AF6288"/>
    <w:rsid w:val="00AF6C3B"/>
    <w:rsid w:val="00B01304"/>
    <w:rsid w:val="00B022AD"/>
    <w:rsid w:val="00B0261D"/>
    <w:rsid w:val="00B03408"/>
    <w:rsid w:val="00B04FC8"/>
    <w:rsid w:val="00B0510C"/>
    <w:rsid w:val="00B05818"/>
    <w:rsid w:val="00B05EB5"/>
    <w:rsid w:val="00B1310C"/>
    <w:rsid w:val="00B134C7"/>
    <w:rsid w:val="00B14A3C"/>
    <w:rsid w:val="00B14B1A"/>
    <w:rsid w:val="00B14D09"/>
    <w:rsid w:val="00B17CE3"/>
    <w:rsid w:val="00B20CD2"/>
    <w:rsid w:val="00B21584"/>
    <w:rsid w:val="00B22EE7"/>
    <w:rsid w:val="00B24209"/>
    <w:rsid w:val="00B24BB1"/>
    <w:rsid w:val="00B24D64"/>
    <w:rsid w:val="00B25041"/>
    <w:rsid w:val="00B26174"/>
    <w:rsid w:val="00B2619E"/>
    <w:rsid w:val="00B30111"/>
    <w:rsid w:val="00B314DC"/>
    <w:rsid w:val="00B31D56"/>
    <w:rsid w:val="00B34ED0"/>
    <w:rsid w:val="00B370C6"/>
    <w:rsid w:val="00B407B5"/>
    <w:rsid w:val="00B41E13"/>
    <w:rsid w:val="00B428B1"/>
    <w:rsid w:val="00B474FE"/>
    <w:rsid w:val="00B57411"/>
    <w:rsid w:val="00B57B6A"/>
    <w:rsid w:val="00B60FE6"/>
    <w:rsid w:val="00B65358"/>
    <w:rsid w:val="00B655E2"/>
    <w:rsid w:val="00B72A92"/>
    <w:rsid w:val="00B73C41"/>
    <w:rsid w:val="00B77623"/>
    <w:rsid w:val="00B777B7"/>
    <w:rsid w:val="00B80F86"/>
    <w:rsid w:val="00B811B8"/>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DAA"/>
    <w:rsid w:val="00BE2447"/>
    <w:rsid w:val="00BE4F65"/>
    <w:rsid w:val="00BF0A26"/>
    <w:rsid w:val="00BF1673"/>
    <w:rsid w:val="00BF1D80"/>
    <w:rsid w:val="00BF1FFD"/>
    <w:rsid w:val="00C017E3"/>
    <w:rsid w:val="00C063D6"/>
    <w:rsid w:val="00C07B8A"/>
    <w:rsid w:val="00C1154F"/>
    <w:rsid w:val="00C12E62"/>
    <w:rsid w:val="00C15529"/>
    <w:rsid w:val="00C15B6B"/>
    <w:rsid w:val="00C20A4E"/>
    <w:rsid w:val="00C2102F"/>
    <w:rsid w:val="00C21F6A"/>
    <w:rsid w:val="00C220B7"/>
    <w:rsid w:val="00C2487F"/>
    <w:rsid w:val="00C26440"/>
    <w:rsid w:val="00C3063E"/>
    <w:rsid w:val="00C32241"/>
    <w:rsid w:val="00C34505"/>
    <w:rsid w:val="00C43AD9"/>
    <w:rsid w:val="00C4447B"/>
    <w:rsid w:val="00C51797"/>
    <w:rsid w:val="00C54E6B"/>
    <w:rsid w:val="00C55D36"/>
    <w:rsid w:val="00C60599"/>
    <w:rsid w:val="00C6213D"/>
    <w:rsid w:val="00C62417"/>
    <w:rsid w:val="00C63DB8"/>
    <w:rsid w:val="00C647CA"/>
    <w:rsid w:val="00C67D86"/>
    <w:rsid w:val="00C702A5"/>
    <w:rsid w:val="00C71616"/>
    <w:rsid w:val="00C770C3"/>
    <w:rsid w:val="00C77DBF"/>
    <w:rsid w:val="00C8058D"/>
    <w:rsid w:val="00C81349"/>
    <w:rsid w:val="00C81DC0"/>
    <w:rsid w:val="00C8245B"/>
    <w:rsid w:val="00C843D3"/>
    <w:rsid w:val="00C93A49"/>
    <w:rsid w:val="00C943A6"/>
    <w:rsid w:val="00C9555B"/>
    <w:rsid w:val="00C96395"/>
    <w:rsid w:val="00CA13BD"/>
    <w:rsid w:val="00CA623D"/>
    <w:rsid w:val="00CA71C8"/>
    <w:rsid w:val="00CB21E4"/>
    <w:rsid w:val="00CB365C"/>
    <w:rsid w:val="00CB6F27"/>
    <w:rsid w:val="00CB7339"/>
    <w:rsid w:val="00CC1E29"/>
    <w:rsid w:val="00CC3295"/>
    <w:rsid w:val="00CC4A01"/>
    <w:rsid w:val="00CC58B4"/>
    <w:rsid w:val="00CC61D5"/>
    <w:rsid w:val="00CD3BCF"/>
    <w:rsid w:val="00CD3EF8"/>
    <w:rsid w:val="00CD5E96"/>
    <w:rsid w:val="00CE07F3"/>
    <w:rsid w:val="00CE1658"/>
    <w:rsid w:val="00CE176D"/>
    <w:rsid w:val="00CE193B"/>
    <w:rsid w:val="00CE6676"/>
    <w:rsid w:val="00CF1F79"/>
    <w:rsid w:val="00CF23C7"/>
    <w:rsid w:val="00CF2F70"/>
    <w:rsid w:val="00CF7C58"/>
    <w:rsid w:val="00D02618"/>
    <w:rsid w:val="00D045D7"/>
    <w:rsid w:val="00D138D3"/>
    <w:rsid w:val="00D16A21"/>
    <w:rsid w:val="00D20073"/>
    <w:rsid w:val="00D21314"/>
    <w:rsid w:val="00D23824"/>
    <w:rsid w:val="00D2415F"/>
    <w:rsid w:val="00D24B56"/>
    <w:rsid w:val="00D303C7"/>
    <w:rsid w:val="00D30687"/>
    <w:rsid w:val="00D330FD"/>
    <w:rsid w:val="00D33985"/>
    <w:rsid w:val="00D34640"/>
    <w:rsid w:val="00D364BB"/>
    <w:rsid w:val="00D45EE7"/>
    <w:rsid w:val="00D460DC"/>
    <w:rsid w:val="00D46B7D"/>
    <w:rsid w:val="00D47D48"/>
    <w:rsid w:val="00D510FE"/>
    <w:rsid w:val="00D52AB3"/>
    <w:rsid w:val="00D5380E"/>
    <w:rsid w:val="00D54CC5"/>
    <w:rsid w:val="00D57ED5"/>
    <w:rsid w:val="00D631C1"/>
    <w:rsid w:val="00D63D2D"/>
    <w:rsid w:val="00D63DED"/>
    <w:rsid w:val="00D63FD7"/>
    <w:rsid w:val="00D64C3B"/>
    <w:rsid w:val="00D66466"/>
    <w:rsid w:val="00D6766C"/>
    <w:rsid w:val="00D7234E"/>
    <w:rsid w:val="00D76783"/>
    <w:rsid w:val="00D77221"/>
    <w:rsid w:val="00D77295"/>
    <w:rsid w:val="00D81FB7"/>
    <w:rsid w:val="00D846EB"/>
    <w:rsid w:val="00D847A0"/>
    <w:rsid w:val="00D84DD9"/>
    <w:rsid w:val="00D86B88"/>
    <w:rsid w:val="00D871F9"/>
    <w:rsid w:val="00D90247"/>
    <w:rsid w:val="00D90897"/>
    <w:rsid w:val="00D915CA"/>
    <w:rsid w:val="00D927BB"/>
    <w:rsid w:val="00D932CA"/>
    <w:rsid w:val="00D964E3"/>
    <w:rsid w:val="00D97AF0"/>
    <w:rsid w:val="00DA1690"/>
    <w:rsid w:val="00DA16C8"/>
    <w:rsid w:val="00DA4775"/>
    <w:rsid w:val="00DB506D"/>
    <w:rsid w:val="00DC0090"/>
    <w:rsid w:val="00DC0BAC"/>
    <w:rsid w:val="00DC1609"/>
    <w:rsid w:val="00DC2FD8"/>
    <w:rsid w:val="00DC69AE"/>
    <w:rsid w:val="00DD37CF"/>
    <w:rsid w:val="00DD6094"/>
    <w:rsid w:val="00DD65C1"/>
    <w:rsid w:val="00DD6E4D"/>
    <w:rsid w:val="00DE4896"/>
    <w:rsid w:val="00DE4D4B"/>
    <w:rsid w:val="00DF3FDD"/>
    <w:rsid w:val="00DF5954"/>
    <w:rsid w:val="00DF5E61"/>
    <w:rsid w:val="00E0563C"/>
    <w:rsid w:val="00E07655"/>
    <w:rsid w:val="00E07CFA"/>
    <w:rsid w:val="00E10C01"/>
    <w:rsid w:val="00E153D4"/>
    <w:rsid w:val="00E17612"/>
    <w:rsid w:val="00E22E1E"/>
    <w:rsid w:val="00E239A8"/>
    <w:rsid w:val="00E2588A"/>
    <w:rsid w:val="00E2633E"/>
    <w:rsid w:val="00E274BD"/>
    <w:rsid w:val="00E30807"/>
    <w:rsid w:val="00E36BB3"/>
    <w:rsid w:val="00E371CF"/>
    <w:rsid w:val="00E42D2E"/>
    <w:rsid w:val="00E43B8E"/>
    <w:rsid w:val="00E43D8E"/>
    <w:rsid w:val="00E60496"/>
    <w:rsid w:val="00E6188F"/>
    <w:rsid w:val="00E66DCA"/>
    <w:rsid w:val="00E67067"/>
    <w:rsid w:val="00E74DCE"/>
    <w:rsid w:val="00E75864"/>
    <w:rsid w:val="00E80D1C"/>
    <w:rsid w:val="00E82154"/>
    <w:rsid w:val="00E82A66"/>
    <w:rsid w:val="00E83E22"/>
    <w:rsid w:val="00E84067"/>
    <w:rsid w:val="00E86EEF"/>
    <w:rsid w:val="00E92244"/>
    <w:rsid w:val="00E93232"/>
    <w:rsid w:val="00E94370"/>
    <w:rsid w:val="00E97E0F"/>
    <w:rsid w:val="00E97EA8"/>
    <w:rsid w:val="00EA0D2E"/>
    <w:rsid w:val="00EA7ACA"/>
    <w:rsid w:val="00EB29F1"/>
    <w:rsid w:val="00EC69AE"/>
    <w:rsid w:val="00EC74CD"/>
    <w:rsid w:val="00ED321C"/>
    <w:rsid w:val="00ED4D94"/>
    <w:rsid w:val="00ED6DB1"/>
    <w:rsid w:val="00EE49CD"/>
    <w:rsid w:val="00EE4E99"/>
    <w:rsid w:val="00EF0503"/>
    <w:rsid w:val="00EF2307"/>
    <w:rsid w:val="00EF3000"/>
    <w:rsid w:val="00EF58D5"/>
    <w:rsid w:val="00EF5983"/>
    <w:rsid w:val="00EF5C01"/>
    <w:rsid w:val="00EF5D7A"/>
    <w:rsid w:val="00EF6694"/>
    <w:rsid w:val="00F00021"/>
    <w:rsid w:val="00F073FA"/>
    <w:rsid w:val="00F124B7"/>
    <w:rsid w:val="00F140EC"/>
    <w:rsid w:val="00F15856"/>
    <w:rsid w:val="00F16DD0"/>
    <w:rsid w:val="00F21454"/>
    <w:rsid w:val="00F21A84"/>
    <w:rsid w:val="00F22BC3"/>
    <w:rsid w:val="00F2393D"/>
    <w:rsid w:val="00F23ABD"/>
    <w:rsid w:val="00F2414B"/>
    <w:rsid w:val="00F24E32"/>
    <w:rsid w:val="00F264D8"/>
    <w:rsid w:val="00F304D2"/>
    <w:rsid w:val="00F30917"/>
    <w:rsid w:val="00F317E8"/>
    <w:rsid w:val="00F33779"/>
    <w:rsid w:val="00F35C05"/>
    <w:rsid w:val="00F40855"/>
    <w:rsid w:val="00F417ED"/>
    <w:rsid w:val="00F4788A"/>
    <w:rsid w:val="00F53D9C"/>
    <w:rsid w:val="00F578C7"/>
    <w:rsid w:val="00F60DFA"/>
    <w:rsid w:val="00F621BE"/>
    <w:rsid w:val="00F644E0"/>
    <w:rsid w:val="00F64ABE"/>
    <w:rsid w:val="00F722EF"/>
    <w:rsid w:val="00F74E2E"/>
    <w:rsid w:val="00F77565"/>
    <w:rsid w:val="00F803CC"/>
    <w:rsid w:val="00F818D4"/>
    <w:rsid w:val="00F83749"/>
    <w:rsid w:val="00F85ECA"/>
    <w:rsid w:val="00F865BA"/>
    <w:rsid w:val="00F86C8F"/>
    <w:rsid w:val="00F90BF3"/>
    <w:rsid w:val="00F9699F"/>
    <w:rsid w:val="00F9768A"/>
    <w:rsid w:val="00F97936"/>
    <w:rsid w:val="00FA1002"/>
    <w:rsid w:val="00FA1ACF"/>
    <w:rsid w:val="00FA1C44"/>
    <w:rsid w:val="00FA2357"/>
    <w:rsid w:val="00FA3657"/>
    <w:rsid w:val="00FA3731"/>
    <w:rsid w:val="00FA75DB"/>
    <w:rsid w:val="00FB0529"/>
    <w:rsid w:val="00FB29FC"/>
    <w:rsid w:val="00FB2F39"/>
    <w:rsid w:val="00FB3A8B"/>
    <w:rsid w:val="00FB49FD"/>
    <w:rsid w:val="00FB53BC"/>
    <w:rsid w:val="00FB59C0"/>
    <w:rsid w:val="00FC20CF"/>
    <w:rsid w:val="00FC2561"/>
    <w:rsid w:val="00FC3CA7"/>
    <w:rsid w:val="00FC614C"/>
    <w:rsid w:val="00FC7A4E"/>
    <w:rsid w:val="00FD0504"/>
    <w:rsid w:val="00FD1173"/>
    <w:rsid w:val="00FD228B"/>
    <w:rsid w:val="00FD2659"/>
    <w:rsid w:val="00FD78B6"/>
    <w:rsid w:val="00FD7971"/>
    <w:rsid w:val="00FE14A6"/>
    <w:rsid w:val="00FE432F"/>
    <w:rsid w:val="00FE5019"/>
    <w:rsid w:val="00FE6777"/>
    <w:rsid w:val="00FF2458"/>
    <w:rsid w:val="00FF4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 w:type="character" w:customStyle="1" w:styleId="FontStyle33">
    <w:name w:val="Font Style33"/>
    <w:basedOn w:val="Domylnaczcionkaakapitu"/>
    <w:rsid w:val="00393391"/>
    <w:rPr>
      <w:rFonts w:ascii="Times New Roman" w:hAnsi="Times New Roman" w:cs="Times New Roman"/>
      <w:sz w:val="22"/>
      <w:szCs w:val="22"/>
    </w:rPr>
  </w:style>
  <w:style w:type="paragraph" w:customStyle="1" w:styleId="Style13">
    <w:name w:val="Style13"/>
    <w:basedOn w:val="Normalny"/>
    <w:rsid w:val="00393391"/>
    <w:pPr>
      <w:widowControl w:val="0"/>
      <w:suppressAutoHyphens/>
      <w:autoSpaceDE w:val="0"/>
      <w:spacing w:line="272" w:lineRule="exact"/>
      <w:jc w:val="both"/>
    </w:pPr>
    <w:rPr>
      <w:rFonts w:cs="Calibri"/>
      <w:sz w:val="24"/>
      <w:szCs w:val="24"/>
      <w:lang w:val="pl-PL" w:eastAsia="ar-SA"/>
    </w:rPr>
  </w:style>
  <w:style w:type="paragraph" w:customStyle="1" w:styleId="Style10">
    <w:name w:val="Style10"/>
    <w:basedOn w:val="Normalny"/>
    <w:rsid w:val="00393391"/>
    <w:pPr>
      <w:widowControl w:val="0"/>
      <w:suppressAutoHyphens/>
      <w:autoSpaceDE w:val="0"/>
      <w:spacing w:line="278" w:lineRule="exact"/>
      <w:jc w:val="both"/>
    </w:pPr>
    <w:rPr>
      <w:rFonts w:cs="Calibri"/>
      <w:sz w:val="24"/>
      <w:szCs w:val="24"/>
      <w:lang w:val="pl-PL" w:eastAsia="ar-SA"/>
    </w:rPr>
  </w:style>
  <w:style w:type="paragraph" w:customStyle="1" w:styleId="Style14">
    <w:name w:val="Style14"/>
    <w:basedOn w:val="Normalny"/>
    <w:rsid w:val="00895155"/>
    <w:pPr>
      <w:widowControl w:val="0"/>
      <w:suppressAutoHyphens/>
      <w:autoSpaceDE w:val="0"/>
      <w:jc w:val="both"/>
    </w:pPr>
    <w:rPr>
      <w:rFonts w:cs="Calibri"/>
      <w:sz w:val="24"/>
      <w:szCs w:val="24"/>
      <w:lang w:val="pl-PL" w:eastAsia="ar-SA"/>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 w:id="20297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92D0-383F-4CF5-856B-D7289E53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18</Pages>
  <Words>5324</Words>
  <Characters>31945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37195</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16</cp:revision>
  <cp:lastPrinted>2013-09-12T10:55:00Z</cp:lastPrinted>
  <dcterms:created xsi:type="dcterms:W3CDTF">2013-09-04T08:31:00Z</dcterms:created>
  <dcterms:modified xsi:type="dcterms:W3CDTF">2013-09-12T10:56:00Z</dcterms:modified>
</cp:coreProperties>
</file>