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56" w:rsidRPr="00331C63" w:rsidRDefault="00D24B56" w:rsidP="00331C63">
      <w:pPr>
        <w:spacing w:line="276" w:lineRule="auto"/>
        <w:rPr>
          <w:color w:val="000000"/>
          <w:sz w:val="24"/>
          <w:szCs w:val="24"/>
        </w:rPr>
      </w:pPr>
    </w:p>
    <w:p w:rsidR="00927E59" w:rsidRPr="00331C63" w:rsidRDefault="00927E59" w:rsidP="00331C63">
      <w:pPr>
        <w:spacing w:line="276" w:lineRule="auto"/>
        <w:jc w:val="center"/>
        <w:rPr>
          <w:i/>
          <w:color w:val="000000"/>
          <w:sz w:val="24"/>
          <w:szCs w:val="24"/>
          <w:lang w:val="pl-PL"/>
        </w:rPr>
      </w:pPr>
      <w:r w:rsidRPr="00331C63">
        <w:rPr>
          <w:i/>
          <w:color w:val="000000"/>
          <w:sz w:val="24"/>
          <w:szCs w:val="24"/>
          <w:lang w:val="pl-PL"/>
        </w:rPr>
        <w:t>Urząd Gminy Ełk ul. Armii Krajowej 3</w:t>
      </w:r>
      <w:r w:rsidR="006B7FCD" w:rsidRPr="00331C63">
        <w:rPr>
          <w:i/>
          <w:color w:val="000000"/>
          <w:sz w:val="24"/>
          <w:szCs w:val="24"/>
          <w:lang w:val="pl-PL"/>
        </w:rPr>
        <w:t xml:space="preserve">, </w:t>
      </w:r>
      <w:r w:rsidR="0086528D" w:rsidRPr="00331C63">
        <w:rPr>
          <w:i/>
          <w:color w:val="000000"/>
          <w:sz w:val="24"/>
          <w:szCs w:val="24"/>
          <w:lang w:val="pl-PL"/>
        </w:rPr>
        <w:t>19-300 Ełk</w:t>
      </w:r>
      <w:r w:rsidRPr="00331C63">
        <w:rPr>
          <w:i/>
          <w:color w:val="000000"/>
          <w:sz w:val="24"/>
          <w:szCs w:val="24"/>
          <w:lang w:val="pl-PL"/>
        </w:rPr>
        <w:t xml:space="preserve"> ,</w:t>
      </w:r>
    </w:p>
    <w:p w:rsidR="00AB607E" w:rsidRPr="00331C63" w:rsidRDefault="00927E59" w:rsidP="00331C63">
      <w:pPr>
        <w:spacing w:line="276" w:lineRule="auto"/>
        <w:jc w:val="center"/>
        <w:rPr>
          <w:i/>
          <w:color w:val="000000"/>
          <w:sz w:val="24"/>
          <w:szCs w:val="24"/>
          <w:lang w:val="pl-PL"/>
        </w:rPr>
      </w:pPr>
      <w:r w:rsidRPr="00331C63">
        <w:rPr>
          <w:i/>
          <w:color w:val="000000"/>
          <w:sz w:val="24"/>
          <w:szCs w:val="24"/>
          <w:lang w:val="pl-PL"/>
        </w:rPr>
        <w:t>tel.  087 610-44-37,  fax. 087 610-38-70</w:t>
      </w:r>
    </w:p>
    <w:p w:rsidR="00AB607E" w:rsidRPr="00331C63" w:rsidRDefault="00AB607E" w:rsidP="00331C63">
      <w:pPr>
        <w:pStyle w:val="Nagwek1"/>
        <w:spacing w:line="276" w:lineRule="auto"/>
        <w:jc w:val="center"/>
        <w:rPr>
          <w:color w:val="000000"/>
          <w:sz w:val="24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D24B56" w:rsidRPr="00331C63" w:rsidRDefault="00D24B56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  <w:r w:rsidRPr="00331C63">
        <w:rPr>
          <w:color w:val="000000"/>
          <w:sz w:val="40"/>
          <w:szCs w:val="24"/>
        </w:rPr>
        <w:t>SPECYFIKACJA</w:t>
      </w:r>
    </w:p>
    <w:p w:rsidR="00D24B56" w:rsidRPr="00331C63" w:rsidRDefault="00D24B56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  <w:r w:rsidRPr="00331C63">
        <w:rPr>
          <w:color w:val="000000"/>
          <w:sz w:val="40"/>
          <w:szCs w:val="24"/>
        </w:rPr>
        <w:t>ISTOTNYCH WARUNKÓW ZAMÓWIENIA</w:t>
      </w:r>
    </w:p>
    <w:p w:rsidR="00D24B56" w:rsidRPr="00331C63" w:rsidRDefault="00D24B56" w:rsidP="00331C63">
      <w:pPr>
        <w:spacing w:line="276" w:lineRule="auto"/>
        <w:jc w:val="center"/>
        <w:rPr>
          <w:color w:val="000000"/>
          <w:sz w:val="24"/>
          <w:szCs w:val="24"/>
          <w:lang w:val="pl-PL"/>
        </w:rPr>
      </w:pPr>
    </w:p>
    <w:p w:rsidR="00D24B56" w:rsidRPr="00331C63" w:rsidRDefault="00D24B56" w:rsidP="00331C63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31C63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Przetarg w trybie nieograniczonym o wartości szacunkowej</w:t>
      </w:r>
    </w:p>
    <w:p w:rsidR="00D24B56" w:rsidRPr="00331C63" w:rsidRDefault="00647C21" w:rsidP="00331C63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31C6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 wartości mniejszej niż kwoty określone </w:t>
      </w:r>
      <w:r w:rsidR="00D24B56" w:rsidRPr="00331C63">
        <w:rPr>
          <w:rFonts w:ascii="Times New Roman" w:hAnsi="Times New Roman" w:cs="Times New Roman"/>
          <w:color w:val="000000"/>
          <w:sz w:val="28"/>
          <w:szCs w:val="28"/>
          <w:lang w:val="pl-PL"/>
        </w:rPr>
        <w:t>na podstawie art. 11 ust. 8</w:t>
      </w:r>
    </w:p>
    <w:p w:rsidR="003E12B4" w:rsidRPr="00331C63" w:rsidRDefault="00F97572" w:rsidP="00331C63">
      <w:pPr>
        <w:spacing w:line="276" w:lineRule="auto"/>
        <w:jc w:val="center"/>
        <w:rPr>
          <w:b/>
          <w:sz w:val="28"/>
          <w:szCs w:val="28"/>
          <w:lang w:val="pl-PL"/>
        </w:rPr>
      </w:pPr>
      <w:r w:rsidRPr="00331C63">
        <w:rPr>
          <w:b/>
          <w:sz w:val="28"/>
          <w:szCs w:val="28"/>
          <w:lang w:val="pl-PL"/>
        </w:rPr>
        <w:t xml:space="preserve">Ustawy z dnia 29 stycznia 2004 r. Prawo zamówień publicznych </w:t>
      </w:r>
      <w:r w:rsidRPr="00331C63">
        <w:rPr>
          <w:b/>
          <w:sz w:val="28"/>
          <w:szCs w:val="28"/>
          <w:lang w:val="pl-PL"/>
        </w:rPr>
        <w:br/>
      </w:r>
      <w:r w:rsidR="00A3224F" w:rsidRPr="00331C63">
        <w:rPr>
          <w:b/>
          <w:sz w:val="28"/>
          <w:szCs w:val="28"/>
          <w:lang w:val="pl-PL"/>
        </w:rPr>
        <w:t>(</w:t>
      </w:r>
      <w:r w:rsidR="005D3A2D" w:rsidRPr="00331C63">
        <w:rPr>
          <w:b/>
          <w:sz w:val="28"/>
          <w:szCs w:val="28"/>
          <w:lang w:val="pl-PL"/>
        </w:rPr>
        <w:t xml:space="preserve">tekst jednolity - </w:t>
      </w:r>
      <w:hyperlink r:id="rId9" w:history="1">
        <w:r w:rsidR="00D71FF3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Dz. U. z 2013 r. poz. 9</w:t>
        </w:r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07 z późn. zm.</w:t>
        </w:r>
        <w:r w:rsidR="00D71FF3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).</w:t>
        </w:r>
      </w:hyperlink>
    </w:p>
    <w:p w:rsidR="003E12B4" w:rsidRPr="00331C63" w:rsidRDefault="003E12B4" w:rsidP="00331C63">
      <w:pPr>
        <w:spacing w:line="276" w:lineRule="auto"/>
        <w:rPr>
          <w:lang w:val="pl-PL"/>
        </w:rPr>
      </w:pPr>
    </w:p>
    <w:p w:rsidR="003E12B4" w:rsidRPr="00331C63" w:rsidRDefault="003E12B4" w:rsidP="00331C63">
      <w:pPr>
        <w:spacing w:line="276" w:lineRule="auto"/>
        <w:rPr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526"/>
        <w:gridCol w:w="160"/>
        <w:gridCol w:w="1296"/>
      </w:tblGrid>
      <w:tr w:rsidR="003E12B4" w:rsidRPr="00331C63" w:rsidTr="00004162">
        <w:trPr>
          <w:cantSplit/>
          <w:trHeight w:val="1313"/>
        </w:trPr>
        <w:tc>
          <w:tcPr>
            <w:tcW w:w="87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EF828"/>
            <w:vAlign w:val="center"/>
          </w:tcPr>
          <w:p w:rsidR="003E12B4" w:rsidRPr="00331C63" w:rsidRDefault="003E12B4" w:rsidP="00331C63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  <w:lang w:val="pl-PL"/>
              </w:rPr>
            </w:pPr>
            <w:r w:rsidRPr="00331C63">
              <w:rPr>
                <w:b/>
                <w:color w:val="000000"/>
                <w:sz w:val="28"/>
                <w:szCs w:val="24"/>
                <w:lang w:val="pl-PL"/>
              </w:rPr>
              <w:t>NAZWA NADANA ZAMÓWIENIU PRZEZ ZAMAWIAJĄCEGO</w:t>
            </w:r>
          </w:p>
        </w:tc>
      </w:tr>
      <w:tr w:rsidR="003E12B4" w:rsidRPr="00331C63" w:rsidTr="00331C63">
        <w:trPr>
          <w:cantSplit/>
          <w:trHeight w:val="2592"/>
        </w:trPr>
        <w:tc>
          <w:tcPr>
            <w:tcW w:w="87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6AB4" w:rsidRPr="00331C63" w:rsidRDefault="00224106" w:rsidP="00331C6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pl-PL"/>
              </w:rPr>
            </w:pPr>
            <w:r w:rsidRPr="00331C63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27A32">
              <w:rPr>
                <w:b/>
                <w:color w:val="000000"/>
                <w:sz w:val="28"/>
                <w:szCs w:val="28"/>
                <w:lang w:val="pl-PL"/>
              </w:rPr>
              <w:t xml:space="preserve">ADMINISTROWANIE, </w:t>
            </w:r>
            <w:r w:rsidR="00CE6AB4" w:rsidRPr="00331C63">
              <w:rPr>
                <w:b/>
                <w:color w:val="000000"/>
                <w:sz w:val="28"/>
                <w:szCs w:val="28"/>
                <w:lang w:val="pl-PL"/>
              </w:rPr>
              <w:t>BIEŻĄCE UTRZYMANIE</w:t>
            </w:r>
            <w:r w:rsidR="00727A32">
              <w:rPr>
                <w:b/>
                <w:color w:val="000000"/>
                <w:sz w:val="28"/>
                <w:szCs w:val="28"/>
                <w:lang w:val="pl-PL"/>
              </w:rPr>
              <w:t xml:space="preserve">, </w:t>
            </w:r>
            <w:r w:rsidR="00727A32">
              <w:rPr>
                <w:b/>
                <w:color w:val="000000"/>
                <w:sz w:val="28"/>
                <w:szCs w:val="28"/>
                <w:lang w:val="pl-PL"/>
              </w:rPr>
              <w:br/>
            </w:r>
            <w:r w:rsidR="00CE6AB4" w:rsidRPr="00331C63">
              <w:rPr>
                <w:b/>
                <w:color w:val="000000"/>
                <w:sz w:val="28"/>
                <w:szCs w:val="28"/>
                <w:lang w:val="pl-PL"/>
              </w:rPr>
              <w:t>EKSPLOATACJA</w:t>
            </w:r>
            <w:r w:rsidR="00727A32">
              <w:rPr>
                <w:b/>
                <w:color w:val="000000"/>
                <w:sz w:val="28"/>
                <w:szCs w:val="28"/>
                <w:lang w:val="pl-PL"/>
              </w:rPr>
              <w:t xml:space="preserve"> SIECI WODOCIĄGOWEJ ORAZ</w:t>
            </w:r>
            <w:r w:rsidR="00CE6AB4" w:rsidRPr="00331C63">
              <w:rPr>
                <w:b/>
                <w:color w:val="000000"/>
                <w:sz w:val="28"/>
                <w:szCs w:val="28"/>
                <w:lang w:val="pl-PL"/>
              </w:rPr>
              <w:br/>
            </w:r>
            <w:r w:rsidRPr="00331C63">
              <w:rPr>
                <w:b/>
                <w:color w:val="000000"/>
                <w:sz w:val="28"/>
                <w:szCs w:val="28"/>
                <w:lang w:val="pl-PL"/>
              </w:rPr>
              <w:t xml:space="preserve">SIECI KANALIZACJI SANITARNEJ I DESZCZOWEJ </w:t>
            </w:r>
          </w:p>
          <w:p w:rsidR="00472A4B" w:rsidRPr="00331C63" w:rsidRDefault="00224106" w:rsidP="00331C63">
            <w:pPr>
              <w:spacing w:line="276" w:lineRule="auto"/>
              <w:jc w:val="center"/>
              <w:rPr>
                <w:b/>
                <w:color w:val="000000"/>
                <w:sz w:val="28"/>
                <w:szCs w:val="22"/>
                <w:lang w:val="pl-PL"/>
              </w:rPr>
            </w:pPr>
            <w:r w:rsidRPr="00331C63">
              <w:rPr>
                <w:b/>
                <w:color w:val="000000"/>
                <w:sz w:val="28"/>
                <w:szCs w:val="28"/>
                <w:lang w:val="pl-PL"/>
              </w:rPr>
              <w:t>BĘDĄC</w:t>
            </w:r>
            <w:r w:rsidR="00CE6AB4" w:rsidRPr="00331C63">
              <w:rPr>
                <w:b/>
                <w:color w:val="000000"/>
                <w:sz w:val="28"/>
                <w:szCs w:val="28"/>
                <w:lang w:val="pl-PL"/>
              </w:rPr>
              <w:t>YCH</w:t>
            </w:r>
            <w:r w:rsidRPr="00331C63">
              <w:rPr>
                <w:b/>
                <w:color w:val="000000"/>
                <w:sz w:val="28"/>
                <w:szCs w:val="28"/>
                <w:lang w:val="pl-PL"/>
              </w:rPr>
              <w:t xml:space="preserve"> WŁASNOŚCIĄ GMINY</w:t>
            </w:r>
            <w:r w:rsidRPr="00331C63">
              <w:rPr>
                <w:b/>
                <w:color w:val="000000"/>
                <w:sz w:val="28"/>
                <w:szCs w:val="22"/>
                <w:lang w:val="pl-PL"/>
              </w:rPr>
              <w:t xml:space="preserve"> EŁK</w:t>
            </w:r>
          </w:p>
          <w:p w:rsidR="00446CF1" w:rsidRPr="00331C63" w:rsidRDefault="00446CF1" w:rsidP="00331C63">
            <w:pPr>
              <w:spacing w:line="276" w:lineRule="auto"/>
              <w:ind w:left="426"/>
              <w:jc w:val="center"/>
              <w:rPr>
                <w:b/>
                <w:sz w:val="28"/>
                <w:szCs w:val="24"/>
                <w:u w:val="single"/>
                <w:lang w:val="pl-PL"/>
              </w:rPr>
            </w:pPr>
          </w:p>
          <w:p w:rsidR="00AE5A8D" w:rsidRPr="00331C63" w:rsidRDefault="00472A4B" w:rsidP="00331C6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  <w:r w:rsidRPr="00331C63">
              <w:rPr>
                <w:b/>
                <w:sz w:val="28"/>
                <w:szCs w:val="24"/>
                <w:u w:val="single"/>
                <w:lang w:val="pl-PL"/>
              </w:rPr>
              <w:t xml:space="preserve">nr postępowania </w:t>
            </w:r>
            <w:r w:rsidR="00AE5A8D" w:rsidRPr="00331C63">
              <w:rPr>
                <w:b/>
                <w:sz w:val="28"/>
                <w:szCs w:val="24"/>
                <w:u w:val="single"/>
                <w:lang w:val="pl-PL"/>
              </w:rPr>
              <w:t>IZP.271.3.</w:t>
            </w:r>
            <w:r w:rsidRPr="00331C63">
              <w:rPr>
                <w:b/>
                <w:sz w:val="28"/>
                <w:szCs w:val="24"/>
                <w:u w:val="single"/>
                <w:lang w:val="pl-PL"/>
              </w:rPr>
              <w:t>8</w:t>
            </w:r>
            <w:r w:rsidR="00AE5A8D" w:rsidRPr="00331C63">
              <w:rPr>
                <w:b/>
                <w:sz w:val="28"/>
                <w:szCs w:val="24"/>
                <w:u w:val="single"/>
                <w:lang w:val="pl-PL"/>
              </w:rPr>
              <w:t>.2015</w:t>
            </w:r>
          </w:p>
        </w:tc>
      </w:tr>
      <w:tr w:rsidR="00CE6AB4" w:rsidRPr="00331C63" w:rsidTr="00CE6AB4">
        <w:trPr>
          <w:cantSplit/>
          <w:trHeight w:val="112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>SIWZ sporządziła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 xml:space="preserve">Aleksandra Białobrzeska – Inspektor </w:t>
            </w:r>
            <w:r w:rsidRPr="00331C63">
              <w:rPr>
                <w:sz w:val="24"/>
                <w:szCs w:val="24"/>
                <w:lang w:val="pl-PL"/>
              </w:rPr>
              <w:br/>
              <w:t>ds. zamówień publicznych</w:t>
            </w:r>
          </w:p>
        </w:tc>
        <w:tc>
          <w:tcPr>
            <w:tcW w:w="160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</w:tr>
      <w:tr w:rsidR="00CE6AB4" w:rsidRPr="00331C63" w:rsidTr="00CE6AB4">
        <w:trPr>
          <w:cantSplit/>
          <w:trHeight w:val="112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 xml:space="preserve">SIWZ </w:t>
            </w:r>
            <w:r w:rsidRPr="00331C63">
              <w:rPr>
                <w:color w:val="000000"/>
                <w:sz w:val="24"/>
                <w:szCs w:val="24"/>
                <w:lang w:val="pl-PL"/>
              </w:rPr>
              <w:br/>
              <w:t>sprawdził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>Marcin Supiński – Naczelnik Wydziału Inwestycji, planowania przestrzennego, zamówień publicznych</w:t>
            </w:r>
          </w:p>
        </w:tc>
        <w:tc>
          <w:tcPr>
            <w:tcW w:w="160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</w:tr>
      <w:tr w:rsidR="00CE6AB4" w:rsidRPr="00331C63" w:rsidTr="00CE6AB4">
        <w:trPr>
          <w:cantSplit/>
          <w:trHeight w:val="112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>SIWZ</w:t>
            </w:r>
          </w:p>
          <w:p w:rsidR="00CE6AB4" w:rsidRPr="00331C63" w:rsidRDefault="00CE6AB4" w:rsidP="00331C6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>zatwierdził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 xml:space="preserve">Krzysztof Bronakowski </w:t>
            </w:r>
          </w:p>
          <w:p w:rsidR="00CE6AB4" w:rsidRPr="00331C63" w:rsidRDefault="00CE6AB4" w:rsidP="00EA4B0E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>– Sekretarz Gminy Ełk</w:t>
            </w:r>
          </w:p>
        </w:tc>
        <w:tc>
          <w:tcPr>
            <w:tcW w:w="160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</w:tr>
    </w:tbl>
    <w:p w:rsidR="003E12B4" w:rsidRPr="00331C63" w:rsidRDefault="003E12B4" w:rsidP="00331C63">
      <w:pPr>
        <w:spacing w:line="276" w:lineRule="auto"/>
        <w:rPr>
          <w:lang w:val="pl-PL"/>
        </w:rPr>
      </w:pPr>
    </w:p>
    <w:p w:rsidR="00894F81" w:rsidRPr="00331C63" w:rsidRDefault="003E12B4" w:rsidP="00331C63">
      <w:pPr>
        <w:spacing w:line="276" w:lineRule="auto"/>
        <w:ind w:left="426"/>
        <w:jc w:val="center"/>
        <w:rPr>
          <w:b/>
          <w:sz w:val="24"/>
          <w:szCs w:val="24"/>
          <w:lang w:val="pl-PL"/>
        </w:rPr>
      </w:pPr>
      <w:r w:rsidRPr="00331C63">
        <w:rPr>
          <w:lang w:val="pl-PL"/>
        </w:rPr>
        <w:br w:type="page"/>
      </w:r>
    </w:p>
    <w:p w:rsidR="003E12B4" w:rsidRPr="00331C63" w:rsidRDefault="003E12B4" w:rsidP="00331C63">
      <w:pPr>
        <w:spacing w:line="276" w:lineRule="auto"/>
        <w:rPr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3E12B4" w:rsidRPr="00331C63" w:rsidTr="00004162">
        <w:trPr>
          <w:trHeight w:val="703"/>
        </w:trPr>
        <w:tc>
          <w:tcPr>
            <w:tcW w:w="8945" w:type="dxa"/>
            <w:shd w:val="clear" w:color="auto" w:fill="5EF828"/>
            <w:vAlign w:val="center"/>
          </w:tcPr>
          <w:p w:rsidR="003E12B4" w:rsidRPr="00331C63" w:rsidRDefault="003E12B4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NAZWA ORAZ ADRES ZAMAWIAJĄCEGO</w:t>
            </w:r>
          </w:p>
        </w:tc>
      </w:tr>
    </w:tbl>
    <w:p w:rsidR="003E12B4" w:rsidRPr="00331C63" w:rsidRDefault="003E12B4" w:rsidP="00331C63">
      <w:pPr>
        <w:spacing w:line="276" w:lineRule="auto"/>
        <w:ind w:left="426"/>
        <w:jc w:val="both"/>
        <w:rPr>
          <w:b/>
          <w:sz w:val="1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Nazwa: </w:t>
      </w:r>
      <w:r w:rsidRPr="00331C63">
        <w:rPr>
          <w:b/>
          <w:sz w:val="24"/>
          <w:szCs w:val="24"/>
          <w:lang w:val="pl-PL"/>
        </w:rPr>
        <w:tab/>
      </w:r>
      <w:r w:rsidRPr="00331C63">
        <w:rPr>
          <w:b/>
          <w:sz w:val="24"/>
          <w:szCs w:val="24"/>
          <w:lang w:val="pl-PL"/>
        </w:rPr>
        <w:tab/>
        <w:t>Gmina Ełk</w:t>
      </w:r>
    </w:p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Adres: </w:t>
      </w:r>
      <w:r w:rsidRPr="00331C63">
        <w:rPr>
          <w:b/>
          <w:sz w:val="24"/>
          <w:szCs w:val="24"/>
          <w:lang w:val="pl-PL"/>
        </w:rPr>
        <w:tab/>
      </w:r>
      <w:r w:rsidRPr="00331C63">
        <w:rPr>
          <w:b/>
          <w:sz w:val="24"/>
          <w:szCs w:val="24"/>
          <w:lang w:val="pl-PL"/>
        </w:rPr>
        <w:tab/>
        <w:t>ul. Armii Krajowej 3, 19-300 Ełk</w:t>
      </w:r>
    </w:p>
    <w:p w:rsidR="003E12B4" w:rsidRPr="00331C63" w:rsidRDefault="003E12B4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color w:val="000000"/>
          <w:sz w:val="24"/>
          <w:szCs w:val="24"/>
          <w:lang w:val="pl-PL"/>
        </w:rPr>
        <w:t xml:space="preserve">tel.  </w:t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  <w:t>/087/ 610 44 37</w:t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="009A7CF1" w:rsidRPr="00331C63">
        <w:rPr>
          <w:color w:val="000000"/>
          <w:sz w:val="24"/>
          <w:szCs w:val="24"/>
          <w:lang w:val="pl-PL"/>
        </w:rPr>
        <w:t xml:space="preserve">       </w:t>
      </w:r>
      <w:r w:rsidRPr="00331C63">
        <w:rPr>
          <w:color w:val="000000"/>
          <w:sz w:val="24"/>
          <w:szCs w:val="24"/>
          <w:lang w:val="pl-PL"/>
        </w:rPr>
        <w:t>fax</w:t>
      </w:r>
      <w:r w:rsidRPr="00331C63">
        <w:rPr>
          <w:color w:val="000000"/>
          <w:sz w:val="24"/>
          <w:szCs w:val="24"/>
          <w:lang w:val="pl-PL"/>
        </w:rPr>
        <w:tab/>
        <w:t>/087/ 610 38 70</w:t>
      </w:r>
    </w:p>
    <w:p w:rsidR="003E12B4" w:rsidRPr="00331C63" w:rsidRDefault="003E12B4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b/>
          <w:color w:val="000000"/>
          <w:sz w:val="24"/>
          <w:szCs w:val="24"/>
          <w:lang w:val="pl-PL"/>
        </w:rPr>
        <w:t>Godziny</w:t>
      </w:r>
      <w:r w:rsidRPr="00331C63">
        <w:rPr>
          <w:color w:val="000000"/>
          <w:sz w:val="24"/>
          <w:szCs w:val="24"/>
          <w:lang w:val="pl-PL"/>
        </w:rPr>
        <w:t xml:space="preserve"> </w:t>
      </w:r>
      <w:r w:rsidRPr="00331C63">
        <w:rPr>
          <w:b/>
          <w:color w:val="000000"/>
          <w:sz w:val="24"/>
          <w:szCs w:val="24"/>
          <w:lang w:val="pl-PL"/>
        </w:rPr>
        <w:t>urzędowania</w:t>
      </w:r>
      <w:r w:rsidRPr="00331C63">
        <w:rPr>
          <w:color w:val="000000"/>
          <w:sz w:val="24"/>
          <w:szCs w:val="24"/>
          <w:lang w:val="pl-PL"/>
        </w:rPr>
        <w:t>: poniedziałek, środa, czwartek i piątek od 7.15 –  do 15.15</w:t>
      </w:r>
    </w:p>
    <w:p w:rsidR="003E12B4" w:rsidRPr="00331C63" w:rsidRDefault="009A7CF1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="003E12B4" w:rsidRPr="00331C63">
        <w:rPr>
          <w:color w:val="000000"/>
          <w:sz w:val="24"/>
          <w:szCs w:val="24"/>
          <w:lang w:val="pl-PL"/>
        </w:rPr>
        <w:t xml:space="preserve">  </w:t>
      </w:r>
      <w:r w:rsidRPr="00331C63">
        <w:rPr>
          <w:color w:val="000000"/>
          <w:sz w:val="24"/>
          <w:szCs w:val="24"/>
          <w:lang w:val="pl-PL"/>
        </w:rPr>
        <w:t xml:space="preserve">        </w:t>
      </w:r>
      <w:r w:rsidR="003E12B4" w:rsidRPr="00331C63">
        <w:rPr>
          <w:color w:val="000000"/>
          <w:sz w:val="24"/>
          <w:szCs w:val="24"/>
          <w:lang w:val="pl-PL"/>
        </w:rPr>
        <w:t>we wtorki od 8.00 – 16.00</w:t>
      </w:r>
    </w:p>
    <w:p w:rsidR="004760AB" w:rsidRPr="00331C63" w:rsidRDefault="004760AB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NIP: 848-18-31-367</w:t>
      </w:r>
    </w:p>
    <w:p w:rsidR="003E12B4" w:rsidRPr="00331C63" w:rsidRDefault="003E12B4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4760AB" w:rsidRPr="00331C63" w:rsidRDefault="004760AB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</w:p>
    <w:p w:rsidR="00741A51" w:rsidRPr="00331C63" w:rsidRDefault="00741A51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Ogłoszenie o zamówieniu zostało zamieszczone:</w:t>
      </w:r>
    </w:p>
    <w:p w:rsidR="00741A51" w:rsidRPr="00331C63" w:rsidRDefault="00741A51" w:rsidP="00F5371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w Biuletynie Zamówień Publicznych;</w:t>
      </w:r>
    </w:p>
    <w:p w:rsidR="00741A51" w:rsidRPr="00331C63" w:rsidRDefault="00741A51" w:rsidP="00F5371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w miejscu publicznie dostępnym w siedzibie zamawiającego, tablica ogłoszeń </w:t>
      </w:r>
      <w:r w:rsidRPr="00331C63">
        <w:rPr>
          <w:sz w:val="24"/>
          <w:szCs w:val="24"/>
          <w:lang w:val="pl-PL"/>
        </w:rPr>
        <w:br/>
        <w:t>w budynku Urzędu Gminy Ełk (I piętro);</w:t>
      </w:r>
    </w:p>
    <w:p w:rsidR="004760AB" w:rsidRPr="00331C63" w:rsidRDefault="00741A51" w:rsidP="00F5371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na stronie internetowej </w:t>
      </w:r>
      <w:r w:rsidRPr="00331C63">
        <w:rPr>
          <w:b/>
          <w:sz w:val="24"/>
          <w:szCs w:val="24"/>
          <w:lang w:val="pl-PL"/>
        </w:rPr>
        <w:t>bip.elk.gmina.pl</w:t>
      </w:r>
    </w:p>
    <w:p w:rsidR="00F97572" w:rsidRPr="00331C63" w:rsidRDefault="00F97572" w:rsidP="00331C63">
      <w:pPr>
        <w:spacing w:line="276" w:lineRule="auto"/>
        <w:jc w:val="both"/>
        <w:rPr>
          <w:sz w:val="22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3E12B4" w:rsidRPr="00331C63" w:rsidTr="00490B96">
        <w:trPr>
          <w:trHeight w:val="657"/>
        </w:trPr>
        <w:tc>
          <w:tcPr>
            <w:tcW w:w="8945" w:type="dxa"/>
            <w:shd w:val="clear" w:color="auto" w:fill="66FF33"/>
            <w:vAlign w:val="center"/>
          </w:tcPr>
          <w:p w:rsidR="003E12B4" w:rsidRPr="00331C63" w:rsidRDefault="003E12B4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t>TRYB UDZIELENIA ZAMÓWIENIA</w:t>
            </w:r>
          </w:p>
        </w:tc>
      </w:tr>
    </w:tbl>
    <w:p w:rsidR="003E12B4" w:rsidRPr="00331C63" w:rsidRDefault="003E12B4" w:rsidP="00331C63">
      <w:pPr>
        <w:spacing w:line="276" w:lineRule="auto"/>
        <w:jc w:val="both"/>
        <w:rPr>
          <w:b/>
          <w:sz w:val="10"/>
          <w:szCs w:val="24"/>
          <w:lang w:val="pl-PL"/>
        </w:rPr>
      </w:pPr>
    </w:p>
    <w:p w:rsidR="004760AB" w:rsidRPr="00331C63" w:rsidRDefault="004760AB" w:rsidP="00331C63">
      <w:pPr>
        <w:spacing w:line="276" w:lineRule="auto"/>
        <w:jc w:val="both"/>
        <w:rPr>
          <w:sz w:val="26"/>
          <w:szCs w:val="26"/>
          <w:lang w:val="pl-PL"/>
        </w:rPr>
      </w:pPr>
    </w:p>
    <w:p w:rsidR="00F719D5" w:rsidRPr="00331C63" w:rsidRDefault="00F719D5" w:rsidP="00331C63">
      <w:p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Postępowanie </w:t>
      </w:r>
      <w:r w:rsidR="00AE5A8D" w:rsidRPr="00331C63">
        <w:rPr>
          <w:sz w:val="24"/>
          <w:szCs w:val="24"/>
          <w:lang w:val="pl-PL"/>
        </w:rPr>
        <w:t xml:space="preserve">o udzielenie zamówienia publicznego </w:t>
      </w:r>
      <w:r w:rsidRPr="00331C63">
        <w:rPr>
          <w:sz w:val="24"/>
          <w:szCs w:val="24"/>
          <w:lang w:val="pl-PL"/>
        </w:rPr>
        <w:t xml:space="preserve">prowadzone jest w trybie przetargu nieograniczonego na podstawie art. 39 </w:t>
      </w:r>
      <w:r w:rsidR="00C57070" w:rsidRPr="00331C63">
        <w:rPr>
          <w:sz w:val="24"/>
          <w:szCs w:val="24"/>
          <w:lang w:val="pl-PL"/>
        </w:rPr>
        <w:t>oraz o wartości poniżej</w:t>
      </w:r>
      <w:r w:rsidR="00D71FF3" w:rsidRPr="00331C63">
        <w:rPr>
          <w:sz w:val="24"/>
          <w:szCs w:val="24"/>
          <w:lang w:val="pl-PL"/>
        </w:rPr>
        <w:t xml:space="preserve"> progów ustalonych na podstawie art. 11 </w:t>
      </w:r>
      <w:r w:rsidR="00D71FF3" w:rsidRPr="00331C63">
        <w:rPr>
          <w:noProof/>
          <w:sz w:val="24"/>
          <w:szCs w:val="24"/>
          <w:lang w:val="pl-PL"/>
        </w:rPr>
        <w:t>pkt 8</w:t>
      </w:r>
      <w:r w:rsidR="009A7CF1" w:rsidRPr="00331C63">
        <w:rPr>
          <w:noProof/>
          <w:sz w:val="24"/>
          <w:szCs w:val="24"/>
          <w:lang w:val="pl-PL"/>
        </w:rPr>
        <w:t xml:space="preserve"> </w:t>
      </w:r>
      <w:r w:rsidRPr="00331C63">
        <w:rPr>
          <w:sz w:val="24"/>
          <w:szCs w:val="24"/>
          <w:lang w:val="pl-PL"/>
        </w:rPr>
        <w:t xml:space="preserve">ustawy Prawo zamówień publicznych z </w:t>
      </w:r>
      <w:r w:rsidR="00A3224F" w:rsidRPr="00331C63">
        <w:rPr>
          <w:sz w:val="24"/>
          <w:szCs w:val="24"/>
          <w:lang w:val="pl-PL"/>
        </w:rPr>
        <w:t xml:space="preserve">dnia 29 stycznia 2004 r. </w:t>
      </w:r>
      <w:r w:rsidR="009A7CF1" w:rsidRPr="00331C63">
        <w:rPr>
          <w:sz w:val="24"/>
          <w:szCs w:val="24"/>
          <w:lang w:val="pl-PL"/>
        </w:rPr>
        <w:t xml:space="preserve">(tekst jednolity - </w:t>
      </w:r>
      <w:r w:rsidR="009A7CF1" w:rsidRPr="00331C63">
        <w:rPr>
          <w:sz w:val="24"/>
          <w:szCs w:val="24"/>
          <w:shd w:val="clear" w:color="auto" w:fill="FFFFFF"/>
          <w:lang w:val="pl-PL"/>
        </w:rPr>
        <w:t xml:space="preserve">Dz. U. z 2013 r. poz. 907 z późn. zm.) </w:t>
      </w:r>
      <w:r w:rsidR="00472A4B" w:rsidRPr="00331C63">
        <w:rPr>
          <w:sz w:val="24"/>
          <w:szCs w:val="24"/>
          <w:lang w:val="pl-PL"/>
        </w:rPr>
        <w:t xml:space="preserve">zwanej dalej „Ustawą - </w:t>
      </w:r>
      <w:r w:rsidRPr="00331C63">
        <w:rPr>
          <w:sz w:val="24"/>
          <w:szCs w:val="24"/>
          <w:lang w:val="pl-PL"/>
        </w:rPr>
        <w:t>Pzp”.</w:t>
      </w:r>
    </w:p>
    <w:p w:rsidR="009A7CF1" w:rsidRPr="00331C63" w:rsidRDefault="009A7CF1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9A7CF1" w:rsidRPr="00331C63" w:rsidRDefault="004760AB" w:rsidP="00331C63">
      <w:pPr>
        <w:spacing w:line="276" w:lineRule="auto"/>
        <w:jc w:val="both"/>
        <w:rPr>
          <w:sz w:val="24"/>
          <w:szCs w:val="24"/>
          <w:u w:val="single"/>
          <w:lang w:val="pl-PL"/>
        </w:rPr>
      </w:pPr>
      <w:r w:rsidRPr="00331C63">
        <w:rPr>
          <w:sz w:val="24"/>
          <w:szCs w:val="24"/>
          <w:u w:val="single"/>
          <w:lang w:val="pl-PL"/>
        </w:rPr>
        <w:t>Podstawa prawna opracowania Specyfikacji Istotnych Warunków Zamówienia zwanej dalej „SIWZ”:</w:t>
      </w:r>
    </w:p>
    <w:p w:rsidR="004760AB" w:rsidRPr="00331C63" w:rsidRDefault="004760AB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004162" w:rsidRPr="00331C63" w:rsidRDefault="004760AB" w:rsidP="00F5371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Ustawa Prawo zamówień publicznych z dnia 29 stycznia 2004 r. (tekst jednolity - </w:t>
      </w:r>
      <w:r w:rsidRPr="00331C63">
        <w:rPr>
          <w:sz w:val="24"/>
          <w:szCs w:val="24"/>
          <w:shd w:val="clear" w:color="auto" w:fill="FFFFFF"/>
          <w:lang w:val="pl-PL"/>
        </w:rPr>
        <w:t>Dz. U. z 2013 r. poz. 907 z późn. zm.)</w:t>
      </w:r>
      <w:r w:rsidRPr="00331C63">
        <w:rPr>
          <w:sz w:val="24"/>
          <w:szCs w:val="24"/>
          <w:lang w:val="pl-PL"/>
        </w:rPr>
        <w:t>;</w:t>
      </w:r>
    </w:p>
    <w:p w:rsidR="00004162" w:rsidRPr="00331C63" w:rsidRDefault="0015248C" w:rsidP="00F5371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Uwydatnienie"/>
          <w:i w:val="0"/>
          <w:iCs w:val="0"/>
          <w:sz w:val="24"/>
          <w:szCs w:val="24"/>
          <w:lang w:val="pl-PL"/>
        </w:rPr>
      </w:pPr>
      <w:hyperlink r:id="rId10" w:history="1"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Rozporządzenie Prezesa Rady Ministrów z dnia 19 lutego 2013 r. w sprawie rodzajów dokumentów, jakich może żądać zamawiający od wykonawcy, oraz form, w jakich te dokumenty mogą być składane (Dz. U. </w:t>
        </w:r>
        <w:r w:rsidR="004760AB" w:rsidRPr="00331C63">
          <w:rPr>
            <w:sz w:val="24"/>
            <w:szCs w:val="24"/>
            <w:shd w:val="clear" w:color="auto" w:fill="FFFFFF"/>
            <w:lang w:val="pl-PL"/>
          </w:rPr>
          <w:t xml:space="preserve">z 2013, </w:t>
        </w:r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>poz. 231)</w:t>
        </w:r>
      </w:hyperlink>
      <w:r w:rsidR="00004162" w:rsidRPr="00331C63">
        <w:rPr>
          <w:rStyle w:val="Uwydatnienie"/>
          <w:i w:val="0"/>
          <w:sz w:val="24"/>
          <w:szCs w:val="24"/>
          <w:lang w:val="pl-PL"/>
        </w:rPr>
        <w:t>;</w:t>
      </w:r>
    </w:p>
    <w:p w:rsidR="004760AB" w:rsidRPr="00331C63" w:rsidRDefault="0015248C" w:rsidP="00F5371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Uwydatnienie"/>
          <w:i w:val="0"/>
          <w:iCs w:val="0"/>
          <w:sz w:val="24"/>
          <w:szCs w:val="24"/>
          <w:lang w:val="pl-PL"/>
        </w:rPr>
      </w:pPr>
      <w:hyperlink r:id="rId11" w:history="1"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Rozporządzenie Prezesa Rady Ministrów z dnia 23 grudnia 2013 r. w sprawie średniego kursu złotego w stosunku do euro stanowiącego podstawę przeliczania wartości zamówień publicznych (Dz. U. </w:t>
        </w:r>
        <w:r w:rsidR="004760AB" w:rsidRPr="00331C63">
          <w:rPr>
            <w:sz w:val="24"/>
            <w:szCs w:val="24"/>
            <w:shd w:val="clear" w:color="auto" w:fill="FFFFFF"/>
            <w:lang w:val="pl-PL"/>
          </w:rPr>
          <w:t xml:space="preserve">z 2013, </w:t>
        </w:r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>poz. 1692)</w:t>
        </w:r>
      </w:hyperlink>
      <w:r w:rsidR="004760AB" w:rsidRPr="00331C63">
        <w:rPr>
          <w:rStyle w:val="Uwydatnienie"/>
          <w:i w:val="0"/>
          <w:sz w:val="24"/>
          <w:szCs w:val="24"/>
          <w:lang w:val="pl-PL"/>
        </w:rPr>
        <w:t>;</w:t>
      </w:r>
    </w:p>
    <w:p w:rsidR="004760AB" w:rsidRPr="00331C63" w:rsidRDefault="0015248C" w:rsidP="00F5371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val="pl-PL"/>
        </w:rPr>
      </w:pPr>
      <w:hyperlink r:id="rId12" w:history="1">
        <w:r w:rsidR="004760AB" w:rsidRPr="00331C63">
          <w:rPr>
            <w:iCs/>
            <w:sz w:val="24"/>
            <w:szCs w:val="24"/>
            <w:lang w:val="pl-PL"/>
          </w:rPr>
          <w:t xml:space="preserve">Rozporządzenie Prezesa Rady Ministrów z dnia 23 grudnia 2013 r. w sprawie kwot wartości zamówień oraz konkursów, od których jest uzależniony obowiązek przekazywania ogłoszeń Urzędowi Publikacji Unii Europejskiej (Dz. U. </w:t>
        </w:r>
        <w:r w:rsidR="004760AB" w:rsidRPr="00331C63">
          <w:rPr>
            <w:sz w:val="24"/>
            <w:szCs w:val="24"/>
            <w:shd w:val="clear" w:color="auto" w:fill="FFFFFF"/>
            <w:lang w:val="pl-PL"/>
          </w:rPr>
          <w:t xml:space="preserve">z 2013, </w:t>
        </w:r>
        <w:r w:rsidR="004760AB" w:rsidRPr="00331C63">
          <w:rPr>
            <w:iCs/>
            <w:sz w:val="24"/>
            <w:szCs w:val="24"/>
            <w:lang w:val="pl-PL"/>
          </w:rPr>
          <w:t>poz. 1735)</w:t>
        </w:r>
      </w:hyperlink>
      <w:r w:rsidR="004760AB" w:rsidRPr="00331C63">
        <w:rPr>
          <w:sz w:val="24"/>
          <w:szCs w:val="24"/>
          <w:lang w:val="pl-PL"/>
        </w:rPr>
        <w:t>.</w:t>
      </w:r>
    </w:p>
    <w:p w:rsidR="004760AB" w:rsidRPr="00331C63" w:rsidRDefault="004760AB" w:rsidP="00331C63">
      <w:pPr>
        <w:spacing w:line="276" w:lineRule="auto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br w:type="page"/>
      </w: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C85294" w:rsidRPr="00331C63" w:rsidTr="00490B96">
        <w:trPr>
          <w:trHeight w:val="736"/>
        </w:trPr>
        <w:tc>
          <w:tcPr>
            <w:tcW w:w="8945" w:type="dxa"/>
            <w:shd w:val="clear" w:color="auto" w:fill="66FF33"/>
            <w:vAlign w:val="center"/>
          </w:tcPr>
          <w:p w:rsidR="00C85294" w:rsidRPr="00331C63" w:rsidRDefault="0014725A" w:rsidP="00331C6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6"/>
                <w:szCs w:val="26"/>
                <w:lang w:val="pl-PL"/>
              </w:rPr>
              <w:tab/>
            </w:r>
            <w:r w:rsidR="00C85294" w:rsidRPr="00331C63">
              <w:rPr>
                <w:b/>
                <w:sz w:val="28"/>
                <w:szCs w:val="24"/>
                <w:lang w:val="pl-PL"/>
              </w:rPr>
              <w:t>OPIS PRZEDMIOTU ZAMÓWIENIA</w:t>
            </w:r>
          </w:p>
        </w:tc>
      </w:tr>
    </w:tbl>
    <w:p w:rsidR="00C85294" w:rsidRPr="00331C63" w:rsidRDefault="00C85294" w:rsidP="00331C63">
      <w:pPr>
        <w:spacing w:line="276" w:lineRule="auto"/>
        <w:ind w:left="426"/>
        <w:jc w:val="both"/>
        <w:rPr>
          <w:sz w:val="16"/>
          <w:szCs w:val="24"/>
          <w:lang w:val="pl-PL"/>
        </w:rPr>
      </w:pPr>
    </w:p>
    <w:p w:rsidR="00F97572" w:rsidRPr="00331C63" w:rsidRDefault="00F97572" w:rsidP="00331C63">
      <w:pPr>
        <w:spacing w:line="276" w:lineRule="auto"/>
        <w:rPr>
          <w:b/>
          <w:sz w:val="24"/>
          <w:szCs w:val="24"/>
          <w:lang w:val="pl-PL"/>
        </w:rPr>
      </w:pPr>
    </w:p>
    <w:p w:rsidR="008B0790" w:rsidRPr="00331C63" w:rsidRDefault="00727A32" w:rsidP="00331C63">
      <w:pPr>
        <w:spacing w:line="276" w:lineRule="auto"/>
        <w:jc w:val="center"/>
        <w:rPr>
          <w:b/>
          <w:color w:val="000000"/>
          <w:sz w:val="28"/>
          <w:szCs w:val="28"/>
          <w:lang w:val="pl-PL"/>
        </w:rPr>
      </w:pPr>
      <w:r>
        <w:rPr>
          <w:b/>
          <w:color w:val="000000"/>
          <w:sz w:val="28"/>
          <w:szCs w:val="28"/>
          <w:lang w:val="pl-PL"/>
        </w:rPr>
        <w:t xml:space="preserve">Administrowanie, </w:t>
      </w:r>
      <w:r w:rsidR="008B0790" w:rsidRPr="00331C63">
        <w:rPr>
          <w:b/>
          <w:color w:val="000000"/>
          <w:sz w:val="28"/>
          <w:szCs w:val="28"/>
          <w:lang w:val="pl-PL"/>
        </w:rPr>
        <w:t>bieżące utrzymanie</w:t>
      </w:r>
      <w:r>
        <w:rPr>
          <w:b/>
          <w:color w:val="000000"/>
          <w:sz w:val="28"/>
          <w:szCs w:val="28"/>
          <w:lang w:val="pl-PL"/>
        </w:rPr>
        <w:t>,</w:t>
      </w:r>
      <w:r w:rsidR="008B0790" w:rsidRPr="00331C63">
        <w:rPr>
          <w:b/>
          <w:color w:val="000000"/>
          <w:sz w:val="28"/>
          <w:szCs w:val="28"/>
          <w:lang w:val="pl-PL"/>
        </w:rPr>
        <w:t xml:space="preserve"> </w:t>
      </w:r>
      <w:r>
        <w:rPr>
          <w:b/>
          <w:color w:val="000000"/>
          <w:sz w:val="28"/>
          <w:szCs w:val="28"/>
          <w:lang w:val="pl-PL"/>
        </w:rPr>
        <w:t>eksploatacja sieci wodociągowej oraz</w:t>
      </w:r>
      <w:r w:rsidR="008B0790" w:rsidRPr="00331C63">
        <w:rPr>
          <w:b/>
          <w:color w:val="000000"/>
          <w:sz w:val="28"/>
          <w:szCs w:val="28"/>
          <w:lang w:val="pl-PL"/>
        </w:rPr>
        <w:t xml:space="preserve"> </w:t>
      </w:r>
      <w:r w:rsidR="008B0790" w:rsidRPr="00331C63">
        <w:rPr>
          <w:b/>
          <w:color w:val="000000"/>
          <w:sz w:val="28"/>
          <w:szCs w:val="28"/>
          <w:lang w:val="pl-PL"/>
        </w:rPr>
        <w:br/>
        <w:t>sieci kanalizacji sanitarnej i deszczowej będących własnością Gminy</w:t>
      </w:r>
      <w:r w:rsidR="008B0790" w:rsidRPr="00331C63">
        <w:rPr>
          <w:b/>
          <w:color w:val="000000"/>
          <w:sz w:val="28"/>
          <w:szCs w:val="22"/>
          <w:lang w:val="pl-PL"/>
        </w:rPr>
        <w:t xml:space="preserve"> Ełk</w:t>
      </w:r>
    </w:p>
    <w:p w:rsidR="00D71FF3" w:rsidRPr="00331C63" w:rsidRDefault="00D71FF3" w:rsidP="00331C63">
      <w:pPr>
        <w:spacing w:line="276" w:lineRule="auto"/>
        <w:jc w:val="center"/>
        <w:rPr>
          <w:b/>
          <w:sz w:val="24"/>
          <w:szCs w:val="24"/>
          <w:lang w:val="pl-PL"/>
        </w:rPr>
      </w:pPr>
    </w:p>
    <w:p w:rsidR="00215140" w:rsidRPr="00EA4B0E" w:rsidRDefault="00FF78DB" w:rsidP="00EA4B0E">
      <w:pPr>
        <w:pStyle w:val="Akapitzlist"/>
        <w:numPr>
          <w:ilvl w:val="1"/>
          <w:numId w:val="2"/>
        </w:numPr>
        <w:spacing w:line="276" w:lineRule="auto"/>
        <w:rPr>
          <w:b/>
          <w:color w:val="222222"/>
          <w:sz w:val="24"/>
          <w:szCs w:val="24"/>
          <w:shd w:val="clear" w:color="auto" w:fill="FFFFFF"/>
          <w:lang w:val="pl-PL"/>
        </w:rPr>
      </w:pPr>
      <w:r w:rsidRPr="00EA4B0E">
        <w:rPr>
          <w:b/>
          <w:bCs/>
          <w:sz w:val="24"/>
          <w:szCs w:val="24"/>
          <w:lang w:val="pl-PL"/>
        </w:rPr>
        <w:t>Szczegółowy przedmiot zamówienia:</w:t>
      </w:r>
    </w:p>
    <w:p w:rsidR="00215140" w:rsidRPr="000311AB" w:rsidRDefault="00215140" w:rsidP="00331C63">
      <w:pPr>
        <w:spacing w:line="276" w:lineRule="auto"/>
        <w:rPr>
          <w:color w:val="222222"/>
          <w:sz w:val="24"/>
          <w:szCs w:val="24"/>
          <w:shd w:val="clear" w:color="auto" w:fill="FFFFFF"/>
          <w:lang w:val="pl-PL"/>
        </w:rPr>
      </w:pPr>
    </w:p>
    <w:p w:rsidR="00F71188" w:rsidRPr="00F71188" w:rsidRDefault="00F71188" w:rsidP="00F71188">
      <w:pPr>
        <w:widowControl w:val="0"/>
        <w:jc w:val="both"/>
        <w:rPr>
          <w:b/>
          <w:sz w:val="24"/>
          <w:szCs w:val="24"/>
          <w:lang w:val="pl-PL"/>
        </w:rPr>
      </w:pPr>
      <w:r w:rsidRPr="00F71188">
        <w:rPr>
          <w:sz w:val="24"/>
          <w:szCs w:val="24"/>
          <w:lang w:val="pl-PL"/>
        </w:rPr>
        <w:t xml:space="preserve">Wykaz sieci i urządzeń wodociągowych, kanalizacyjnych oraz kanalizacji deszczowej </w:t>
      </w:r>
      <w:r w:rsidRPr="00F71188"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 xml:space="preserve">stanowi </w:t>
      </w:r>
      <w:r w:rsidRPr="00F71188">
        <w:rPr>
          <w:b/>
          <w:sz w:val="24"/>
          <w:szCs w:val="24"/>
          <w:lang w:val="pl-PL"/>
        </w:rPr>
        <w:t>zał. nr 8 do SIWZ.</w:t>
      </w:r>
    </w:p>
    <w:p w:rsidR="00F71188" w:rsidRPr="00F71188" w:rsidRDefault="00F71188" w:rsidP="00F71188">
      <w:pPr>
        <w:widowControl w:val="0"/>
        <w:jc w:val="both"/>
        <w:rPr>
          <w:sz w:val="24"/>
          <w:szCs w:val="24"/>
          <w:lang w:val="pl-PL"/>
        </w:rPr>
      </w:pPr>
    </w:p>
    <w:p w:rsidR="002C7328" w:rsidRPr="00052352" w:rsidRDefault="002C7328" w:rsidP="002C7328">
      <w:pPr>
        <w:widowControl w:val="0"/>
        <w:jc w:val="both"/>
        <w:rPr>
          <w:sz w:val="24"/>
          <w:szCs w:val="24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I - Sieć wodociągowa</w:t>
      </w: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1.  Zadania Operatora w zakresie sieci wodociągowej: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1) </w:t>
      </w:r>
      <w:r w:rsidRPr="002C7328">
        <w:rPr>
          <w:sz w:val="24"/>
          <w:szCs w:val="24"/>
          <w:lang w:val="pl-PL"/>
        </w:rPr>
        <w:t>Administracja, bieżąca eksploatacja, konserwacja i utrzymanie w stałej sprawności</w:t>
      </w:r>
      <w:r w:rsidRPr="002C7328">
        <w:rPr>
          <w:b/>
          <w:bCs/>
          <w:sz w:val="24"/>
          <w:szCs w:val="24"/>
          <w:lang w:val="pl-PL"/>
        </w:rPr>
        <w:t xml:space="preserve"> </w:t>
      </w:r>
      <w:r w:rsidRPr="002C7328">
        <w:rPr>
          <w:sz w:val="24"/>
          <w:szCs w:val="24"/>
          <w:lang w:val="pl-PL"/>
        </w:rPr>
        <w:t xml:space="preserve">technicznej sieci wodociągowej wraz z urządzeniami na terenach gminy Ełk, </w:t>
      </w:r>
      <w:r w:rsidRPr="002C7328">
        <w:rPr>
          <w:sz w:val="24"/>
          <w:szCs w:val="24"/>
          <w:lang w:val="pl-PL"/>
        </w:rPr>
        <w:br/>
        <w:t>a w</w:t>
      </w:r>
      <w:r w:rsidRPr="002C7328">
        <w:rPr>
          <w:b/>
          <w:bCs/>
          <w:sz w:val="24"/>
          <w:szCs w:val="24"/>
          <w:lang w:val="pl-PL"/>
        </w:rPr>
        <w:t xml:space="preserve"> </w:t>
      </w:r>
      <w:r w:rsidRPr="002C7328">
        <w:rPr>
          <w:sz w:val="24"/>
          <w:szCs w:val="24"/>
          <w:lang w:val="pl-PL"/>
        </w:rPr>
        <w:t>szczególności: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a)</w:t>
      </w:r>
      <w:r w:rsidRPr="002C7328">
        <w:rPr>
          <w:sz w:val="24"/>
          <w:szCs w:val="24"/>
          <w:lang w:val="pl-PL"/>
        </w:rPr>
        <w:t xml:space="preserve">  bezpośrednia obsługa sieci wodociągowej,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b)</w:t>
      </w:r>
      <w:r w:rsidRPr="002C7328">
        <w:rPr>
          <w:sz w:val="24"/>
          <w:szCs w:val="24"/>
          <w:lang w:val="pl-PL"/>
        </w:rPr>
        <w:t xml:space="preserve"> niezwłoczne informowanie Zamawiającego telefonicznie i pisemnie o pojawiających  się awariach,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c)</w:t>
      </w:r>
      <w:r w:rsidRPr="002C7328">
        <w:rPr>
          <w:sz w:val="24"/>
          <w:szCs w:val="24"/>
          <w:lang w:val="pl-PL"/>
        </w:rPr>
        <w:t xml:space="preserve"> niezwłoczne usuwanie wszelkich awarii (nieobjętych gwarancją Wykonawców) sieci – łącznie z wymianą zużytych części i elementów,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d)</w:t>
      </w:r>
      <w:r w:rsidRPr="002C7328">
        <w:rPr>
          <w:sz w:val="24"/>
          <w:szCs w:val="24"/>
          <w:lang w:val="pl-PL"/>
        </w:rPr>
        <w:t xml:space="preserve"> likwidacja wykrytych zastoin poprzez płukanie sieci wodociągowych oraz cykliczne płukanie wybranych odcinków sieci zagrożonych powstaniem zastoin w oparciu o uzgodniony z Zamawiającym, co najmniej raz w roku harmonogram,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e)</w:t>
      </w:r>
      <w:r w:rsidRPr="002C7328">
        <w:rPr>
          <w:sz w:val="24"/>
          <w:szCs w:val="24"/>
          <w:lang w:val="pl-PL"/>
        </w:rPr>
        <w:t xml:space="preserve"> utrzymania urządzeń we właściwym stanie technicznym, sanitarnym i estetycznym wraz z comiesięcznym wykaszaniem terenu stacji uzdatniania wody,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f)</w:t>
      </w:r>
      <w:r w:rsidRPr="002C7328">
        <w:rPr>
          <w:sz w:val="24"/>
          <w:szCs w:val="24"/>
          <w:lang w:val="pl-PL"/>
        </w:rPr>
        <w:t xml:space="preserve"> dokonywanie okresowych przeglądów urządzeń elektrycznych zgodnie z dokumentacją techniczno – ruchową.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2.  Dodatkowe obowiązki Operatora</w:t>
      </w: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1) Obsługa administracyjna, a w szczególności:</w:t>
      </w: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a)</w:t>
      </w:r>
      <w:r w:rsidRPr="002C7328">
        <w:rPr>
          <w:sz w:val="24"/>
          <w:szCs w:val="24"/>
          <w:lang w:val="pl-PL"/>
        </w:rPr>
        <w:t xml:space="preserve">   prowadzenie pisemnej ewidencji obiektów znajdujących się na terenach gminy Ełk, </w:t>
      </w:r>
    </w:p>
    <w:p w:rsidR="002C7328" w:rsidRPr="002C7328" w:rsidRDefault="002C7328" w:rsidP="002C7328">
      <w:pPr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b)</w:t>
      </w:r>
      <w:r w:rsidRPr="002C7328">
        <w:rPr>
          <w:sz w:val="24"/>
          <w:szCs w:val="24"/>
          <w:lang w:val="pl-PL"/>
        </w:rPr>
        <w:t xml:space="preserve"> odczytywanie i przekazywanie niezwłocznie Zamawiającemu wskazań urządzeń pomiarowych przez dostawców mediów i prowadzenie ewidencji tych odczytów, 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c)</w:t>
      </w:r>
      <w:r w:rsidRPr="002C7328">
        <w:rPr>
          <w:sz w:val="24"/>
          <w:szCs w:val="24"/>
          <w:lang w:val="pl-PL"/>
        </w:rPr>
        <w:t xml:space="preserve"> odczytywanie i niezwłoczne przekazywanie Zamawiającemu wskazań urządzeń pomiarowych u odbiorców wody. Odczytywanie odbywać się będzie  kwartalnie</w:t>
      </w:r>
      <w:r w:rsidRPr="002C7328">
        <w:rPr>
          <w:sz w:val="24"/>
          <w:szCs w:val="24"/>
          <w:lang w:val="pl-PL"/>
        </w:rPr>
        <w:br/>
        <w:t>z podziałem terenu gminy na trzy sektory. Odczytowi będzie podlegał jeden sektor miesięcznie,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d)</w:t>
      </w:r>
      <w:r w:rsidRPr="002C7328">
        <w:rPr>
          <w:sz w:val="24"/>
          <w:szCs w:val="24"/>
          <w:lang w:val="pl-PL"/>
        </w:rPr>
        <w:t xml:space="preserve"> przechowywanie oryginałów dokumentów wytworzonych w trakcie realizacji umowy zgodnie z obowiązującymi przepisami w tym z przepisami ustawy o ochronie danych osobowych, dokumenty w oryginale muszą być przechowywane przez Operatora przez cały okres trwania umowy, a z chwilą jej wygaśnięcia przekazane protokolarnie do Zamawiającego,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e)</w:t>
      </w:r>
      <w:r w:rsidRPr="002C7328">
        <w:rPr>
          <w:sz w:val="24"/>
          <w:szCs w:val="24"/>
          <w:lang w:val="pl-PL"/>
        </w:rPr>
        <w:t xml:space="preserve"> w razie dewastacji obiektów infrastruktury wodociągowej na terenach gminy Ełk – wezwanie służb porządkowych (Policji). Ewidencjonowanie stwierdzonych przypadków dewastacji w książkach obiektów, sporządzanie właściwych protokołów, wycen szkód, usuwanie skutków wandalizmu i uzyskanie potwierdzenia ich wykonania od Zamawiającego,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f)</w:t>
      </w:r>
      <w:r w:rsidRPr="002C7328">
        <w:rPr>
          <w:sz w:val="24"/>
          <w:szCs w:val="24"/>
          <w:lang w:val="pl-PL"/>
        </w:rPr>
        <w:t xml:space="preserve"> prowadzenie „Książki zgłoszeń awarii i usterek”. Ewidencjonowanie zgłoszeń</w:t>
      </w:r>
      <w:r w:rsidRPr="002C7328">
        <w:rPr>
          <w:sz w:val="24"/>
          <w:szCs w:val="24"/>
          <w:lang w:val="pl-PL"/>
        </w:rPr>
        <w:br/>
        <w:t>o wszelkich awariach i usterkach w tej książce, potwierdzanie zasadności tych zgłoszeń oraz wstępna kwalifikacja pod względem podmiotu właściwego do wykonania naprawy i do poniesienia kosztów. Pisemne potwierdzenie ich usunięcia</w:t>
      </w:r>
      <w:r w:rsidRPr="002C7328">
        <w:rPr>
          <w:sz w:val="24"/>
          <w:szCs w:val="24"/>
          <w:lang w:val="pl-PL"/>
        </w:rPr>
        <w:br/>
        <w:t>i uzyskanie potwierdzenia przez Zamawiającego,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g)</w:t>
      </w:r>
      <w:r w:rsidRPr="002C7328">
        <w:rPr>
          <w:sz w:val="24"/>
          <w:szCs w:val="24"/>
          <w:lang w:val="pl-PL"/>
        </w:rPr>
        <w:t xml:space="preserve"> raz na miesiąc i na każde żądanie Zamawiającego przesyłanie pisemnej, zbiorczej informacji w postaci miesięcznego raportu o ilości dostarczonej wody i szacunkowych jej stratach, stanie infrastruktury, planowanych i wykonanych czynnościach, wykrytych zagrożeniach, zgłoszonych awariach i usterkach oraz terminach ich likwidacji w oparciu o prowadzoną „Książkę zgłoszeń awarii i usterek”. Raport przekazywany będzie Zamawiającemu do 10 dnia każdego miesiąca i obejmował będzie miesiąc poprzedni. Zamawiający zastrzega sobie również możliwość żądania powyższego raportu w innych terminach, a Operator zobowiązany będzie go przygotować,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h)</w:t>
      </w:r>
      <w:r w:rsidRPr="002C7328">
        <w:rPr>
          <w:sz w:val="24"/>
          <w:szCs w:val="24"/>
          <w:lang w:val="pl-PL"/>
        </w:rPr>
        <w:t xml:space="preserve"> nadzór przez osoby uprawnione zgodnie z przepisami Prawa budowlanego nad   pracami remontowymi,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i)</w:t>
      </w:r>
      <w:r w:rsidRPr="002C7328">
        <w:rPr>
          <w:sz w:val="24"/>
          <w:szCs w:val="24"/>
          <w:lang w:val="pl-PL"/>
        </w:rPr>
        <w:t xml:space="preserve">   przekazywanie Zamawiającemu bieżącej korespondencji wystosowanej przez urzędy</w:t>
      </w:r>
      <w:r w:rsidRPr="002C7328">
        <w:rPr>
          <w:sz w:val="24"/>
          <w:szCs w:val="24"/>
          <w:lang w:val="pl-PL"/>
        </w:rPr>
        <w:br/>
        <w:t>i służby, reagowanie na nią w zakresie odpowiedzialności, opiniowanie w przypadkach wymagających zaangażowania Zamawiającego,</w:t>
      </w: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j)</w:t>
      </w:r>
      <w:r w:rsidRPr="002C7328">
        <w:rPr>
          <w:sz w:val="24"/>
          <w:szCs w:val="24"/>
          <w:lang w:val="pl-PL"/>
        </w:rPr>
        <w:t xml:space="preserve"> koordynacja wypełniania przez Wykonawców robót budowlanych oraz wszelkich zobowiązań przysługujących z tytułu udzielonych gwarancji w umowach dotyczących realizacji inwestycji prowadzonych przez gminę Ełk oraz niezwłoczne informowanie Zamawiającego na piśmie o pojawiających się nieprawidłowościach w tym zakresie,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k)</w:t>
      </w:r>
      <w:r w:rsidRPr="002C7328">
        <w:rPr>
          <w:sz w:val="24"/>
          <w:szCs w:val="24"/>
          <w:lang w:val="pl-PL"/>
        </w:rPr>
        <w:t xml:space="preserve">  udział w odbiorze robót budowlanych związanych z realizacją remontów oraz inwestycji wodociągowych realizowanych przez gminę Ełk,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l)</w:t>
      </w:r>
      <w:r w:rsidRPr="002C7328">
        <w:rPr>
          <w:sz w:val="24"/>
          <w:szCs w:val="24"/>
          <w:lang w:val="pl-PL"/>
        </w:rPr>
        <w:t xml:space="preserve"> kontrola legalności poboru wody i podłączeń do sieci wodociągowej,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m)</w:t>
      </w:r>
      <w:r w:rsidRPr="002C7328">
        <w:rPr>
          <w:sz w:val="24"/>
          <w:szCs w:val="24"/>
          <w:lang w:val="pl-PL"/>
        </w:rPr>
        <w:t xml:space="preserve"> przeprowadzenie przeglądów rocznych sieci wodociągowej. Przeglądy roczne mają na celu dokonanie oceny stanu technicznego urządzeń. Przegląd musi być potwierdzony protokołem „Okresowej kontroli stanu technicznego”. W przypadku stwierdzenia podczas przeglądu nieprawidłowości (objętych gwarancją wykonawcy robót budowlanych), Wykonawca zobowiązany jest niezwłocznie poinformować o tym fakcie Zamawiającego,</w:t>
      </w:r>
    </w:p>
    <w:p w:rsidR="002C7328" w:rsidRPr="002C7328" w:rsidRDefault="002C7328" w:rsidP="002C7328">
      <w:pPr>
        <w:autoSpaceDE w:val="0"/>
        <w:autoSpaceDN w:val="0"/>
        <w:adjustRightInd w:val="0"/>
        <w:ind w:left="72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n)</w:t>
      </w:r>
      <w:r w:rsidRPr="002C7328">
        <w:rPr>
          <w:i/>
          <w:iCs/>
          <w:sz w:val="24"/>
          <w:szCs w:val="24"/>
          <w:lang w:val="pl-PL"/>
        </w:rPr>
        <w:t xml:space="preserve"> </w:t>
      </w:r>
      <w:r w:rsidRPr="002C7328">
        <w:rPr>
          <w:sz w:val="24"/>
          <w:szCs w:val="24"/>
          <w:lang w:val="pl-PL"/>
        </w:rPr>
        <w:t>ponoszenie kosztów związanych z opłatami za montaż i legalizację wodomierzy</w:t>
      </w:r>
      <w:r w:rsidRPr="002C7328">
        <w:rPr>
          <w:sz w:val="24"/>
          <w:szCs w:val="24"/>
          <w:lang w:val="pl-PL"/>
        </w:rPr>
        <w:br/>
        <w:t>w przypadku podejrzenia złych wskazań lub upływu terminu ważności oraz płat za montaż wodomierzy na nowych przyłączach. Wodomierze będą dostarczone przez Zamawiającego a ich wymiana będzie się odbywała w porozumieniu z Zamawiającym,</w:t>
      </w: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o)</w:t>
      </w:r>
      <w:r w:rsidRPr="002C7328">
        <w:rPr>
          <w:sz w:val="24"/>
          <w:szCs w:val="24"/>
          <w:lang w:val="pl-PL"/>
        </w:rPr>
        <w:t xml:space="preserve"> nieodpłatne wydawanie technicznych warunków przyłączeniowych i udzielanie</w:t>
      </w:r>
      <w:r w:rsidRPr="002C7328">
        <w:rPr>
          <w:sz w:val="24"/>
          <w:szCs w:val="24"/>
          <w:lang w:val="pl-PL"/>
        </w:rPr>
        <w:br/>
        <w:t>w porozumieniu z Zamawiającym zgody na podłączenie do sieci wodociągowej wraz</w:t>
      </w:r>
      <w:r w:rsidRPr="002C7328">
        <w:rPr>
          <w:sz w:val="24"/>
          <w:szCs w:val="24"/>
          <w:lang w:val="pl-PL"/>
        </w:rPr>
        <w:br/>
        <w:t>z przechowywaniem dotyczącej ich pełnej dokumentacji. Nieodpłatne uzgadnianie projektów budowlanych zgodnie z wydanymi wcześniej warunkami technicznymi wraz z przechowywaniem dotyczącej ich pełnej dokumentacji oraz uczestnictwo</w:t>
      </w:r>
      <w:r w:rsidRPr="002C7328">
        <w:rPr>
          <w:sz w:val="24"/>
          <w:szCs w:val="24"/>
          <w:lang w:val="pl-PL"/>
        </w:rPr>
        <w:br/>
        <w:t>w naradach (ZUD). Nieodpłatne dokonywanie odbiorów przyłączy wodociągowych</w:t>
      </w:r>
      <w:r w:rsidRPr="002C7328">
        <w:rPr>
          <w:sz w:val="24"/>
          <w:szCs w:val="24"/>
          <w:lang w:val="pl-PL"/>
        </w:rPr>
        <w:br/>
        <w:t>z zapewnieniem w nich udziału osoby posiadającej uprawnienia do wykonywania wyżej wymienionych odbiorów oraz prowadzenie i przechowywanie pełniej dokumentacji  ich dotyczących,</w:t>
      </w: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p)</w:t>
      </w:r>
      <w:r w:rsidRPr="002C7328">
        <w:rPr>
          <w:sz w:val="24"/>
          <w:szCs w:val="24"/>
          <w:lang w:val="pl-PL"/>
        </w:rPr>
        <w:tab/>
        <w:t>przygotowywanie oraz przekazywanie</w:t>
      </w:r>
      <w:r w:rsidRPr="002C7328">
        <w:rPr>
          <w:b/>
          <w:bCs/>
          <w:sz w:val="24"/>
          <w:szCs w:val="24"/>
          <w:lang w:val="pl-PL"/>
        </w:rPr>
        <w:t xml:space="preserve"> </w:t>
      </w:r>
      <w:r w:rsidRPr="002C7328">
        <w:rPr>
          <w:sz w:val="24"/>
          <w:szCs w:val="24"/>
          <w:lang w:val="pl-PL"/>
        </w:rPr>
        <w:t>Zamawiającemu wszelkich koniecznych danych do sprawozdawczości,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r) </w:t>
      </w:r>
      <w:r w:rsidRPr="002C7328">
        <w:rPr>
          <w:sz w:val="24"/>
          <w:szCs w:val="24"/>
          <w:lang w:val="pl-PL"/>
        </w:rPr>
        <w:t>uzyskiwanie na rzecz Zamawiającego stosownych decyzji administracyjnych zezwalających na pobór wody,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s) </w:t>
      </w:r>
      <w:r w:rsidRPr="002C7328">
        <w:rPr>
          <w:sz w:val="24"/>
          <w:szCs w:val="24"/>
          <w:lang w:val="pl-PL"/>
        </w:rPr>
        <w:t>utrzymanie w należytym stanie technicznym stacji uzdatniania wody oraz bieżąca kontrola ich stanu,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t) </w:t>
      </w:r>
      <w:r w:rsidRPr="002C7328">
        <w:rPr>
          <w:sz w:val="24"/>
          <w:szCs w:val="24"/>
          <w:lang w:val="pl-PL"/>
        </w:rPr>
        <w:t>prowadzenie badań jakości wydobywanej i uzdatnianej wody w częstotliwościach</w:t>
      </w:r>
      <w:r w:rsidRPr="002C7328">
        <w:rPr>
          <w:sz w:val="24"/>
          <w:szCs w:val="24"/>
          <w:lang w:val="pl-PL"/>
        </w:rPr>
        <w:br/>
        <w:t>i parametrach określanych pozwoleniem wodno – prawnym oraz przekazywanie ich właściwym organom zgodnie z odrębnymi przepisami, a w tym Zamawiającemu.</w:t>
      </w: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II - Sieć kanalizacji sanitarnej, przepompownie oraz oczyszczalnie  ścieków</w:t>
      </w:r>
    </w:p>
    <w:p w:rsidR="002C7328" w:rsidRPr="002C7328" w:rsidRDefault="002C7328" w:rsidP="002C7328">
      <w:pPr>
        <w:tabs>
          <w:tab w:val="left" w:pos="8040"/>
        </w:tabs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tabs>
          <w:tab w:val="left" w:pos="8040"/>
        </w:tabs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1.  Zadania Operatora w zakresie sieci sanitarnej:</w:t>
      </w: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1)</w:t>
      </w:r>
      <w:r w:rsidRPr="002C7328">
        <w:rPr>
          <w:sz w:val="24"/>
          <w:szCs w:val="24"/>
          <w:lang w:val="pl-PL"/>
        </w:rPr>
        <w:t xml:space="preserve"> Administracja, bieżąca eksploatacja, konserwacja i utrzymanie w stałej sprawności technicznej sieci kanalizacyjnej z przepompowniami i lokalnymi oczyszczalniami ścieków na terenach gminy Ełk, a w szczególności: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a)</w:t>
      </w:r>
      <w:r w:rsidRPr="002C7328">
        <w:rPr>
          <w:sz w:val="24"/>
          <w:szCs w:val="24"/>
          <w:lang w:val="pl-PL"/>
        </w:rPr>
        <w:t xml:space="preserve">  bezpośrednia obsługa urządzeń kanalizacyjnych (sieci, przepompowni i oczyszczalni),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b)</w:t>
      </w:r>
      <w:r w:rsidRPr="002C7328">
        <w:rPr>
          <w:sz w:val="24"/>
          <w:szCs w:val="24"/>
          <w:lang w:val="pl-PL"/>
        </w:rPr>
        <w:t xml:space="preserve"> niezwłoczne informowanie Zamawiającego telefonicznie i na piśmie o pojawiających się awariach,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c)</w:t>
      </w:r>
      <w:r w:rsidRPr="002C7328">
        <w:rPr>
          <w:sz w:val="24"/>
          <w:szCs w:val="24"/>
          <w:lang w:val="pl-PL"/>
        </w:rPr>
        <w:t xml:space="preserve"> usuwanie awarii (nieobjętych gwarancją Wykonawcy robót budowlanych) na przepompowniach – wykonywanie bieżących remontów, napraw i wszystkich innych czynności umożliwiających ich bezawaryjną pracę,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e) </w:t>
      </w:r>
      <w:r w:rsidRPr="002C7328">
        <w:rPr>
          <w:sz w:val="24"/>
          <w:szCs w:val="24"/>
          <w:lang w:val="pl-PL"/>
        </w:rPr>
        <w:t xml:space="preserve"> utrzymywanie urządzeń we właściwym stanie technicznym, sanitarnym i estetycznym w tym wykaszanie terenów przepompowni,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f) </w:t>
      </w:r>
      <w:r w:rsidRPr="002C7328">
        <w:rPr>
          <w:sz w:val="24"/>
          <w:szCs w:val="24"/>
          <w:lang w:val="pl-PL"/>
        </w:rPr>
        <w:t>dokonywanie okresowych przeglądów urządzeń elektrycznych zgodnie</w:t>
      </w:r>
      <w:r w:rsidRPr="002C7328">
        <w:rPr>
          <w:sz w:val="24"/>
          <w:szCs w:val="24"/>
          <w:lang w:val="pl-PL"/>
        </w:rPr>
        <w:br/>
        <w:t>z dokumentacją techniczno – ruchową,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g) p</w:t>
      </w:r>
      <w:r w:rsidRPr="002C7328">
        <w:rPr>
          <w:sz w:val="24"/>
          <w:szCs w:val="24"/>
          <w:lang w:val="pl-PL"/>
        </w:rPr>
        <w:t>rowadzenie ewidencji wyposażenia w poszczególnych przepompowniach</w:t>
      </w:r>
      <w:r w:rsidRPr="002C7328">
        <w:rPr>
          <w:sz w:val="24"/>
          <w:szCs w:val="24"/>
          <w:lang w:val="pl-PL"/>
        </w:rPr>
        <w:br/>
        <w:t>i oczyszczalniach.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2.   Dodatkowe obowiązki operatora.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1)  Obsługa administracyjna, a w szczególności:</w:t>
      </w: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a)</w:t>
      </w:r>
      <w:r w:rsidRPr="002C7328">
        <w:rPr>
          <w:sz w:val="24"/>
          <w:szCs w:val="24"/>
          <w:lang w:val="pl-PL"/>
        </w:rPr>
        <w:t xml:space="preserve"> Prowadzenie pisemnej ewidencji obiektów znajdujących się na terenach gminy Ełk,</w:t>
      </w:r>
    </w:p>
    <w:p w:rsidR="002C7328" w:rsidRPr="002C7328" w:rsidRDefault="002C7328" w:rsidP="002C7328">
      <w:pPr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b)</w:t>
      </w:r>
      <w:r w:rsidRPr="002C7328">
        <w:rPr>
          <w:sz w:val="24"/>
          <w:szCs w:val="24"/>
          <w:lang w:val="pl-PL"/>
        </w:rPr>
        <w:t xml:space="preserve"> odczytywanie i przekazywanie niezwłocznie Zamawiającemu wskazań urządzeń pomiarowych przez dostawców mediów i prowadzenie ewidencji tych odczytów,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c)</w:t>
      </w:r>
      <w:r w:rsidRPr="002C7328">
        <w:rPr>
          <w:sz w:val="24"/>
          <w:szCs w:val="24"/>
          <w:lang w:val="pl-PL"/>
        </w:rPr>
        <w:t xml:space="preserve"> przechowywanie oryginałów dokumentów wytworzonych w trakcie realizacji umowy zgodnie z obowiązującymi przepisami w tym przepisami ustawy o danych osobowych, dokumenty w oryginale muszą być przechowywane przez Operatora przez cały okres trwania umowy, a z chwilą jej wygaśnięcia przekazane protokolarnie do Zamawiającego,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d)</w:t>
      </w:r>
      <w:r w:rsidRPr="002C7328">
        <w:rPr>
          <w:sz w:val="24"/>
          <w:szCs w:val="24"/>
          <w:lang w:val="pl-PL"/>
        </w:rPr>
        <w:t xml:space="preserve"> w razie dewastacji obiektów infrastruktury kanalizacyjnej na terenach gminy Ełk – wezwanie służb porządkowych (Policji). Ewidencjonowanie stwierdzonych przypadków dewastacji w książkach obiektów, sporządzanie właściwych protokołów, wycen szkód, usuwanie skutków wandalizmu i uzyskanie potwierdzenia ich wykonania od zamawiającego,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e)</w:t>
      </w:r>
      <w:r w:rsidRPr="002C7328">
        <w:rPr>
          <w:sz w:val="24"/>
          <w:szCs w:val="24"/>
          <w:lang w:val="pl-PL"/>
        </w:rPr>
        <w:t xml:space="preserve"> prowadzenie „Książki zgłoszeń awarii i usterek”. Ewidencjonowanie zgłoszeń</w:t>
      </w:r>
      <w:r w:rsidRPr="002C7328">
        <w:rPr>
          <w:sz w:val="24"/>
          <w:szCs w:val="24"/>
          <w:lang w:val="pl-PL"/>
        </w:rPr>
        <w:br/>
        <w:t>o wszelkich awariach i usterkach w tej książce, potwierdzanie zasadności tych zgłoszeń oraz wstępna kwalifikacja pod względem podmiotu właściwego do wykonania naprawy i do poniesienia kosztów. Pisemne potwierdzenie ich usunięcia</w:t>
      </w:r>
      <w:r w:rsidRPr="002C7328">
        <w:rPr>
          <w:sz w:val="24"/>
          <w:szCs w:val="24"/>
          <w:lang w:val="pl-PL"/>
        </w:rPr>
        <w:br/>
        <w:t>i uzyskanie potwierdzenia przez zamawiającego,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f)</w:t>
      </w:r>
      <w:r w:rsidRPr="002C7328">
        <w:rPr>
          <w:sz w:val="24"/>
          <w:szCs w:val="24"/>
          <w:lang w:val="pl-PL"/>
        </w:rPr>
        <w:t xml:space="preserve">  raz na miesiąc i na każde żądanie Zamawiającego przesyłanie pisemnej, zbiorczej informacji w postaci miesięcznego raportu o ilości odprowadzanych ścieków, stanie infrastruktury, planowanych i wykonanych czynnościach, wykrytych zagrożeniach, zgłoszonych awariach i usterkach oraz terminach ich likwidacji w oparciu</w:t>
      </w:r>
      <w:r w:rsidRPr="002C7328">
        <w:rPr>
          <w:sz w:val="24"/>
          <w:szCs w:val="24"/>
          <w:lang w:val="pl-PL"/>
        </w:rPr>
        <w:br/>
        <w:t>o prowadzoną „Książkę zgłoszeń awarii i usterek”. Raport przekazywany będzie Zamawiającemu do 10 każdego miesiąca i obejmował będzie miesiąc poprzedni. Zamawiający zastrzega sobie również możliwość żądania powyższego raportu</w:t>
      </w:r>
      <w:r w:rsidRPr="002C7328">
        <w:rPr>
          <w:sz w:val="24"/>
          <w:szCs w:val="24"/>
          <w:lang w:val="pl-PL"/>
        </w:rPr>
        <w:br/>
        <w:t>w innych terminach, a Operator zobowiązany będzie go przygotować,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g)</w:t>
      </w:r>
      <w:r w:rsidRPr="002C7328">
        <w:rPr>
          <w:sz w:val="24"/>
          <w:szCs w:val="24"/>
          <w:lang w:val="pl-PL"/>
        </w:rPr>
        <w:t xml:space="preserve">  nadzór przez osoby uprawnione zgodnie z przepisami Prawa budowlanego nad pracami remontowymi,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h)</w:t>
      </w:r>
      <w:r w:rsidRPr="002C7328">
        <w:rPr>
          <w:sz w:val="24"/>
          <w:szCs w:val="24"/>
          <w:lang w:val="pl-PL"/>
        </w:rPr>
        <w:t xml:space="preserve">   przekazywanie Zamawiającemu bieżącej korespondencji wystosowanej przez urzędy</w:t>
      </w:r>
      <w:r w:rsidRPr="002C7328">
        <w:rPr>
          <w:sz w:val="24"/>
          <w:szCs w:val="24"/>
          <w:lang w:val="pl-PL"/>
        </w:rPr>
        <w:br/>
        <w:t>i służby, reagowanie na nią w zakresie odpowiedzialności, opiniowanie w przypadkach wymagających zaangażowania Zamawiającego,</w:t>
      </w: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i)</w:t>
      </w:r>
      <w:r w:rsidRPr="002C7328">
        <w:rPr>
          <w:sz w:val="24"/>
          <w:szCs w:val="24"/>
          <w:lang w:val="pl-PL"/>
        </w:rPr>
        <w:t xml:space="preserve"> koordynacja wypełniania przez Wykonawców robót budowlanych oraz wszelkich zobowiązań przysługujących z tytułu udzielonych gwarancji w umowach dotyczących realizacji inwestycji prowadzonych przez gminę Ełk oraz niezwłoczne informowanie Zamawiającego na piśmie o pojawiających się nieprawidłowościach w tym zakresie,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j)</w:t>
      </w:r>
      <w:r w:rsidRPr="002C7328">
        <w:rPr>
          <w:sz w:val="24"/>
          <w:szCs w:val="24"/>
          <w:lang w:val="pl-PL"/>
        </w:rPr>
        <w:t xml:space="preserve"> udział w odbiorze robót budowlanych związanych z realizacją remontów i inwestycji kanalizacyjnych realizowanych przez gminę Ełk,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k)</w:t>
      </w:r>
      <w:r w:rsidRPr="002C7328">
        <w:rPr>
          <w:sz w:val="24"/>
          <w:szCs w:val="24"/>
          <w:lang w:val="pl-PL"/>
        </w:rPr>
        <w:t xml:space="preserve">   kontrola legalności zrzutu ścieków i podłączeń do sieci kanalizacyjnej,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l)</w:t>
      </w:r>
      <w:r w:rsidRPr="002C7328">
        <w:rPr>
          <w:sz w:val="24"/>
          <w:szCs w:val="24"/>
          <w:lang w:val="pl-PL"/>
        </w:rPr>
        <w:t xml:space="preserve"> przeprowadzenie przeglądów rocznych sieci kanalizacyjnej. Przeglądy roczne mają na celu dokonanie oceny stanu technicznego urządzeń. Przegląd musi być potwierdzony protokołem „Okresowej kontroli stanu technicznego”. W przypadku stwierdzenia podczas przeglądu nieprawidłowości (objętych gwarancją wykonawcy robót budowlanych), Wykonawca zobowiązany jest niezwłocznie poinformować o tym fakcie Zamawiającego,</w:t>
      </w: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m)</w:t>
      </w:r>
      <w:r w:rsidRPr="002C7328">
        <w:rPr>
          <w:sz w:val="24"/>
          <w:szCs w:val="24"/>
          <w:lang w:val="pl-PL"/>
        </w:rPr>
        <w:t xml:space="preserve"> nieodpłatne wydawanie technicznych warunków przyłączeniowych i udzielanie</w:t>
      </w:r>
      <w:r w:rsidRPr="002C7328">
        <w:rPr>
          <w:sz w:val="24"/>
          <w:szCs w:val="24"/>
          <w:lang w:val="pl-PL"/>
        </w:rPr>
        <w:br/>
        <w:t>w porozumieniu z Zamawiającym zgody na podłączenie do sieci kanalizacyjnej wraz</w:t>
      </w:r>
      <w:r w:rsidRPr="002C7328">
        <w:rPr>
          <w:sz w:val="24"/>
          <w:szCs w:val="24"/>
          <w:lang w:val="pl-PL"/>
        </w:rPr>
        <w:br/>
        <w:t>z przechowywaniem dotyczącej ich pełnej dokumentacji. Nieodpłatne uzgadnianie projektów budowlanych zgodnie z wydanymi wcześniej warunkami technicznymi wraz z przechowywaniem dotyczącej ich pełnej dokumentacji oraz uczestnictwo</w:t>
      </w:r>
      <w:r w:rsidRPr="002C7328">
        <w:rPr>
          <w:sz w:val="24"/>
          <w:szCs w:val="24"/>
          <w:lang w:val="pl-PL"/>
        </w:rPr>
        <w:br/>
        <w:t>w naradach (ZUD). Nieodpłatne dokonywanie odbiorów przyłączy kanalizacyjnych</w:t>
      </w:r>
      <w:r w:rsidRPr="002C7328">
        <w:rPr>
          <w:sz w:val="24"/>
          <w:szCs w:val="24"/>
          <w:lang w:val="pl-PL"/>
        </w:rPr>
        <w:br/>
        <w:t>z zapewnieniem w nich udziału osoby posiadającej uprawnienia do wykonywania wyżej wymienionych odbiorów oraz prowadzenie i przechowywanie pełniej dokumentacji  ich dotyczących,</w:t>
      </w: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n)</w:t>
      </w:r>
      <w:r w:rsidRPr="002C7328">
        <w:rPr>
          <w:sz w:val="24"/>
          <w:szCs w:val="24"/>
          <w:lang w:val="pl-PL"/>
        </w:rPr>
        <w:tab/>
        <w:t>przygotowywanie oraz przekazywanie</w:t>
      </w:r>
      <w:r w:rsidRPr="002C7328">
        <w:rPr>
          <w:b/>
          <w:bCs/>
          <w:sz w:val="24"/>
          <w:szCs w:val="24"/>
          <w:lang w:val="pl-PL"/>
        </w:rPr>
        <w:t xml:space="preserve"> </w:t>
      </w:r>
      <w:r w:rsidRPr="002C7328">
        <w:rPr>
          <w:sz w:val="24"/>
          <w:szCs w:val="24"/>
          <w:lang w:val="pl-PL"/>
        </w:rPr>
        <w:t>Zamawiającemu wszelkich koniecznych danych do sprawozdawczości,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o) </w:t>
      </w:r>
      <w:r w:rsidRPr="002C7328">
        <w:rPr>
          <w:sz w:val="24"/>
          <w:szCs w:val="24"/>
          <w:lang w:val="pl-PL"/>
        </w:rPr>
        <w:t>uzyskiwanie na rzecz Zamawiającego stosownych decyzji administracyjnych zezwalających na odprowadzanie ścieków oraz eksploatacji oczyszczalni ścieków,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p) </w:t>
      </w:r>
      <w:r w:rsidRPr="002C7328">
        <w:rPr>
          <w:sz w:val="24"/>
          <w:szCs w:val="24"/>
          <w:lang w:val="pl-PL"/>
        </w:rPr>
        <w:t>utrzymanie w należytym stanie technicznym oczyszczalni ścieków znajdujących się w posiadaniu Gminy Ełk wraz z zapewnieniem uzyskania parametrów ścieków oczyszczonych zgodnie z obowiązującymi pozwoleniami,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r) </w:t>
      </w:r>
      <w:r w:rsidRPr="002C7328">
        <w:rPr>
          <w:sz w:val="24"/>
          <w:szCs w:val="24"/>
          <w:lang w:val="pl-PL"/>
        </w:rPr>
        <w:t>prowadzenie badań jakości oprowadzanych ścieków w częstotliwościach i parametrach określanych pozwoleniem wodno – prawnym oraz przekazywanie ich właściwym organom zgodnie z odrębnymi przepisami, a w tym Zamawiającemu,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s) </w:t>
      </w:r>
      <w:r w:rsidRPr="002C7328">
        <w:rPr>
          <w:sz w:val="24"/>
          <w:szCs w:val="24"/>
          <w:lang w:val="pl-PL"/>
        </w:rPr>
        <w:t>zagospodarowanie zgodnie z prawem odpadów powstających na oczyszczalniach ścieków w ramach jej eksploatacji,</w:t>
      </w: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rPr>
          <w:sz w:val="24"/>
          <w:szCs w:val="24"/>
          <w:lang w:val="pl-PL"/>
        </w:rPr>
      </w:pPr>
    </w:p>
    <w:p w:rsidR="002C7328" w:rsidRPr="002C7328" w:rsidRDefault="002C7328" w:rsidP="002C7328">
      <w:pPr>
        <w:tabs>
          <w:tab w:val="left" w:pos="8040"/>
        </w:tabs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III – Sieć kanalizacji deszczowej</w:t>
      </w:r>
    </w:p>
    <w:p w:rsidR="002C7328" w:rsidRPr="002C7328" w:rsidRDefault="002C7328" w:rsidP="002C7328">
      <w:pPr>
        <w:tabs>
          <w:tab w:val="left" w:pos="8040"/>
        </w:tabs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tabs>
          <w:tab w:val="left" w:pos="8040"/>
        </w:tabs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tabs>
          <w:tab w:val="left" w:pos="8040"/>
        </w:tabs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pStyle w:val="Akapitzlist"/>
        <w:numPr>
          <w:ilvl w:val="0"/>
          <w:numId w:val="31"/>
        </w:numPr>
        <w:tabs>
          <w:tab w:val="left" w:pos="8040"/>
        </w:tabs>
        <w:autoSpaceDE w:val="0"/>
        <w:autoSpaceDN w:val="0"/>
        <w:adjustRightInd w:val="0"/>
        <w:spacing w:after="200" w:line="276" w:lineRule="auto"/>
        <w:ind w:left="284" w:hanging="284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Zadania operatora  w zakresie kanalizacji deszczowej:</w:t>
      </w:r>
    </w:p>
    <w:p w:rsidR="002C7328" w:rsidRPr="002C7328" w:rsidRDefault="002C7328" w:rsidP="002C7328">
      <w:pPr>
        <w:pStyle w:val="Akapitzlist"/>
        <w:tabs>
          <w:tab w:val="left" w:pos="8040"/>
        </w:tabs>
        <w:autoSpaceDE w:val="0"/>
        <w:autoSpaceDN w:val="0"/>
        <w:adjustRightInd w:val="0"/>
        <w:ind w:left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pStyle w:val="Default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2C7328">
        <w:rPr>
          <w:color w:val="auto"/>
        </w:rPr>
        <w:t>utrzymanie stałej drożności urządzeń odwadniających oraz oczyszczających tj. kanałów sieci kanalizacji deszczowej, wpustów ulicznych, studni rewizyjnych, separatorów, odwodnień liniowych oraz urządzeń towarzyszących;</w:t>
      </w:r>
      <w:r w:rsidRPr="002C7328">
        <w:rPr>
          <w:color w:val="auto"/>
        </w:rPr>
        <w:br/>
      </w:r>
    </w:p>
    <w:p w:rsidR="002C7328" w:rsidRPr="002C7328" w:rsidRDefault="002C7328" w:rsidP="002C7328">
      <w:pPr>
        <w:pStyle w:val="Default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2C7328">
        <w:rPr>
          <w:color w:val="auto"/>
        </w:rPr>
        <w:t xml:space="preserve">konserwacji sieci kanalizacji deszczowej wraz ze studniami i komorami rewizyjnymi, </w:t>
      </w:r>
      <w:r w:rsidRPr="002C7328">
        <w:rPr>
          <w:color w:val="auto"/>
        </w:rPr>
        <w:br/>
      </w:r>
    </w:p>
    <w:p w:rsidR="002C7328" w:rsidRPr="002C7328" w:rsidRDefault="002C7328" w:rsidP="002C7328">
      <w:pPr>
        <w:pStyle w:val="Default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2C7328">
        <w:rPr>
          <w:color w:val="auto"/>
        </w:rPr>
        <w:t>uzyskanie niezbędnych decyzji administracyjnych,</w:t>
      </w:r>
    </w:p>
    <w:p w:rsidR="002C7328" w:rsidRPr="002C7328" w:rsidRDefault="002C7328" w:rsidP="002C7328">
      <w:pPr>
        <w:pStyle w:val="Default"/>
        <w:tabs>
          <w:tab w:val="left" w:pos="284"/>
        </w:tabs>
        <w:ind w:left="284"/>
        <w:jc w:val="both"/>
        <w:rPr>
          <w:color w:val="auto"/>
        </w:rPr>
      </w:pPr>
    </w:p>
    <w:p w:rsidR="002C7328" w:rsidRPr="002C7328" w:rsidRDefault="002C7328" w:rsidP="002C7328">
      <w:pPr>
        <w:pStyle w:val="Default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2C7328">
        <w:rPr>
          <w:color w:val="auto"/>
        </w:rPr>
        <w:t>przygotowanie informacji do sprawozdawczości,</w:t>
      </w:r>
    </w:p>
    <w:p w:rsidR="002C7328" w:rsidRPr="002C7328" w:rsidRDefault="002C7328" w:rsidP="002C7328">
      <w:pPr>
        <w:pStyle w:val="Default"/>
        <w:tabs>
          <w:tab w:val="left" w:pos="284"/>
        </w:tabs>
        <w:jc w:val="both"/>
        <w:rPr>
          <w:color w:val="auto"/>
        </w:rPr>
      </w:pPr>
    </w:p>
    <w:p w:rsidR="002C7328" w:rsidRPr="002C7328" w:rsidRDefault="002C7328" w:rsidP="002C7328">
      <w:pPr>
        <w:pStyle w:val="Default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2C7328">
        <w:rPr>
          <w:color w:val="auto"/>
        </w:rPr>
        <w:t xml:space="preserve">dokonywanie niezbędnych przeglądów rocznych, czyszczenia separatorów, studni, osadników po uprzednim uzgodnieniu z Zamawiającym oraz wywóz na wysypisko wszelkich odpadów i nieczystości usuniętych z elementów kanalizacji deszczowej jak i powstałych w trakcie czyszczenia na koszt Zamawiającego. 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2.   Czynności dodatkowe stanowiące obowiązek Operatora.</w:t>
      </w:r>
    </w:p>
    <w:p w:rsidR="002C7328" w:rsidRPr="002C7328" w:rsidRDefault="002C7328" w:rsidP="002C7328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1)</w:t>
      </w:r>
      <w:r w:rsidRPr="002C7328">
        <w:rPr>
          <w:b/>
          <w:bCs/>
          <w:sz w:val="24"/>
          <w:szCs w:val="24"/>
          <w:lang w:val="pl-PL"/>
        </w:rPr>
        <w:t xml:space="preserve">  </w:t>
      </w:r>
      <w:r w:rsidRPr="002C7328">
        <w:rPr>
          <w:sz w:val="24"/>
          <w:szCs w:val="24"/>
          <w:lang w:val="pl-PL"/>
        </w:rPr>
        <w:t>Operator jest zobowiązany do opracowania oraz przedkładania Wójtowi Gminy Ełk wniosku o zatwierdzenie taryfy dla zbiorowego zaopatrzenia w wodę i zbiorowego odprowadzania ścieków na podstawie własnych danych oraz dostarczonych przez Zamawiającego.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 xml:space="preserve">2) </w:t>
      </w:r>
      <w:r w:rsidRPr="002C7328">
        <w:rPr>
          <w:bCs/>
          <w:iCs/>
          <w:sz w:val="24"/>
          <w:szCs w:val="24"/>
          <w:lang w:val="pl-PL"/>
        </w:rPr>
        <w:t xml:space="preserve">Na wszystkie wykonywane prace Operator udzieli gwarancji na okres minimum </w:t>
      </w:r>
      <w:r w:rsidRPr="002C7328">
        <w:rPr>
          <w:bCs/>
          <w:iCs/>
          <w:sz w:val="24"/>
          <w:szCs w:val="24"/>
          <w:lang w:val="pl-PL"/>
        </w:rPr>
        <w:br/>
        <w:t>12 miesięcy od daty protokolarnego odbioru wykonanych prac. W przypadku wymiany urządzeń będzie obowiązywać okres zgodny z gwarancją producenta. Obowiązkiem Operatora będzie udział w przeglądach gwarancyjnych wykonanych robót.</w:t>
      </w:r>
    </w:p>
    <w:p w:rsidR="002C7328" w:rsidRPr="002C7328" w:rsidRDefault="002C7328" w:rsidP="002C7328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3)  Zapewnienie tymczasowego projektu organizacji ruchu dla prac prowadzonych przy drogach publicznych oraz zapewnienie właściwego oznakowania za czas prowadzenia robót.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IV - Czynności konserwacyjne, remontowe i eksploatacyjne stanowiące, niezależnie od innych obowiązków wyszczególnionych w specyfikacji, obowiązek Operatora w odniesieniu do wszystkich obiektów, urządzeń i instalacji:</w:t>
      </w: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1.</w:t>
      </w:r>
      <w:r w:rsidRPr="002C7328">
        <w:rPr>
          <w:sz w:val="24"/>
          <w:szCs w:val="24"/>
          <w:lang w:val="pl-PL"/>
        </w:rPr>
        <w:t xml:space="preserve"> Usuwanie wszystkich usterek oraz wykonywanie wszystkich wymaganych remontów (nieobjętych gwarancją Wykonawcy) w celu zachowania pełnej sprawności technicznej obiektów, urządzeń i instalacji,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2.</w:t>
      </w:r>
      <w:r w:rsidRPr="002C7328">
        <w:rPr>
          <w:sz w:val="24"/>
          <w:szCs w:val="24"/>
          <w:lang w:val="pl-PL"/>
        </w:rPr>
        <w:t xml:space="preserve">  Prowadzenie Pogotowia Technicznego całodobowo również w dni świąteczne wraz</w:t>
      </w:r>
      <w:r w:rsidRPr="002C7328">
        <w:rPr>
          <w:sz w:val="24"/>
          <w:szCs w:val="24"/>
          <w:lang w:val="pl-PL"/>
        </w:rPr>
        <w:br/>
        <w:t>z monitoringiem sieci kanalizacyjnej, którego zadaniem będzie niezwłoczne zabezpieczenie awarii i jej usunięcie (awaria powinna być zabezpieczona w ciągu</w:t>
      </w:r>
      <w:r w:rsidRPr="002C7328">
        <w:rPr>
          <w:sz w:val="24"/>
          <w:szCs w:val="24"/>
          <w:lang w:val="pl-PL"/>
        </w:rPr>
        <w:br/>
        <w:t>2 godzin od zgłoszenia i usunięta w ciągu 24 godzin od zgłoszenia w przypadku, gdy nie jest ona objęta gwarancją Wykonawcy). Jeżeli awaria będzie dotyczyła robót objętych gwarancją Wykonawcy, zadaniem Operatora będzie jedynie niezwłoczne zabezpieczenie awarii.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3.</w:t>
      </w:r>
      <w:r w:rsidRPr="002C7328">
        <w:rPr>
          <w:sz w:val="24"/>
          <w:szCs w:val="24"/>
          <w:lang w:val="pl-PL"/>
        </w:rPr>
        <w:t xml:space="preserve"> Materiały wbudowane w trakcie remontu powinny być fabrycznie nowe, jakościowo</w:t>
      </w:r>
      <w:r w:rsidRPr="002C7328">
        <w:rPr>
          <w:sz w:val="24"/>
          <w:szCs w:val="24"/>
          <w:lang w:val="pl-PL"/>
        </w:rPr>
        <w:br/>
        <w:t>i materiałowo odpowiadające elementom wcześniej uszkodzonym spełniających wymogi art. 10 ustawy z dnia 27 lipca 1994r. Prawo budowlane (Dz.U.2013.1409 -j.t.) a ich pozyskanie i dostawę należy zapewnić w zakresie i terminie gwarantujących wykonanie zadania polegającego na usunięcia awarii.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pStyle w:val="Default"/>
        <w:ind w:left="360" w:hanging="360"/>
        <w:jc w:val="both"/>
        <w:rPr>
          <w:color w:val="auto"/>
        </w:rPr>
      </w:pPr>
      <w:r w:rsidRPr="002C7328">
        <w:rPr>
          <w:b/>
          <w:bCs/>
          <w:color w:val="auto"/>
        </w:rPr>
        <w:t xml:space="preserve">4. </w:t>
      </w:r>
      <w:r w:rsidRPr="002C7328">
        <w:rPr>
          <w:color w:val="auto"/>
        </w:rPr>
        <w:t>Ochrona mienia i przestrzegania przepisów BHP, p.poż i sanitarnych oraz nadzór nad bezpieczeństwem i higieną pracy. Operator ponosi również pełną odpowiedzialność</w:t>
      </w:r>
      <w:r w:rsidRPr="002C7328">
        <w:rPr>
          <w:color w:val="auto"/>
        </w:rPr>
        <w:br/>
        <w:t>za bezpieczeństwo wszystkich osób, które znajdują się na terenie prowadzonych prac jak i szkody wyrządzone osobom trzecim w związku z prowadzonymi pracami.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5.</w:t>
      </w:r>
      <w:r w:rsidRPr="002C7328">
        <w:rPr>
          <w:sz w:val="24"/>
          <w:szCs w:val="24"/>
          <w:lang w:val="pl-PL"/>
        </w:rPr>
        <w:t xml:space="preserve"> Zapewnienie w razie potrzeby wynikającej z obowiązujących przepisów prawa bądź też zobowiązania nałożonego przez właściwe organy kierownika budowy posiadającego odpowiednie uprawnienia zawodowe. Operator traktuje obowiązki ww. kierownika jako własne, odpowiada za ich wypełnienie zgodnie z przepisami prawa.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 xml:space="preserve">6. </w:t>
      </w:r>
      <w:r w:rsidRPr="002C7328">
        <w:rPr>
          <w:sz w:val="24"/>
          <w:szCs w:val="24"/>
          <w:lang w:val="pl-PL"/>
        </w:rPr>
        <w:t>Zgłaszanie wszystkich powstałych uszkodzeń obiektów objętych okresem gwarancyjnym w celu niezwłocznego usunięcia usterek, odbiór przy udziale Zamawiającego zrealizowanych prac.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7.</w:t>
      </w:r>
      <w:r w:rsidRPr="002C7328">
        <w:rPr>
          <w:sz w:val="24"/>
          <w:szCs w:val="24"/>
          <w:lang w:val="pl-PL"/>
        </w:rPr>
        <w:t xml:space="preserve">  Wszelkie prace przeprowadzane przez Operatora na terenach Gminy Ełk ingerujące w materię przekazanych obiektów i urządzeń infrastruktury powinny uzyskać, przed ich wykonaniem, akceptację Zamawiającego  tak, aby nie naruszyć warunków gwarancji udzielonych przez Wykonawcę robót budowlanych.</w:t>
      </w: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  <w:lang w:val="pl-PL"/>
        </w:rPr>
      </w:pPr>
    </w:p>
    <w:p w:rsidR="002C7328" w:rsidRPr="002C7328" w:rsidRDefault="002C7328" w:rsidP="002C7328">
      <w:pPr>
        <w:autoSpaceDE w:val="0"/>
        <w:autoSpaceDN w:val="0"/>
        <w:adjustRightInd w:val="0"/>
        <w:ind w:left="360" w:hanging="360"/>
        <w:jc w:val="both"/>
        <w:rPr>
          <w:b/>
          <w:bCs/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8.</w:t>
      </w:r>
      <w:r w:rsidRPr="002C7328">
        <w:rPr>
          <w:b/>
          <w:bCs/>
          <w:sz w:val="24"/>
          <w:szCs w:val="24"/>
          <w:lang w:val="pl-PL"/>
        </w:rPr>
        <w:tab/>
      </w:r>
      <w:r w:rsidRPr="002C7328">
        <w:rPr>
          <w:sz w:val="24"/>
          <w:szCs w:val="24"/>
          <w:lang w:val="pl-PL"/>
        </w:rPr>
        <w:t>Zapewnienie biura obsługi klienta na terenie Gminy Ełk lub Miasta Ełk czynnego od godziny 7</w:t>
      </w:r>
      <w:r w:rsidRPr="002C7328">
        <w:rPr>
          <w:sz w:val="24"/>
          <w:szCs w:val="24"/>
          <w:u w:val="single"/>
          <w:vertAlign w:val="superscript"/>
          <w:lang w:val="pl-PL"/>
        </w:rPr>
        <w:t>00</w:t>
      </w:r>
      <w:r w:rsidRPr="002C7328">
        <w:rPr>
          <w:sz w:val="24"/>
          <w:szCs w:val="24"/>
          <w:lang w:val="pl-PL"/>
        </w:rPr>
        <w:t xml:space="preserve"> do 12</w:t>
      </w:r>
      <w:r w:rsidRPr="002C7328">
        <w:rPr>
          <w:sz w:val="24"/>
          <w:szCs w:val="24"/>
          <w:u w:val="single"/>
          <w:vertAlign w:val="superscript"/>
          <w:lang w:val="pl-PL"/>
        </w:rPr>
        <w:t>00</w:t>
      </w:r>
      <w:r w:rsidRPr="002C7328">
        <w:rPr>
          <w:sz w:val="24"/>
          <w:szCs w:val="24"/>
          <w:lang w:val="pl-PL"/>
        </w:rPr>
        <w:t xml:space="preserve"> od poniedziałku do piątku.</w:t>
      </w:r>
    </w:p>
    <w:p w:rsidR="002C7328" w:rsidRPr="002C7328" w:rsidRDefault="002C7328" w:rsidP="002C7328">
      <w:pPr>
        <w:rPr>
          <w:b/>
          <w:bCs/>
          <w:sz w:val="24"/>
          <w:szCs w:val="24"/>
          <w:lang w:val="pl-PL"/>
        </w:rPr>
      </w:pPr>
    </w:p>
    <w:p w:rsidR="002C7328" w:rsidRPr="002C7328" w:rsidRDefault="002C7328" w:rsidP="002C7328">
      <w:pPr>
        <w:spacing w:before="120" w:after="120"/>
        <w:rPr>
          <w:sz w:val="24"/>
          <w:szCs w:val="24"/>
          <w:lang w:val="pl-PL"/>
        </w:rPr>
      </w:pPr>
      <w:r w:rsidRPr="002C7328">
        <w:rPr>
          <w:b/>
          <w:bCs/>
          <w:sz w:val="24"/>
          <w:szCs w:val="24"/>
          <w:lang w:val="pl-PL"/>
        </w:rPr>
        <w:t>9.</w:t>
      </w:r>
      <w:r w:rsidRPr="002C7328">
        <w:rPr>
          <w:sz w:val="24"/>
          <w:szCs w:val="24"/>
          <w:lang w:val="pl-PL"/>
        </w:rPr>
        <w:t xml:space="preserve"> Wykonawca musi dysponować następującymi sprzętami:</w:t>
      </w:r>
    </w:p>
    <w:p w:rsidR="002C7328" w:rsidRPr="002C7328" w:rsidRDefault="002C7328" w:rsidP="002C7328">
      <w:pPr>
        <w:spacing w:before="120" w:after="120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1) koparko – ładowarka – minimum 1szt,</w:t>
      </w:r>
    </w:p>
    <w:p w:rsidR="002C7328" w:rsidRPr="002C7328" w:rsidRDefault="002C7328" w:rsidP="002C7328">
      <w:pPr>
        <w:spacing w:before="120" w:after="120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2) agregat prądotwórczy o mocy min. 5kV – minimum 1szt,</w:t>
      </w:r>
    </w:p>
    <w:p w:rsidR="002C7328" w:rsidRPr="002C7328" w:rsidRDefault="002C7328" w:rsidP="002C7328">
      <w:pPr>
        <w:spacing w:before="120" w:after="120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3) samochód ciężarowy o ładowności min. 5t – minimum 1szt,</w:t>
      </w:r>
    </w:p>
    <w:p w:rsidR="002C7328" w:rsidRPr="002C7328" w:rsidRDefault="002C7328" w:rsidP="002C7328">
      <w:pPr>
        <w:spacing w:before="120" w:after="120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4) samochód dostawczy o ładowności 2,5t. – minimum 1szt,</w:t>
      </w:r>
    </w:p>
    <w:p w:rsidR="002C7328" w:rsidRPr="002C7328" w:rsidRDefault="002C7328" w:rsidP="002C7328">
      <w:pPr>
        <w:spacing w:before="120" w:after="120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5) zgrzewarka elektrooporowa – minimum 1szt,</w:t>
      </w:r>
    </w:p>
    <w:p w:rsidR="002C7328" w:rsidRPr="002C7328" w:rsidRDefault="002C7328" w:rsidP="002C7328">
      <w:pPr>
        <w:spacing w:before="120" w:after="120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6) zgrzewarka doczołowa – minimum 1szt,</w:t>
      </w:r>
    </w:p>
    <w:p w:rsidR="002C7328" w:rsidRPr="002C7328" w:rsidRDefault="002C7328" w:rsidP="002C7328">
      <w:pPr>
        <w:spacing w:before="120" w:after="120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7) pompa szlamowa o wydajności 20m</w:t>
      </w:r>
      <w:r w:rsidRPr="002C7328">
        <w:rPr>
          <w:sz w:val="24"/>
          <w:szCs w:val="24"/>
          <w:vertAlign w:val="superscript"/>
          <w:lang w:val="pl-PL"/>
        </w:rPr>
        <w:t>3</w:t>
      </w:r>
      <w:r w:rsidRPr="002C7328">
        <w:rPr>
          <w:sz w:val="24"/>
          <w:szCs w:val="24"/>
          <w:lang w:val="pl-PL"/>
        </w:rPr>
        <w:t>/h – minimum 1szt,</w:t>
      </w:r>
    </w:p>
    <w:p w:rsidR="002C7328" w:rsidRPr="002C7328" w:rsidRDefault="002C7328" w:rsidP="002C7328">
      <w:pPr>
        <w:spacing w:before="120" w:after="120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8) wóz asenizacyjny typu WUKO – minimum 1 szt,</w:t>
      </w:r>
    </w:p>
    <w:p w:rsidR="002C7328" w:rsidRPr="002C7328" w:rsidRDefault="002C7328" w:rsidP="002C7328">
      <w:pPr>
        <w:spacing w:before="120" w:after="120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9) zestaw do inspekcji TV sieci kanalizacyjnych – minimum 1szt,</w:t>
      </w:r>
    </w:p>
    <w:p w:rsidR="002C7328" w:rsidRPr="002C7328" w:rsidRDefault="002C7328" w:rsidP="002C7328">
      <w:pPr>
        <w:spacing w:before="120" w:after="120"/>
        <w:ind w:left="284" w:hanging="284"/>
        <w:rPr>
          <w:sz w:val="24"/>
          <w:szCs w:val="24"/>
          <w:lang w:val="pl-PL"/>
        </w:rPr>
      </w:pPr>
      <w:r w:rsidRPr="002C7328">
        <w:rPr>
          <w:sz w:val="24"/>
          <w:szCs w:val="24"/>
          <w:lang w:val="pl-PL"/>
        </w:rPr>
        <w:t>10) zestaw do badania prawidłowości działania odpowietrzenia kolektora kanalizacji sanitarnej – minimum 1szt.</w:t>
      </w:r>
    </w:p>
    <w:p w:rsidR="00F71188" w:rsidRPr="00F71188" w:rsidRDefault="00F71188" w:rsidP="00F71188">
      <w:pPr>
        <w:rPr>
          <w:b/>
          <w:bCs/>
          <w:sz w:val="24"/>
          <w:szCs w:val="24"/>
          <w:lang w:val="pl-PL"/>
        </w:rPr>
      </w:pPr>
    </w:p>
    <w:p w:rsidR="000311AB" w:rsidRPr="000311AB" w:rsidRDefault="000311AB" w:rsidP="000311AB">
      <w:pPr>
        <w:widowControl w:val="0"/>
        <w:jc w:val="both"/>
        <w:rPr>
          <w:sz w:val="24"/>
          <w:szCs w:val="24"/>
          <w:lang w:val="pl-PL"/>
        </w:rPr>
      </w:pPr>
    </w:p>
    <w:p w:rsidR="00D24B56" w:rsidRPr="00331C63" w:rsidRDefault="00D24B56" w:rsidP="00331C63">
      <w:pPr>
        <w:spacing w:line="276" w:lineRule="auto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331C63" w:rsidRDefault="0027509C" w:rsidP="00331C63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</w:p>
    <w:p w:rsidR="00AF6288" w:rsidRPr="00331C63" w:rsidRDefault="0027509C" w:rsidP="00331C63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  <w:r w:rsidRPr="00331C63">
        <w:rPr>
          <w:b/>
          <w:bCs/>
          <w:sz w:val="24"/>
          <w:szCs w:val="24"/>
          <w:lang w:val="pl-PL"/>
        </w:rPr>
        <w:t xml:space="preserve">KOD CPV </w:t>
      </w:r>
    </w:p>
    <w:p w:rsidR="00B74A8C" w:rsidRPr="00331C63" w:rsidRDefault="00B74A8C" w:rsidP="00331C63">
      <w:pPr>
        <w:spacing w:line="276" w:lineRule="auto"/>
        <w:jc w:val="both"/>
        <w:rPr>
          <w:b/>
          <w:sz w:val="24"/>
          <w:szCs w:val="24"/>
          <w:lang w:val="pl-PL"/>
        </w:rPr>
      </w:pPr>
    </w:p>
    <w:p w:rsidR="00B97EBB" w:rsidRPr="00331C63" w:rsidRDefault="00B97EBB" w:rsidP="00331C63">
      <w:pPr>
        <w:spacing w:line="276" w:lineRule="auto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65000000-3   Obiekty użyteczności publicznej</w:t>
      </w:r>
    </w:p>
    <w:p w:rsidR="00B97EBB" w:rsidRPr="00331C63" w:rsidRDefault="00B97EBB" w:rsidP="00331C63">
      <w:pPr>
        <w:spacing w:line="276" w:lineRule="auto"/>
        <w:ind w:firstLine="720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65100000-4   Usługi przesyłu wody i podobne</w:t>
      </w:r>
    </w:p>
    <w:p w:rsidR="00B97EBB" w:rsidRPr="00331C63" w:rsidRDefault="00B97EBB" w:rsidP="00331C63">
      <w:pPr>
        <w:spacing w:line="276" w:lineRule="auto"/>
        <w:ind w:firstLine="720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65110000-7   Przesył wody</w:t>
      </w:r>
    </w:p>
    <w:p w:rsidR="00B97EBB" w:rsidRPr="00331C63" w:rsidRDefault="00B97EBB" w:rsidP="00331C63">
      <w:pPr>
        <w:spacing w:line="276" w:lineRule="auto"/>
        <w:ind w:firstLine="720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65111000-4   Przesył wody pitnej</w:t>
      </w:r>
    </w:p>
    <w:p w:rsidR="00331C63" w:rsidRDefault="00B97EBB" w:rsidP="00331C63">
      <w:pPr>
        <w:spacing w:line="276" w:lineRule="auto"/>
        <w:ind w:firstLine="720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65130000-3   Obsługa stacji wody</w:t>
      </w:r>
    </w:p>
    <w:p w:rsidR="00331C63" w:rsidRDefault="00331C63" w:rsidP="00331C63">
      <w:pPr>
        <w:spacing w:line="276" w:lineRule="auto"/>
        <w:rPr>
          <w:sz w:val="24"/>
          <w:szCs w:val="24"/>
          <w:lang w:val="pl-PL"/>
        </w:rPr>
      </w:pPr>
    </w:p>
    <w:p w:rsidR="00B97EBB" w:rsidRPr="00331C63" w:rsidRDefault="00B97EBB" w:rsidP="001B282E">
      <w:p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90000000-7   Usługi odbioru ścieków, usuwania odpadów, czyszczenia/sprzątania i </w:t>
      </w:r>
    </w:p>
    <w:p w:rsidR="00B97EBB" w:rsidRPr="00331C63" w:rsidRDefault="00B97EBB" w:rsidP="00331C63">
      <w:pPr>
        <w:spacing w:line="276" w:lineRule="auto"/>
        <w:ind w:left="720" w:firstLine="720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usługi ekologiczne</w:t>
      </w:r>
    </w:p>
    <w:p w:rsidR="00B97EBB" w:rsidRPr="00331C63" w:rsidRDefault="00B97EBB" w:rsidP="00331C63">
      <w:pPr>
        <w:spacing w:line="276" w:lineRule="auto"/>
        <w:ind w:firstLine="720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90400000-1   Usługi utylizacji nieczystości</w:t>
      </w:r>
    </w:p>
    <w:p w:rsidR="00B97EBB" w:rsidRPr="00331C63" w:rsidRDefault="00B97EBB" w:rsidP="00331C63">
      <w:pPr>
        <w:spacing w:line="276" w:lineRule="auto"/>
        <w:ind w:firstLine="720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90480000-5   Usługi gospodarki ściekowej</w:t>
      </w:r>
    </w:p>
    <w:p w:rsidR="00B97EBB" w:rsidRPr="00331C63" w:rsidRDefault="00B97EBB" w:rsidP="00331C63">
      <w:pPr>
        <w:spacing w:line="276" w:lineRule="auto"/>
        <w:ind w:firstLine="720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90410000-4   Usługi usuwania ścieków</w:t>
      </w:r>
    </w:p>
    <w:p w:rsidR="008473D1" w:rsidRPr="00331C63" w:rsidRDefault="008473D1" w:rsidP="00331C63">
      <w:pPr>
        <w:spacing w:line="276" w:lineRule="auto"/>
        <w:rPr>
          <w:sz w:val="24"/>
          <w:szCs w:val="24"/>
          <w:lang w:val="pl-PL"/>
        </w:rPr>
      </w:pPr>
    </w:p>
    <w:p w:rsidR="00E33502" w:rsidRPr="00331C63" w:rsidRDefault="00E33502" w:rsidP="00331C63">
      <w:pPr>
        <w:spacing w:line="276" w:lineRule="auto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45300000-0   Roboty instalacyjne w budynkach</w:t>
      </w:r>
    </w:p>
    <w:p w:rsidR="00E33502" w:rsidRPr="00331C63" w:rsidRDefault="00E33502" w:rsidP="00331C63">
      <w:pPr>
        <w:spacing w:line="276" w:lineRule="auto"/>
        <w:ind w:firstLine="720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45330000-9   Roboty instalacyjne wodno-kanalizacyjne i sanitarne</w:t>
      </w:r>
    </w:p>
    <w:p w:rsidR="00E33502" w:rsidRPr="00331C63" w:rsidRDefault="00E33502" w:rsidP="00331C63">
      <w:pPr>
        <w:spacing w:line="276" w:lineRule="auto"/>
        <w:rPr>
          <w:sz w:val="24"/>
          <w:szCs w:val="24"/>
          <w:lang w:val="pl-PL"/>
        </w:rPr>
      </w:pPr>
    </w:p>
    <w:p w:rsidR="00E045E7" w:rsidRDefault="00E045E7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page"/>
      </w:r>
    </w:p>
    <w:p w:rsidR="003E12B4" w:rsidRPr="00331C63" w:rsidRDefault="003E12B4" w:rsidP="00331C63">
      <w:pPr>
        <w:shd w:val="clear" w:color="auto" w:fill="FFFFFF" w:themeFill="background1"/>
        <w:spacing w:line="276" w:lineRule="auto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3. Postanowienia ogólne:</w:t>
      </w:r>
    </w:p>
    <w:p w:rsidR="003E12B4" w:rsidRPr="00331C63" w:rsidRDefault="003E12B4" w:rsidP="00331C63">
      <w:pPr>
        <w:shd w:val="clear" w:color="auto" w:fill="FFFFFF" w:themeFill="background1"/>
        <w:spacing w:line="276" w:lineRule="auto"/>
        <w:rPr>
          <w:b/>
          <w:sz w:val="24"/>
          <w:szCs w:val="24"/>
          <w:lang w:val="pl-PL"/>
        </w:rPr>
      </w:pPr>
    </w:p>
    <w:p w:rsidR="003E12B4" w:rsidRPr="00331C63" w:rsidRDefault="003E12B4" w:rsidP="00F53711">
      <w:pPr>
        <w:numPr>
          <w:ilvl w:val="0"/>
          <w:numId w:val="18"/>
        </w:num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Zamawiający nie przewiduje:</w:t>
      </w:r>
    </w:p>
    <w:p w:rsidR="003E12B4" w:rsidRPr="00331C63" w:rsidRDefault="003E12B4" w:rsidP="00F53711">
      <w:pPr>
        <w:pStyle w:val="Akapitzlist"/>
        <w:numPr>
          <w:ilvl w:val="1"/>
          <w:numId w:val="17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zawarcia umowy ramowej;</w:t>
      </w:r>
    </w:p>
    <w:p w:rsidR="003E12B4" w:rsidRPr="00331C63" w:rsidRDefault="003E12B4" w:rsidP="00F53711">
      <w:pPr>
        <w:pStyle w:val="Akapitzlist"/>
        <w:numPr>
          <w:ilvl w:val="1"/>
          <w:numId w:val="17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przeprowadzenia aukcji elektronicznej;</w:t>
      </w:r>
    </w:p>
    <w:p w:rsidR="003E12B4" w:rsidRPr="00331C63" w:rsidRDefault="003E12B4" w:rsidP="00F53711">
      <w:pPr>
        <w:pStyle w:val="Akapitzlist"/>
        <w:numPr>
          <w:ilvl w:val="1"/>
          <w:numId w:val="17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zwrotu kosztów udziału w postępowaniu;</w:t>
      </w:r>
    </w:p>
    <w:p w:rsidR="003E12B4" w:rsidRPr="00331C63" w:rsidRDefault="003E12B4" w:rsidP="00F53711">
      <w:pPr>
        <w:pStyle w:val="Tekstpodstawowy"/>
        <w:numPr>
          <w:ilvl w:val="1"/>
          <w:numId w:val="17"/>
        </w:numPr>
        <w:shd w:val="clear" w:color="auto" w:fill="FFFFFF" w:themeFill="background1"/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 xml:space="preserve">rozliczenia w walutach obcych </w:t>
      </w:r>
      <w:r w:rsidR="002F5A6E">
        <w:rPr>
          <w:sz w:val="24"/>
          <w:szCs w:val="24"/>
        </w:rPr>
        <w:t xml:space="preserve">- rozliczenia między Wykonawcą </w:t>
      </w:r>
      <w:r w:rsidR="002F5A6E">
        <w:rPr>
          <w:sz w:val="24"/>
          <w:szCs w:val="24"/>
        </w:rPr>
        <w:br/>
      </w:r>
      <w:r w:rsidRPr="00331C63">
        <w:rPr>
          <w:sz w:val="24"/>
          <w:szCs w:val="24"/>
        </w:rPr>
        <w:t>a Zamawiającym będą prowadzone w PLN;</w:t>
      </w:r>
    </w:p>
    <w:p w:rsidR="003E12B4" w:rsidRPr="00331C63" w:rsidRDefault="00B72324" w:rsidP="00F53711">
      <w:pPr>
        <w:pStyle w:val="Tekstpodstawowy"/>
        <w:numPr>
          <w:ilvl w:val="1"/>
          <w:numId w:val="17"/>
        </w:numPr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>wymagań o których mowa</w:t>
      </w:r>
      <w:r w:rsidR="003E12B4" w:rsidRPr="00331C63">
        <w:rPr>
          <w:sz w:val="24"/>
          <w:szCs w:val="24"/>
        </w:rPr>
        <w:t xml:space="preserve"> w art. 29 ust. 4</w:t>
      </w:r>
      <w:r w:rsidR="00557AC4" w:rsidRPr="00331C63">
        <w:rPr>
          <w:sz w:val="24"/>
          <w:szCs w:val="24"/>
        </w:rPr>
        <w:t xml:space="preserve"> ustawy Pzp;</w:t>
      </w:r>
    </w:p>
    <w:p w:rsidR="00557AC4" w:rsidRPr="00331C63" w:rsidRDefault="00557AC4" w:rsidP="00F53711">
      <w:pPr>
        <w:pStyle w:val="Tekstpodstawowy"/>
        <w:numPr>
          <w:ilvl w:val="1"/>
          <w:numId w:val="17"/>
        </w:numPr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>możliwości udzielenia zamówień uzupełniających</w:t>
      </w:r>
      <w:r w:rsidR="00257D94" w:rsidRPr="00331C63">
        <w:rPr>
          <w:sz w:val="24"/>
          <w:szCs w:val="24"/>
        </w:rPr>
        <w:t>, o któryc</w:t>
      </w:r>
      <w:r w:rsidR="00E92E0E" w:rsidRPr="00331C63">
        <w:rPr>
          <w:sz w:val="24"/>
          <w:szCs w:val="24"/>
        </w:rPr>
        <w:t xml:space="preserve">h mowa w art. 67 ust. 1 pkt 6 </w:t>
      </w:r>
      <w:r w:rsidR="00257D94" w:rsidRPr="00331C63">
        <w:rPr>
          <w:sz w:val="24"/>
          <w:szCs w:val="24"/>
        </w:rPr>
        <w:t>Ustawy - Pzp</w:t>
      </w:r>
      <w:r w:rsidRPr="00331C63">
        <w:rPr>
          <w:sz w:val="24"/>
          <w:szCs w:val="24"/>
        </w:rPr>
        <w:t>.</w:t>
      </w:r>
    </w:p>
    <w:p w:rsidR="003E12B4" w:rsidRPr="00331C63" w:rsidRDefault="003E12B4" w:rsidP="00331C63">
      <w:pPr>
        <w:shd w:val="clear" w:color="auto" w:fill="FFFFFF" w:themeFill="background1"/>
        <w:spacing w:line="276" w:lineRule="auto"/>
        <w:rPr>
          <w:b/>
          <w:sz w:val="24"/>
          <w:szCs w:val="24"/>
          <w:lang w:val="pl-PL"/>
        </w:rPr>
      </w:pPr>
    </w:p>
    <w:p w:rsidR="003E12B4" w:rsidRPr="00331C63" w:rsidRDefault="003E12B4" w:rsidP="00F53711">
      <w:pPr>
        <w:numPr>
          <w:ilvl w:val="0"/>
          <w:numId w:val="18"/>
        </w:num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Zamawiający nie dopuszcza:</w:t>
      </w:r>
    </w:p>
    <w:p w:rsidR="003E12B4" w:rsidRPr="00331C63" w:rsidRDefault="003E12B4" w:rsidP="00F53711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5801"/>
        </w:tabs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składania ofert wariantowych;</w:t>
      </w:r>
      <w:r w:rsidRPr="00331C63">
        <w:rPr>
          <w:sz w:val="24"/>
          <w:szCs w:val="24"/>
          <w:lang w:val="pl-PL"/>
        </w:rPr>
        <w:tab/>
      </w:r>
    </w:p>
    <w:p w:rsidR="003E12B4" w:rsidRPr="00331C63" w:rsidRDefault="003E12B4" w:rsidP="00F53711">
      <w:pPr>
        <w:pStyle w:val="Akapitzlist"/>
        <w:numPr>
          <w:ilvl w:val="0"/>
          <w:numId w:val="19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porozumiewania się drogą elektroniczną;</w:t>
      </w:r>
    </w:p>
    <w:p w:rsidR="00ED7142" w:rsidRPr="00331C63" w:rsidRDefault="003E12B4" w:rsidP="00F53711">
      <w:pPr>
        <w:pStyle w:val="Akapitzlist"/>
        <w:numPr>
          <w:ilvl w:val="0"/>
          <w:numId w:val="19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składania ofert częściowych.</w:t>
      </w:r>
    </w:p>
    <w:p w:rsidR="003E12B4" w:rsidRPr="00331C63" w:rsidRDefault="003E12B4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D30F6B" w:rsidRPr="00331C63" w:rsidRDefault="007A0F66" w:rsidP="00F53711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Zamawiający dopuszcza wykonanie powyższego zamówienia publicznego przy pomocy podwykonawców.</w:t>
      </w:r>
    </w:p>
    <w:p w:rsidR="004B260E" w:rsidRPr="00331C63" w:rsidRDefault="004B260E" w:rsidP="00331C63">
      <w:pPr>
        <w:pStyle w:val="Akapitzlist"/>
        <w:spacing w:line="276" w:lineRule="auto"/>
        <w:ind w:left="720"/>
        <w:jc w:val="both"/>
        <w:rPr>
          <w:b/>
          <w:sz w:val="24"/>
          <w:szCs w:val="24"/>
          <w:lang w:val="pl-PL"/>
        </w:rPr>
      </w:pPr>
    </w:p>
    <w:p w:rsidR="000A48F1" w:rsidRPr="00331C63" w:rsidRDefault="003E12B4" w:rsidP="00F53711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Zamawiający zgodnie z art. 36 </w:t>
      </w:r>
      <w:r w:rsidR="004232A3" w:rsidRPr="00331C63">
        <w:rPr>
          <w:b/>
          <w:sz w:val="24"/>
          <w:szCs w:val="24"/>
          <w:lang w:val="pl-PL"/>
        </w:rPr>
        <w:t>b ust. 1</w:t>
      </w:r>
      <w:r w:rsidRPr="00331C63">
        <w:rPr>
          <w:b/>
          <w:sz w:val="24"/>
          <w:szCs w:val="24"/>
          <w:lang w:val="pl-PL"/>
        </w:rPr>
        <w:t xml:space="preserve"> ustawy Pzp, </w:t>
      </w:r>
      <w:r w:rsidRPr="00331C63">
        <w:rPr>
          <w:b/>
          <w:sz w:val="24"/>
          <w:szCs w:val="24"/>
          <w:u w:val="single"/>
          <w:lang w:val="pl-PL"/>
        </w:rPr>
        <w:t>żąda wskazania</w:t>
      </w:r>
      <w:r w:rsidRPr="00331C63">
        <w:rPr>
          <w:b/>
          <w:sz w:val="24"/>
          <w:szCs w:val="24"/>
          <w:lang w:val="pl-PL"/>
        </w:rPr>
        <w:t xml:space="preserve"> przez Wykonawc</w:t>
      </w:r>
      <w:r w:rsidR="007A1A54" w:rsidRPr="00331C63">
        <w:rPr>
          <w:b/>
          <w:sz w:val="24"/>
          <w:szCs w:val="24"/>
          <w:lang w:val="pl-PL"/>
        </w:rPr>
        <w:t xml:space="preserve">ę </w:t>
      </w:r>
      <w:r w:rsidRPr="00331C63">
        <w:rPr>
          <w:b/>
          <w:sz w:val="24"/>
          <w:szCs w:val="24"/>
          <w:lang w:val="pl-PL"/>
        </w:rPr>
        <w:t xml:space="preserve">części zamówienia, której wykonanie </w:t>
      </w:r>
      <w:r w:rsidR="007A1A54" w:rsidRPr="00331C63">
        <w:rPr>
          <w:b/>
          <w:sz w:val="24"/>
          <w:szCs w:val="24"/>
          <w:lang w:val="pl-PL"/>
        </w:rPr>
        <w:t xml:space="preserve">zamierza </w:t>
      </w:r>
      <w:r w:rsidRPr="00331C63">
        <w:rPr>
          <w:b/>
          <w:sz w:val="24"/>
          <w:szCs w:val="24"/>
          <w:lang w:val="pl-PL"/>
        </w:rPr>
        <w:t>powierzy</w:t>
      </w:r>
      <w:r w:rsidR="007A1A54" w:rsidRPr="00331C63">
        <w:rPr>
          <w:b/>
          <w:sz w:val="24"/>
          <w:szCs w:val="24"/>
          <w:lang w:val="pl-PL"/>
        </w:rPr>
        <w:t>ć</w:t>
      </w:r>
      <w:r w:rsidRPr="00331C63">
        <w:rPr>
          <w:b/>
          <w:sz w:val="24"/>
          <w:szCs w:val="24"/>
          <w:lang w:val="pl-PL"/>
        </w:rPr>
        <w:t xml:space="preserve"> podwykonawc</w:t>
      </w:r>
      <w:r w:rsidR="007A1A54" w:rsidRPr="00331C63">
        <w:rPr>
          <w:b/>
          <w:sz w:val="24"/>
          <w:szCs w:val="24"/>
          <w:lang w:val="pl-PL"/>
        </w:rPr>
        <w:t>y</w:t>
      </w:r>
      <w:r w:rsidR="00106E37" w:rsidRPr="00331C63">
        <w:rPr>
          <w:b/>
          <w:sz w:val="24"/>
          <w:szCs w:val="24"/>
          <w:lang w:val="pl-PL"/>
        </w:rPr>
        <w:t xml:space="preserve"> oraz poda nazwy firm</w:t>
      </w:r>
      <w:r w:rsidR="007A1A54" w:rsidRPr="00331C63">
        <w:rPr>
          <w:b/>
          <w:sz w:val="24"/>
          <w:szCs w:val="24"/>
          <w:lang w:val="pl-PL"/>
        </w:rPr>
        <w:t>y</w:t>
      </w:r>
      <w:r w:rsidR="00106E37" w:rsidRPr="00331C63">
        <w:rPr>
          <w:b/>
          <w:sz w:val="24"/>
          <w:szCs w:val="24"/>
          <w:lang w:val="pl-PL"/>
        </w:rPr>
        <w:t xml:space="preserve"> podwykonawc</w:t>
      </w:r>
      <w:r w:rsidR="007A1A54" w:rsidRPr="00331C63">
        <w:rPr>
          <w:b/>
          <w:sz w:val="24"/>
          <w:szCs w:val="24"/>
          <w:lang w:val="pl-PL"/>
        </w:rPr>
        <w:t>ów</w:t>
      </w:r>
      <w:r w:rsidR="00106E37" w:rsidRPr="00331C63">
        <w:rPr>
          <w:b/>
          <w:sz w:val="24"/>
          <w:szCs w:val="24"/>
          <w:lang w:val="pl-PL"/>
        </w:rPr>
        <w:t>, na których zasoby wykonawca powołuje się na zasadach określonych w art. 26 ust. 2 b</w:t>
      </w:r>
      <w:r w:rsidR="00505B21" w:rsidRPr="00331C63">
        <w:rPr>
          <w:b/>
          <w:sz w:val="24"/>
          <w:szCs w:val="24"/>
          <w:lang w:val="pl-PL"/>
        </w:rPr>
        <w:t xml:space="preserve"> w celu wykazania spełnienia warunków, o których mowa w art. 22 ust. 1 ustawy – Pzp.</w:t>
      </w:r>
      <w:r w:rsidRPr="00331C63">
        <w:rPr>
          <w:b/>
          <w:sz w:val="24"/>
          <w:szCs w:val="24"/>
          <w:lang w:val="pl-PL"/>
        </w:rPr>
        <w:t xml:space="preserve"> Powyższe informacje należy zawrzeć w formularzu ofertowym </w:t>
      </w:r>
      <w:r w:rsidRPr="00331C63">
        <w:rPr>
          <w:b/>
          <w:sz w:val="24"/>
          <w:szCs w:val="24"/>
          <w:u w:val="single"/>
          <w:lang w:val="pl-PL"/>
        </w:rPr>
        <w:t>zał. nr 1 do SIWZ.</w:t>
      </w:r>
      <w:r w:rsidR="00D30F6B" w:rsidRPr="00331C63">
        <w:rPr>
          <w:b/>
          <w:sz w:val="24"/>
          <w:szCs w:val="24"/>
          <w:lang w:val="pl-PL"/>
        </w:rPr>
        <w:t xml:space="preserve"> </w:t>
      </w:r>
      <w:r w:rsidR="00505B21" w:rsidRPr="00331C63">
        <w:rPr>
          <w:b/>
          <w:sz w:val="24"/>
          <w:szCs w:val="24"/>
          <w:lang w:val="pl-PL"/>
        </w:rPr>
        <w:br/>
      </w:r>
    </w:p>
    <w:p w:rsidR="00353355" w:rsidRPr="00331C63" w:rsidRDefault="00353355" w:rsidP="00331C63">
      <w:pPr>
        <w:pStyle w:val="Akapitzlist"/>
        <w:spacing w:line="276" w:lineRule="auto"/>
        <w:ind w:left="1070"/>
        <w:jc w:val="both"/>
        <w:rPr>
          <w:b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D24B56" w:rsidRPr="00331C63" w:rsidTr="00004162">
        <w:trPr>
          <w:trHeight w:val="575"/>
        </w:trPr>
        <w:tc>
          <w:tcPr>
            <w:tcW w:w="8945" w:type="dxa"/>
            <w:shd w:val="clear" w:color="auto" w:fill="5EF828"/>
            <w:vAlign w:val="center"/>
          </w:tcPr>
          <w:p w:rsidR="00D24B56" w:rsidRPr="00331C63" w:rsidRDefault="009E5B93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4"/>
                <w:szCs w:val="24"/>
                <w:lang w:val="pl-PL"/>
              </w:rPr>
            </w:pPr>
            <w:r w:rsidRPr="00331C63">
              <w:rPr>
                <w:b/>
                <w:sz w:val="24"/>
                <w:szCs w:val="24"/>
                <w:lang w:val="pl-PL"/>
              </w:rPr>
              <w:br w:type="page"/>
            </w:r>
            <w:r w:rsidR="00D24B56" w:rsidRPr="00331C63">
              <w:rPr>
                <w:b/>
                <w:sz w:val="24"/>
                <w:szCs w:val="24"/>
                <w:lang w:val="pl-PL"/>
              </w:rPr>
              <w:t>TERMIN WYKONANIA ZAMÓWIENIA</w:t>
            </w:r>
          </w:p>
        </w:tc>
      </w:tr>
    </w:tbl>
    <w:p w:rsidR="00D24B56" w:rsidRPr="00331C63" w:rsidRDefault="00D24B56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4232A3" w:rsidRPr="00331C63" w:rsidRDefault="004232A3" w:rsidP="00331C63">
      <w:pPr>
        <w:widowControl w:val="0"/>
        <w:spacing w:line="276" w:lineRule="auto"/>
        <w:ind w:left="284"/>
        <w:jc w:val="both"/>
        <w:rPr>
          <w:bCs/>
          <w:sz w:val="24"/>
          <w:szCs w:val="24"/>
          <w:lang w:val="pl-PL"/>
        </w:rPr>
      </w:pPr>
      <w:r w:rsidRPr="00331C63">
        <w:rPr>
          <w:bCs/>
          <w:sz w:val="24"/>
          <w:szCs w:val="24"/>
          <w:lang w:val="pl-PL"/>
        </w:rPr>
        <w:t xml:space="preserve">Od </w:t>
      </w:r>
      <w:r w:rsidR="00377ABA" w:rsidRPr="00331C63">
        <w:rPr>
          <w:bCs/>
          <w:sz w:val="24"/>
          <w:szCs w:val="24"/>
          <w:lang w:val="pl-PL"/>
        </w:rPr>
        <w:t>dnia podpisania umowy</w:t>
      </w:r>
      <w:r w:rsidRPr="00331C63">
        <w:rPr>
          <w:bCs/>
          <w:sz w:val="24"/>
          <w:szCs w:val="24"/>
          <w:lang w:val="pl-PL"/>
        </w:rPr>
        <w:t xml:space="preserve"> </w:t>
      </w:r>
      <w:r w:rsidRPr="00331C63">
        <w:rPr>
          <w:b/>
          <w:bCs/>
          <w:sz w:val="24"/>
          <w:szCs w:val="24"/>
          <w:lang w:val="pl-PL"/>
        </w:rPr>
        <w:t xml:space="preserve">do </w:t>
      </w:r>
      <w:r w:rsidR="00655D93" w:rsidRPr="00331C63">
        <w:rPr>
          <w:b/>
          <w:bCs/>
          <w:sz w:val="24"/>
          <w:szCs w:val="24"/>
          <w:lang w:val="pl-PL"/>
        </w:rPr>
        <w:t>31.12</w:t>
      </w:r>
      <w:r w:rsidR="0009745C" w:rsidRPr="00331C63">
        <w:rPr>
          <w:b/>
          <w:bCs/>
          <w:sz w:val="24"/>
          <w:szCs w:val="24"/>
          <w:lang w:val="pl-PL"/>
        </w:rPr>
        <w:t>.2016 r.</w:t>
      </w:r>
    </w:p>
    <w:p w:rsidR="004232A3" w:rsidRPr="00331C63" w:rsidRDefault="004232A3" w:rsidP="00331C63">
      <w:pPr>
        <w:spacing w:line="276" w:lineRule="auto"/>
        <w:rPr>
          <w:bCs/>
          <w:snapToGrid w:val="0"/>
          <w:color w:val="0070C0"/>
          <w:sz w:val="22"/>
          <w:szCs w:val="24"/>
          <w:lang w:val="pl-PL"/>
        </w:rPr>
      </w:pPr>
    </w:p>
    <w:p w:rsidR="002B78E5" w:rsidRPr="00331C63" w:rsidRDefault="00257D94" w:rsidP="00331C63">
      <w:pPr>
        <w:spacing w:line="276" w:lineRule="auto"/>
        <w:rPr>
          <w:bCs/>
          <w:snapToGrid w:val="0"/>
          <w:color w:val="0070C0"/>
          <w:sz w:val="22"/>
          <w:szCs w:val="24"/>
          <w:lang w:val="pl-PL"/>
        </w:rPr>
      </w:pPr>
      <w:r w:rsidRPr="00331C63">
        <w:rPr>
          <w:bCs/>
          <w:snapToGrid w:val="0"/>
          <w:color w:val="0070C0"/>
          <w:sz w:val="22"/>
          <w:szCs w:val="24"/>
          <w:lang w:val="pl-PL"/>
        </w:rPr>
        <w:br w:type="page"/>
      </w:r>
    </w:p>
    <w:tbl>
      <w:tblPr>
        <w:tblW w:w="91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4"/>
      </w:tblGrid>
      <w:tr w:rsidR="003E12B4" w:rsidRPr="00331C63" w:rsidTr="00004162">
        <w:trPr>
          <w:trHeight w:val="274"/>
        </w:trPr>
        <w:tc>
          <w:tcPr>
            <w:tcW w:w="9154" w:type="dxa"/>
            <w:shd w:val="clear" w:color="auto" w:fill="5EF828"/>
            <w:vAlign w:val="center"/>
          </w:tcPr>
          <w:p w:rsidR="003E12B4" w:rsidRPr="00331C63" w:rsidRDefault="003E12B4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bCs/>
                <w:sz w:val="26"/>
                <w:szCs w:val="26"/>
                <w:lang w:val="pl-PL"/>
              </w:rPr>
              <w:br w:type="page"/>
            </w:r>
            <w:r w:rsidRPr="00331C63">
              <w:rPr>
                <w:b/>
                <w:bCs/>
                <w:color w:val="002060"/>
                <w:sz w:val="24"/>
                <w:szCs w:val="24"/>
                <w:lang w:val="pl-PL"/>
              </w:rPr>
              <w:br w:type="page"/>
            </w:r>
            <w:r w:rsidRPr="00331C63">
              <w:rPr>
                <w:b/>
                <w:bCs/>
                <w:snapToGrid w:val="0"/>
                <w:color w:val="002060"/>
                <w:sz w:val="28"/>
                <w:szCs w:val="24"/>
                <w:lang w:val="pl-PL"/>
              </w:rPr>
              <w:br w:type="page"/>
            </w:r>
            <w:r w:rsidRPr="00331C63">
              <w:rPr>
                <w:bCs/>
                <w:snapToGrid w:val="0"/>
                <w:color w:val="C00000"/>
                <w:sz w:val="28"/>
                <w:szCs w:val="24"/>
                <w:lang w:val="pl-PL"/>
              </w:rPr>
              <w:br w:type="page"/>
            </w:r>
            <w:r w:rsidRPr="00331C63">
              <w:rPr>
                <w:bCs/>
                <w:snapToGrid w:val="0"/>
                <w:color w:val="C00000"/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="00FC73CC" w:rsidRPr="00331C63">
              <w:rPr>
                <w:b/>
                <w:sz w:val="28"/>
                <w:szCs w:val="24"/>
                <w:lang w:val="pl-PL"/>
              </w:rPr>
              <w:t>WARUNKI</w:t>
            </w:r>
            <w:r w:rsidRPr="00331C63">
              <w:rPr>
                <w:b/>
                <w:sz w:val="28"/>
                <w:szCs w:val="24"/>
                <w:lang w:val="pl-PL"/>
              </w:rPr>
              <w:t xml:space="preserve"> UDZIAŁU W POSTĘPOWANIU ORAZ OPIS S</w:t>
            </w:r>
            <w:r w:rsidR="005F2AC4" w:rsidRPr="00331C63">
              <w:rPr>
                <w:b/>
                <w:sz w:val="28"/>
                <w:szCs w:val="24"/>
                <w:lang w:val="pl-PL"/>
              </w:rPr>
              <w:t>POSOBU DOKONYWANIA OCENY SPEŁNIA</w:t>
            </w:r>
            <w:r w:rsidRPr="00331C63">
              <w:rPr>
                <w:b/>
                <w:sz w:val="28"/>
                <w:szCs w:val="24"/>
                <w:lang w:val="pl-PL"/>
              </w:rPr>
              <w:t>NIA TYCH WARUNKÓW</w:t>
            </w:r>
          </w:p>
        </w:tc>
      </w:tr>
    </w:tbl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 udzielenie zamówienia mogą ubiegać się Wykonawcy, którzy spełniają warunki zgodnie z art. 22 ust. 1 ustawy - Pzp, dotyczące:</w:t>
      </w:r>
    </w:p>
    <w:p w:rsidR="003E12B4" w:rsidRPr="00331C63" w:rsidRDefault="003E12B4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</w:p>
    <w:p w:rsidR="003E12B4" w:rsidRPr="00331C63" w:rsidRDefault="003E12B4" w:rsidP="00F53711">
      <w:pPr>
        <w:pStyle w:val="Akapitzlist"/>
        <w:numPr>
          <w:ilvl w:val="6"/>
          <w:numId w:val="20"/>
        </w:numPr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331C63">
        <w:rPr>
          <w:b/>
          <w:sz w:val="24"/>
          <w:szCs w:val="24"/>
          <w:u w:val="single"/>
          <w:lang w:val="pl-PL"/>
        </w:rPr>
        <w:t>posiadania uprawnień do wykonywania określonej działalności lub czynności, jeżeli przepisy prawa nakładają obowiązek ich posiadania;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FD0BCF" w:rsidRPr="00331C63" w:rsidRDefault="00FD0BCF" w:rsidP="00331C63">
      <w:pPr>
        <w:shd w:val="clear" w:color="auto" w:fill="FFFFFF"/>
        <w:spacing w:before="125" w:line="276" w:lineRule="auto"/>
        <w:ind w:left="768" w:right="10"/>
        <w:jc w:val="both"/>
        <w:rPr>
          <w:i/>
          <w:sz w:val="22"/>
          <w:lang w:val="pl-PL"/>
        </w:rPr>
      </w:pPr>
      <w:r w:rsidRPr="00331C63">
        <w:rPr>
          <w:i/>
          <w:color w:val="000000"/>
          <w:sz w:val="24"/>
          <w:szCs w:val="22"/>
          <w:lang w:val="pl-PL"/>
        </w:rPr>
        <w:t xml:space="preserve">Warunek zostanie spełniony przez Wykonawcę, jeżeli wykaże on, że posiada zezwolenie lub promesę zezwolenia na prowadzenie zbiorowego zaopatrzenia w </w:t>
      </w:r>
      <w:r w:rsidRPr="00331C63">
        <w:rPr>
          <w:i/>
          <w:color w:val="000000"/>
          <w:spacing w:val="-1"/>
          <w:sz w:val="24"/>
          <w:szCs w:val="22"/>
          <w:lang w:val="pl-PL"/>
        </w:rPr>
        <w:t>wodę i zbiorowego odprowadzania ścieków wydane przez Wójta Gminy Ełk.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8"/>
          <w:szCs w:val="24"/>
          <w:lang w:val="pl-PL"/>
        </w:rPr>
      </w:pPr>
    </w:p>
    <w:p w:rsidR="003E12B4" w:rsidRPr="00811AB2" w:rsidRDefault="003E12B4" w:rsidP="00F53711">
      <w:pPr>
        <w:pStyle w:val="Akapitzlist"/>
        <w:numPr>
          <w:ilvl w:val="6"/>
          <w:numId w:val="20"/>
        </w:numPr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811AB2">
        <w:rPr>
          <w:b/>
          <w:sz w:val="24"/>
          <w:szCs w:val="24"/>
          <w:u w:val="single"/>
          <w:lang w:val="pl-PL"/>
        </w:rPr>
        <w:t>posiadania wiedzy i doświadczenia;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4240FC" w:rsidRPr="00331C63" w:rsidRDefault="004240FC" w:rsidP="00331C63">
      <w:pPr>
        <w:spacing w:line="276" w:lineRule="auto"/>
        <w:ind w:left="786"/>
        <w:jc w:val="both"/>
        <w:rPr>
          <w:i/>
        </w:rPr>
      </w:pPr>
    </w:p>
    <w:p w:rsidR="00B16BFF" w:rsidRPr="00331C63" w:rsidRDefault="00B16BFF" w:rsidP="00331C63">
      <w:pPr>
        <w:pStyle w:val="NormalnyWeb"/>
        <w:spacing w:before="0" w:beforeAutospacing="0" w:after="0" w:afterAutospacing="0" w:line="276" w:lineRule="auto"/>
        <w:ind w:left="720"/>
        <w:rPr>
          <w:rFonts w:ascii="Times New Roman" w:hAnsi="Times New Roman" w:cs="Times New Roman"/>
          <w:i/>
        </w:rPr>
      </w:pPr>
      <w:r w:rsidRPr="00331C63">
        <w:rPr>
          <w:rFonts w:ascii="Times New Roman" w:hAnsi="Times New Roman" w:cs="Times New Roman"/>
          <w:i/>
        </w:rPr>
        <w:t xml:space="preserve">O udzielenie zamówienia mogą ubiegać się Wykonawcy, którzy spełniają warunki udziału </w:t>
      </w:r>
      <w:r w:rsidRPr="00331C63">
        <w:rPr>
          <w:rFonts w:ascii="Times New Roman" w:hAnsi="Times New Roman" w:cs="Times New Roman"/>
          <w:i/>
        </w:rPr>
        <w:br/>
        <w:t xml:space="preserve">w postępowaniu o których mowa w art. 22 ust. 1 pkt 2 Pzp, dotyczące posiadania wiedzy </w:t>
      </w:r>
      <w:r w:rsidRPr="00331C63">
        <w:rPr>
          <w:rFonts w:ascii="Times New Roman" w:hAnsi="Times New Roman" w:cs="Times New Roman"/>
          <w:i/>
        </w:rPr>
        <w:br/>
        <w:t xml:space="preserve">i doświadczenia. </w:t>
      </w:r>
    </w:p>
    <w:p w:rsidR="00B16BFF" w:rsidRPr="00331C63" w:rsidRDefault="00B16BFF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</w:p>
    <w:p w:rsidR="00655D93" w:rsidRPr="00331C63" w:rsidRDefault="00655D93" w:rsidP="00331C63">
      <w:pPr>
        <w:spacing w:line="276" w:lineRule="auto"/>
        <w:ind w:left="786"/>
        <w:jc w:val="both"/>
        <w:rPr>
          <w:i/>
          <w:color w:val="000000"/>
          <w:spacing w:val="-5"/>
          <w:sz w:val="24"/>
          <w:szCs w:val="24"/>
          <w:lang w:val="pl-PL"/>
        </w:rPr>
      </w:pPr>
      <w:r w:rsidRPr="00331C63">
        <w:rPr>
          <w:i/>
          <w:sz w:val="24"/>
          <w:szCs w:val="24"/>
          <w:lang w:val="pl-PL"/>
        </w:rPr>
        <w:t xml:space="preserve">Warunek zostanie spełniony przez Wykonawcę, jeżeli dołączy do oferty wykaz wykonanych, a w przypadku świadczeń okresowych lub ciągłych również wykonywanych usług, w okresie ostatnich trzech lat przed upływem terminu składania ofert </w:t>
      </w:r>
      <w:r w:rsidR="003A7DE1" w:rsidRPr="00331C63">
        <w:rPr>
          <w:i/>
          <w:sz w:val="24"/>
          <w:szCs w:val="24"/>
          <w:lang w:val="pl-PL"/>
        </w:rPr>
        <w:br/>
      </w:r>
      <w:r w:rsidRPr="00331C63">
        <w:rPr>
          <w:i/>
          <w:sz w:val="24"/>
          <w:szCs w:val="24"/>
          <w:lang w:val="pl-PL"/>
        </w:rPr>
        <w:t>o dopuszczenie do udziału w postępowaniu, a jeżeli okres prowadzenia działalności jest krótszy – w tym okresie</w:t>
      </w:r>
      <w:r w:rsidR="003A7DE1" w:rsidRPr="00331C63">
        <w:rPr>
          <w:i/>
          <w:sz w:val="24"/>
          <w:szCs w:val="24"/>
          <w:lang w:val="pl-PL"/>
        </w:rPr>
        <w:t xml:space="preserve"> minimum jedną usługę w zakresie administrowania sieci wodociągowej o długości minimum 50 km oraz minimum jedną usługę w zakresie administrowania sieci kanalizacji sanitarnej o długości minimum 20 km</w:t>
      </w:r>
      <w:r w:rsidRPr="00331C63">
        <w:rPr>
          <w:i/>
          <w:sz w:val="24"/>
          <w:szCs w:val="24"/>
          <w:lang w:val="pl-PL"/>
        </w:rPr>
        <w:t xml:space="preserve">, wraz </w:t>
      </w:r>
      <w:r w:rsidR="00E045E7">
        <w:rPr>
          <w:i/>
          <w:sz w:val="24"/>
          <w:szCs w:val="24"/>
          <w:lang w:val="pl-PL"/>
        </w:rPr>
        <w:br/>
      </w:r>
      <w:r w:rsidRPr="00331C63">
        <w:rPr>
          <w:i/>
          <w:sz w:val="24"/>
          <w:szCs w:val="24"/>
          <w:lang w:val="pl-PL"/>
        </w:rPr>
        <w:t xml:space="preserve">z podaniem ich wartości, przedmiotu, dat wykonania i podmiotów, na rzecz których dostawy lub usługi zostały wykonane oraz załączeniem dowodów, czy zostały wykonane lub są wykonywane należycie. </w:t>
      </w:r>
      <w:r w:rsidRPr="00331C63">
        <w:rPr>
          <w:i/>
          <w:color w:val="000000"/>
          <w:spacing w:val="-2"/>
          <w:sz w:val="24"/>
          <w:szCs w:val="24"/>
          <w:lang w:val="pl-PL"/>
        </w:rPr>
        <w:t xml:space="preserve">Wykaz należy sporządzić wg wzoru stanowiącego </w:t>
      </w:r>
      <w:r w:rsidRPr="00331C63">
        <w:rPr>
          <w:b/>
          <w:bCs/>
          <w:i/>
          <w:color w:val="000000"/>
          <w:spacing w:val="-2"/>
          <w:sz w:val="24"/>
          <w:szCs w:val="24"/>
          <w:lang w:val="pl-PL"/>
        </w:rPr>
        <w:t xml:space="preserve">zał. nr 6 </w:t>
      </w:r>
      <w:r w:rsidRPr="00331C63">
        <w:rPr>
          <w:b/>
          <w:i/>
          <w:color w:val="000000"/>
          <w:spacing w:val="-2"/>
          <w:sz w:val="24"/>
          <w:szCs w:val="24"/>
          <w:lang w:val="pl-PL"/>
        </w:rPr>
        <w:t xml:space="preserve">do </w:t>
      </w:r>
      <w:r w:rsidRPr="00331C63">
        <w:rPr>
          <w:b/>
          <w:i/>
          <w:color w:val="000000"/>
          <w:spacing w:val="-5"/>
          <w:sz w:val="24"/>
          <w:szCs w:val="24"/>
          <w:lang w:val="pl-PL"/>
        </w:rPr>
        <w:t>SIWZ</w:t>
      </w:r>
      <w:r w:rsidRPr="00331C63">
        <w:rPr>
          <w:i/>
          <w:color w:val="000000"/>
          <w:spacing w:val="-5"/>
          <w:sz w:val="24"/>
          <w:szCs w:val="24"/>
          <w:lang w:val="pl-PL"/>
        </w:rPr>
        <w:t>.</w:t>
      </w:r>
    </w:p>
    <w:p w:rsidR="00655D93" w:rsidRPr="00331C63" w:rsidRDefault="00655D93" w:rsidP="00331C63">
      <w:pPr>
        <w:spacing w:line="276" w:lineRule="auto"/>
        <w:ind w:left="786"/>
        <w:jc w:val="both"/>
        <w:rPr>
          <w:color w:val="000000"/>
          <w:spacing w:val="-5"/>
          <w:sz w:val="22"/>
          <w:szCs w:val="22"/>
        </w:rPr>
      </w:pPr>
    </w:p>
    <w:p w:rsidR="003E12B4" w:rsidRPr="00811AB2" w:rsidRDefault="003E12B4" w:rsidP="00F53711">
      <w:pPr>
        <w:pStyle w:val="Akapitzlist"/>
        <w:numPr>
          <w:ilvl w:val="6"/>
          <w:numId w:val="20"/>
        </w:numPr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811AB2">
        <w:rPr>
          <w:b/>
          <w:sz w:val="24"/>
          <w:szCs w:val="24"/>
          <w:u w:val="single"/>
          <w:lang w:val="pl-PL"/>
        </w:rPr>
        <w:t>dysponowania odpowiednim potencjałem technicznym oraz osobami zdolnymi do wykonania zamówienia;</w:t>
      </w:r>
    </w:p>
    <w:p w:rsidR="003E12B4" w:rsidRPr="00331C63" w:rsidRDefault="003E12B4" w:rsidP="00331C63">
      <w:pPr>
        <w:pStyle w:val="Akapitzlist"/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5F2AC4" w:rsidRPr="00331C63" w:rsidRDefault="005F2AC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i/>
          <w:sz w:val="24"/>
          <w:szCs w:val="24"/>
          <w:lang w:val="pl-PL"/>
        </w:rPr>
        <w:t>Zamawiający nie wyznacza szcze</w:t>
      </w:r>
      <w:r w:rsidR="00014343" w:rsidRPr="00331C63">
        <w:rPr>
          <w:i/>
          <w:sz w:val="24"/>
          <w:szCs w:val="24"/>
          <w:lang w:val="pl-PL"/>
        </w:rPr>
        <w:t>gółowego warunku w tym zakresie,</w:t>
      </w:r>
      <w:r w:rsidR="00014343" w:rsidRPr="00331C63">
        <w:rPr>
          <w:sz w:val="24"/>
          <w:szCs w:val="24"/>
          <w:lang w:val="pl-PL"/>
        </w:rPr>
        <w:t xml:space="preserve"> </w:t>
      </w:r>
      <w:r w:rsidR="00014343" w:rsidRPr="00331C63">
        <w:rPr>
          <w:i/>
          <w:sz w:val="24"/>
          <w:szCs w:val="24"/>
          <w:lang w:val="pl-PL"/>
        </w:rPr>
        <w:t>oprócz złożenia oświadczenia o spełnieniu warunku udziału w postępowaniu o zamówienie publiczne zgodnie z art. 22 ust. 1 ustawy Pzp.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</w:p>
    <w:p w:rsidR="00B16BFF" w:rsidRPr="00331C63" w:rsidRDefault="003E12B4" w:rsidP="00331C63">
      <w:pPr>
        <w:tabs>
          <w:tab w:val="left" w:pos="0"/>
        </w:tabs>
        <w:spacing w:line="276" w:lineRule="auto"/>
        <w:ind w:left="360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 </w:t>
      </w:r>
    </w:p>
    <w:p w:rsidR="00B16BFF" w:rsidRPr="00331C63" w:rsidRDefault="00B16BFF" w:rsidP="00331C63">
      <w:pPr>
        <w:spacing w:line="276" w:lineRule="auto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br w:type="page"/>
      </w:r>
    </w:p>
    <w:p w:rsidR="003E12B4" w:rsidRPr="00811AB2" w:rsidRDefault="003E12B4" w:rsidP="00F53711">
      <w:pPr>
        <w:pStyle w:val="Akapitzlist"/>
        <w:numPr>
          <w:ilvl w:val="6"/>
          <w:numId w:val="20"/>
        </w:numPr>
        <w:tabs>
          <w:tab w:val="left" w:pos="0"/>
        </w:tabs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811AB2">
        <w:rPr>
          <w:b/>
          <w:sz w:val="24"/>
          <w:szCs w:val="24"/>
          <w:u w:val="single"/>
          <w:lang w:val="pl-PL"/>
        </w:rPr>
        <w:t>sytuacji ekonomicznej i finansowej;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472A4B" w:rsidRPr="00331C63" w:rsidRDefault="00472A4B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i/>
          <w:sz w:val="24"/>
          <w:szCs w:val="24"/>
          <w:lang w:val="pl-PL"/>
        </w:rPr>
        <w:t>Zamawiający nie wyznacza szczegółowego warunku w tym zakresie,</w:t>
      </w:r>
      <w:r w:rsidRPr="00331C63">
        <w:rPr>
          <w:sz w:val="24"/>
          <w:szCs w:val="24"/>
          <w:lang w:val="pl-PL"/>
        </w:rPr>
        <w:t xml:space="preserve"> </w:t>
      </w:r>
      <w:r w:rsidRPr="00331C63">
        <w:rPr>
          <w:i/>
          <w:sz w:val="24"/>
          <w:szCs w:val="24"/>
          <w:lang w:val="pl-PL"/>
        </w:rPr>
        <w:t>oprócz złożenia oświadczenia o spełnieniu warunku udziału w postępowaniu o zamówienie publiczne zgodnie z art. 22 ust. 1 ustawy Pzp.</w:t>
      </w:r>
    </w:p>
    <w:p w:rsidR="00003FD5" w:rsidRPr="00331C63" w:rsidRDefault="00003FD5" w:rsidP="00331C63">
      <w:pPr>
        <w:pStyle w:val="Tekstpodstawowy"/>
        <w:suppressAutoHyphens/>
        <w:spacing w:line="276" w:lineRule="auto"/>
        <w:ind w:left="426"/>
        <w:rPr>
          <w:bCs/>
          <w:i/>
          <w:color w:val="0070C0"/>
          <w:sz w:val="24"/>
          <w:szCs w:val="24"/>
          <w:u w:val="single"/>
        </w:rPr>
      </w:pPr>
    </w:p>
    <w:p w:rsidR="00E92E0E" w:rsidRPr="00331C63" w:rsidRDefault="003E12B4" w:rsidP="00331C63">
      <w:pPr>
        <w:pStyle w:val="Tekstpodstawowy"/>
        <w:numPr>
          <w:ilvl w:val="1"/>
          <w:numId w:val="2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b/>
          <w:color w:val="000000"/>
          <w:sz w:val="24"/>
          <w:szCs w:val="24"/>
        </w:rPr>
        <w:t>W postępowaniu mogą wziąć udział wykonawcy, którzy wykażą, iż brak jest podstaw do wykluczenia z postępowania</w:t>
      </w:r>
      <w:r w:rsidRPr="00331C63">
        <w:rPr>
          <w:color w:val="000000"/>
          <w:sz w:val="24"/>
          <w:szCs w:val="24"/>
        </w:rPr>
        <w:t xml:space="preserve"> </w:t>
      </w:r>
      <w:r w:rsidRPr="00331C63">
        <w:rPr>
          <w:b/>
          <w:color w:val="000000"/>
          <w:sz w:val="24"/>
          <w:szCs w:val="24"/>
        </w:rPr>
        <w:t>o udzi</w:t>
      </w:r>
      <w:r w:rsidR="00C1071E" w:rsidRPr="00331C63">
        <w:rPr>
          <w:b/>
          <w:color w:val="000000"/>
          <w:sz w:val="24"/>
          <w:szCs w:val="24"/>
        </w:rPr>
        <w:t xml:space="preserve">elenie zamówienia publicznego </w:t>
      </w:r>
      <w:r w:rsidR="00C1071E" w:rsidRPr="00331C63">
        <w:rPr>
          <w:b/>
          <w:color w:val="000000"/>
          <w:sz w:val="24"/>
          <w:szCs w:val="24"/>
        </w:rPr>
        <w:br/>
      </w:r>
      <w:r w:rsidRPr="00331C63">
        <w:rPr>
          <w:b/>
          <w:color w:val="000000"/>
          <w:sz w:val="24"/>
          <w:szCs w:val="24"/>
        </w:rPr>
        <w:t>w okolicznościach, o których mowa w art. 24 ust. 1</w:t>
      </w:r>
      <w:r w:rsidR="00715360" w:rsidRPr="00331C63">
        <w:rPr>
          <w:b/>
          <w:color w:val="000000"/>
          <w:sz w:val="24"/>
          <w:szCs w:val="24"/>
        </w:rPr>
        <w:t xml:space="preserve"> </w:t>
      </w:r>
      <w:r w:rsidRPr="00331C63">
        <w:rPr>
          <w:b/>
          <w:color w:val="000000"/>
          <w:sz w:val="24"/>
          <w:szCs w:val="24"/>
        </w:rPr>
        <w:t>ustawy - Pzp.</w:t>
      </w:r>
    </w:p>
    <w:p w:rsidR="00E92E0E" w:rsidRPr="00331C63" w:rsidRDefault="00E92E0E" w:rsidP="00331C63">
      <w:pPr>
        <w:spacing w:line="276" w:lineRule="auto"/>
        <w:rPr>
          <w:b/>
          <w:color w:val="000000"/>
          <w:szCs w:val="24"/>
          <w:lang w:val="pl-PL"/>
        </w:rPr>
      </w:pPr>
    </w:p>
    <w:p w:rsidR="00E92E0E" w:rsidRPr="00331C63" w:rsidRDefault="00E92E0E" w:rsidP="00F53711">
      <w:pPr>
        <w:pStyle w:val="pkt"/>
        <w:numPr>
          <w:ilvl w:val="1"/>
          <w:numId w:val="7"/>
        </w:numPr>
        <w:tabs>
          <w:tab w:val="clear" w:pos="1790"/>
        </w:tabs>
        <w:spacing w:before="0" w:after="0" w:line="276" w:lineRule="auto"/>
        <w:ind w:left="426"/>
        <w:rPr>
          <w:b/>
        </w:rPr>
      </w:pPr>
      <w:r w:rsidRPr="00331C63">
        <w:rPr>
          <w:b/>
          <w:noProof/>
        </w:rPr>
        <w:t xml:space="preserve">Wykonawca wraz z ofertą składa listę podmiotów należących do tej samej grupy kapitałowej, o której mowa w art. 24 ust. 2 pkt 5 ustawy Pzp albo informację o tym, </w:t>
      </w:r>
      <w:r w:rsidR="00CE6AB4" w:rsidRPr="00331C63">
        <w:rPr>
          <w:b/>
          <w:noProof/>
        </w:rPr>
        <w:br/>
      </w:r>
      <w:r w:rsidRPr="00331C63">
        <w:rPr>
          <w:b/>
          <w:noProof/>
        </w:rPr>
        <w:t>że nie należy do grupy kapitałowej.</w:t>
      </w:r>
    </w:p>
    <w:p w:rsidR="00E92E0E" w:rsidRPr="00331C63" w:rsidRDefault="00E92E0E" w:rsidP="00331C63">
      <w:pPr>
        <w:pStyle w:val="pkt"/>
        <w:spacing w:before="0" w:after="0" w:line="276" w:lineRule="auto"/>
        <w:ind w:left="426" w:firstLine="0"/>
        <w:rPr>
          <w:b/>
          <w:sz w:val="20"/>
        </w:rPr>
      </w:pPr>
    </w:p>
    <w:p w:rsidR="00E02F6D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noProof/>
          <w:sz w:val="24"/>
          <w:szCs w:val="24"/>
        </w:rPr>
        <w:t>Wykonawca może polegać na wiedzy i doświadczeniu, potencjale technicznym, osobach zdolnych do wykonania zamówienia, zdolnosciach finansowych lub ekoniomicznych innych podmiotów, nieżaleznie od charakteru prawnego łączących go z nim stosunków</w:t>
      </w:r>
      <w:r w:rsidRPr="00331C63">
        <w:rPr>
          <w:noProof/>
          <w:color w:val="000000"/>
          <w:sz w:val="24"/>
          <w:szCs w:val="24"/>
        </w:rPr>
        <w:t>. Wykonawca w takiej sytuacji, zbowiazany jest udowodnić zamawiającemu, iż będzie dysponował tymi zasobami w trakcie realizacji zamówienia, w szczególności przedstawiajac w tym celu pisemne zobowiązanie tych podmiotów do oddania mu do dyspozycji niezbednych zasobów na potrzeby wykonania zamówienia.</w:t>
      </w:r>
    </w:p>
    <w:p w:rsidR="00E92E0E" w:rsidRPr="00331C63" w:rsidRDefault="00E92E0E" w:rsidP="00331C63">
      <w:pPr>
        <w:pStyle w:val="Akapitzlist"/>
        <w:spacing w:line="276" w:lineRule="auto"/>
        <w:rPr>
          <w:b/>
          <w:color w:val="000000"/>
          <w:szCs w:val="24"/>
        </w:rPr>
      </w:pPr>
    </w:p>
    <w:p w:rsidR="004A12E3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  <w:szCs w:val="24"/>
        </w:rPr>
        <w:t xml:space="preserve">Podmiot, który zobowiązał się do udostępnienia zasobów zgodnie z </w:t>
      </w:r>
      <w:r w:rsidR="00811AB2">
        <w:rPr>
          <w:sz w:val="24"/>
          <w:szCs w:val="24"/>
        </w:rPr>
        <w:t>ust.</w:t>
      </w:r>
      <w:r w:rsidR="00E92E0E" w:rsidRPr="00331C63">
        <w:rPr>
          <w:sz w:val="24"/>
          <w:szCs w:val="24"/>
        </w:rPr>
        <w:t xml:space="preserve"> 4</w:t>
      </w:r>
      <w:r w:rsidRPr="00331C63">
        <w:rPr>
          <w:sz w:val="24"/>
          <w:szCs w:val="24"/>
        </w:rPr>
        <w:t xml:space="preserve">, odpowiada solidarnie z wykonawcą za szkodę zamawiającego powstałą wskutek nieudostępnienia tych zasobów, chyba że za nieudostępnienie zasobów nie ponosi winy. </w:t>
      </w:r>
    </w:p>
    <w:p w:rsidR="00E92E0E" w:rsidRPr="00331C63" w:rsidRDefault="00E92E0E" w:rsidP="00331C63">
      <w:pPr>
        <w:pStyle w:val="Akapitzlist"/>
        <w:spacing w:line="276" w:lineRule="auto"/>
        <w:rPr>
          <w:b/>
          <w:color w:val="000000"/>
          <w:szCs w:val="24"/>
        </w:rPr>
      </w:pPr>
    </w:p>
    <w:p w:rsidR="004A12E3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  <w:szCs w:val="24"/>
        </w:rPr>
        <w:t>Zamawiający wzywa wykonawców, którzy w określonym terminie nie złożyli wymaganych przez zamawiającego oświadczeń lub dokumentów, o których mowa w art. 25 ust. 1</w:t>
      </w:r>
      <w:r w:rsidR="004A12E3" w:rsidRPr="00331C63">
        <w:rPr>
          <w:sz w:val="24"/>
          <w:szCs w:val="24"/>
        </w:rPr>
        <w:t xml:space="preserve"> ustawy - Pzp</w:t>
      </w:r>
      <w:r w:rsidRPr="00331C63">
        <w:rPr>
          <w:sz w:val="24"/>
          <w:szCs w:val="24"/>
        </w:rPr>
        <w:t>, lub którzy nie złożyli pełnomocnictw, albo którzy złożyli wymagane przez zamawiającego oświadczenia i dokumenty, o których mowa w art. 25 ust. 1</w:t>
      </w:r>
      <w:r w:rsidR="004A12E3" w:rsidRPr="00331C63">
        <w:rPr>
          <w:sz w:val="24"/>
          <w:szCs w:val="24"/>
        </w:rPr>
        <w:t xml:space="preserve"> ustawy – Pzp</w:t>
      </w:r>
      <w:r w:rsidRPr="00331C63">
        <w:rPr>
          <w:sz w:val="24"/>
          <w:szCs w:val="24"/>
        </w:rPr>
        <w:t xml:space="preserve">, zawierające błędy lub którzy złożyli wadliwe pełnomocnictwa, do ich złożenia </w:t>
      </w:r>
      <w:r w:rsidR="004A12E3" w:rsidRPr="00331C63">
        <w:rPr>
          <w:sz w:val="24"/>
          <w:szCs w:val="24"/>
        </w:rPr>
        <w:br/>
      </w:r>
      <w:r w:rsidRPr="00331C63">
        <w:rPr>
          <w:sz w:val="24"/>
          <w:szCs w:val="24"/>
        </w:rPr>
        <w:t xml:space="preserve">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dostawy, usługi lub roboty budowlane wymagań określonych przez zamawiającego, nie później niż </w:t>
      </w:r>
      <w:r w:rsidR="00687D7E" w:rsidRPr="00331C63">
        <w:rPr>
          <w:sz w:val="24"/>
          <w:szCs w:val="24"/>
        </w:rPr>
        <w:br/>
      </w:r>
      <w:r w:rsidRPr="00331C63">
        <w:rPr>
          <w:sz w:val="24"/>
          <w:szCs w:val="24"/>
        </w:rPr>
        <w:t xml:space="preserve">w dniu, w którym upłynął termin składania ofert. </w:t>
      </w:r>
    </w:p>
    <w:p w:rsidR="00E92E0E" w:rsidRPr="00331C63" w:rsidRDefault="00E92E0E" w:rsidP="00331C63">
      <w:pPr>
        <w:pStyle w:val="Akapitzlist"/>
        <w:spacing w:line="276" w:lineRule="auto"/>
        <w:rPr>
          <w:b/>
          <w:color w:val="000000"/>
          <w:szCs w:val="24"/>
        </w:rPr>
      </w:pPr>
    </w:p>
    <w:p w:rsidR="00E92E0E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  <w:szCs w:val="24"/>
        </w:rPr>
        <w:t>Zamawiający wzywa także, w wyznaczonym przez siebie terminie, do złożenia wyjaśnień dotyczących oświadczeń lub dokumentów, o których mowa w art. 25 ust. 1</w:t>
      </w:r>
      <w:r w:rsidR="00811AB2">
        <w:rPr>
          <w:sz w:val="24"/>
          <w:szCs w:val="24"/>
        </w:rPr>
        <w:t xml:space="preserve"> ustawy - Pzp</w:t>
      </w:r>
      <w:r w:rsidRPr="00331C63">
        <w:rPr>
          <w:sz w:val="24"/>
          <w:szCs w:val="24"/>
        </w:rPr>
        <w:t>.</w:t>
      </w:r>
    </w:p>
    <w:p w:rsidR="00E92E0E" w:rsidRPr="00331C63" w:rsidRDefault="00E92E0E" w:rsidP="00331C63">
      <w:pPr>
        <w:pStyle w:val="Akapitzlist"/>
        <w:spacing w:line="276" w:lineRule="auto"/>
      </w:pPr>
    </w:p>
    <w:p w:rsidR="004A12E3" w:rsidRPr="00331C63" w:rsidRDefault="004A12E3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</w:rPr>
        <w:t xml:space="preserve">Wykonawcy, którzy nie wykażą spełnienia warunków udziału w postępowaniu, podlegać będą wykluczeniu z udziału w postępowaniu. Ofertę Wykonawcy wykluczonego uznaje się za odrzuconą. </w:t>
      </w:r>
    </w:p>
    <w:p w:rsidR="00E02F6D" w:rsidRPr="00331C63" w:rsidRDefault="00E02F6D" w:rsidP="00331C63">
      <w:pPr>
        <w:pStyle w:val="Tekstpodstawowy"/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0"/>
          <w:szCs w:val="24"/>
        </w:rPr>
      </w:pPr>
    </w:p>
    <w:p w:rsidR="00CA404A" w:rsidRPr="00331C63" w:rsidRDefault="00377ABA" w:rsidP="00F53711">
      <w:pPr>
        <w:pStyle w:val="Akapitzlist"/>
        <w:numPr>
          <w:ilvl w:val="1"/>
          <w:numId w:val="7"/>
        </w:numPr>
        <w:tabs>
          <w:tab w:val="clear" w:pos="1790"/>
        </w:tabs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Sposób dokonywania oceny spełnienia warunków</w:t>
      </w:r>
      <w:r w:rsidR="00811AB2">
        <w:rPr>
          <w:b/>
          <w:sz w:val="24"/>
          <w:szCs w:val="24"/>
          <w:lang w:val="pl-PL"/>
        </w:rPr>
        <w:t xml:space="preserve"> udziału w postępowaniu</w:t>
      </w:r>
      <w:r w:rsidRPr="00331C63">
        <w:rPr>
          <w:b/>
          <w:sz w:val="24"/>
          <w:szCs w:val="24"/>
          <w:lang w:val="pl-PL"/>
        </w:rPr>
        <w:t>:</w:t>
      </w:r>
    </w:p>
    <w:p w:rsidR="00377ABA" w:rsidRPr="00331C63" w:rsidRDefault="00377ABA" w:rsidP="00331C63">
      <w:pPr>
        <w:spacing w:line="276" w:lineRule="auto"/>
        <w:jc w:val="both"/>
        <w:rPr>
          <w:i/>
          <w:sz w:val="14"/>
          <w:szCs w:val="24"/>
          <w:lang w:val="pl-PL"/>
        </w:rPr>
      </w:pPr>
    </w:p>
    <w:p w:rsidR="00004162" w:rsidRPr="00331C63" w:rsidRDefault="00004162" w:rsidP="00331C63">
      <w:pPr>
        <w:pStyle w:val="Tekstpodstawowy"/>
        <w:tabs>
          <w:tab w:val="left" w:pos="8460"/>
        </w:tabs>
        <w:spacing w:before="40" w:after="40"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 xml:space="preserve">Ocena spełnienia warunków udziału w postępowaniu, zostanie przeprowadzona na podstawie złożonych przez wykonawców dokumentów i oświadczeń potwierdzających spełnianie warunków określonych przez Zamawiającego, a wymaganych w dziale 6 SIWZ – zgodnie </w:t>
      </w:r>
      <w:r w:rsidR="006A63CE" w:rsidRPr="00331C63">
        <w:rPr>
          <w:sz w:val="24"/>
          <w:szCs w:val="24"/>
        </w:rPr>
        <w:br/>
      </w:r>
      <w:r w:rsidRPr="00331C63">
        <w:rPr>
          <w:sz w:val="24"/>
          <w:szCs w:val="24"/>
        </w:rPr>
        <w:t>z formułą „spełnia - nie spełnia”, złożonych na podstawie Rozporządzenia Prezesa Rady Ministrów z  dnia 19 lutego 2013 r. (Dz. U. z 2013 r., poz. 231) w sprawie rodzajów dokumentów, jakich może żądać zamawiający od wykonawcy, oraz form, w jakich te dokumenty mogą być składane;</w:t>
      </w:r>
    </w:p>
    <w:p w:rsidR="00C34B10" w:rsidRPr="00331C63" w:rsidRDefault="00C34B10" w:rsidP="00331C63">
      <w:pPr>
        <w:pStyle w:val="Tekstpodstawowy"/>
        <w:tabs>
          <w:tab w:val="left" w:pos="8460"/>
        </w:tabs>
        <w:spacing w:before="40" w:after="40" w:line="276" w:lineRule="auto"/>
        <w:rPr>
          <w:sz w:val="24"/>
          <w:szCs w:val="24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FF00"/>
        <w:tblLayout w:type="fixed"/>
        <w:tblLook w:val="04A0" w:firstRow="1" w:lastRow="0" w:firstColumn="1" w:lastColumn="0" w:noHBand="0" w:noVBand="1"/>
      </w:tblPr>
      <w:tblGrid>
        <w:gridCol w:w="9121"/>
      </w:tblGrid>
      <w:tr w:rsidR="0014725A" w:rsidRPr="00331C63" w:rsidTr="00996263">
        <w:trPr>
          <w:trHeight w:val="274"/>
        </w:trPr>
        <w:tc>
          <w:tcPr>
            <w:tcW w:w="9121" w:type="dxa"/>
            <w:shd w:val="clear" w:color="auto" w:fill="00FF00"/>
            <w:vAlign w:val="center"/>
          </w:tcPr>
          <w:p w:rsidR="0014725A" w:rsidRPr="00331C63" w:rsidRDefault="0014725A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br w:type="page"/>
            </w:r>
            <w:r w:rsidRPr="00811AB2">
              <w:rPr>
                <w:b/>
                <w:sz w:val="28"/>
                <w:szCs w:val="24"/>
                <w:shd w:val="clear" w:color="auto" w:fill="00FF00"/>
                <w:lang w:val="pl-PL"/>
              </w:rPr>
              <w:t>WYKA</w:t>
            </w:r>
            <w:r w:rsidRPr="00331C63">
              <w:rPr>
                <w:b/>
                <w:sz w:val="28"/>
                <w:szCs w:val="24"/>
                <w:shd w:val="clear" w:color="auto" w:fill="00FF00"/>
                <w:lang w:val="pl-PL"/>
              </w:rPr>
              <w:t>Z OŚWIADCZEŃ LUB DOKUMENTÓW, JAKIE MAJĄ DOSTARCZYĆ WYKONAWCY W CELU POTWIERDZENIA SPEŁNIANIA WARUNKÓW UDZIAŁU  W POSTĘPOWANIU</w:t>
            </w:r>
          </w:p>
        </w:tc>
      </w:tr>
    </w:tbl>
    <w:p w:rsidR="0014725A" w:rsidRPr="00331C63" w:rsidRDefault="0014725A" w:rsidP="00331C63">
      <w:pPr>
        <w:spacing w:line="276" w:lineRule="auto"/>
        <w:ind w:left="1420" w:hanging="1420"/>
        <w:jc w:val="both"/>
        <w:rPr>
          <w:sz w:val="10"/>
          <w:szCs w:val="24"/>
          <w:highlight w:val="yellow"/>
          <w:lang w:val="pl-PL"/>
        </w:rPr>
      </w:pPr>
    </w:p>
    <w:p w:rsidR="0014725A" w:rsidRPr="00331C63" w:rsidRDefault="0014725A" w:rsidP="00F53711">
      <w:pPr>
        <w:pStyle w:val="Tekstpodstawowywcity"/>
        <w:numPr>
          <w:ilvl w:val="0"/>
          <w:numId w:val="5"/>
        </w:numPr>
        <w:tabs>
          <w:tab w:val="clear" w:pos="340"/>
          <w:tab w:val="clear" w:pos="1278"/>
        </w:tabs>
        <w:spacing w:line="276" w:lineRule="auto"/>
        <w:ind w:left="284" w:hanging="284"/>
        <w:jc w:val="both"/>
        <w:rPr>
          <w:b/>
          <w:color w:val="000000"/>
          <w:sz w:val="24"/>
          <w:szCs w:val="24"/>
        </w:rPr>
      </w:pPr>
      <w:r w:rsidRPr="00331C63">
        <w:rPr>
          <w:b/>
          <w:color w:val="000000"/>
          <w:sz w:val="24"/>
          <w:szCs w:val="24"/>
        </w:rPr>
        <w:t xml:space="preserve">W celu wykazania spełnienia przez wykonawcę warunków, o których mowa </w:t>
      </w:r>
      <w:r w:rsidRPr="00331C63">
        <w:rPr>
          <w:b/>
          <w:color w:val="000000"/>
          <w:sz w:val="24"/>
          <w:szCs w:val="24"/>
        </w:rPr>
        <w:br/>
        <w:t>w art. 22 ust. 1</w:t>
      </w:r>
      <w:r w:rsidR="00811AB2">
        <w:rPr>
          <w:b/>
          <w:color w:val="000000"/>
          <w:sz w:val="24"/>
          <w:szCs w:val="24"/>
        </w:rPr>
        <w:t xml:space="preserve"> Ustawy - Pzp</w:t>
      </w:r>
      <w:r w:rsidRPr="00331C63">
        <w:rPr>
          <w:b/>
          <w:color w:val="000000"/>
          <w:sz w:val="24"/>
          <w:szCs w:val="24"/>
        </w:rPr>
        <w:t>, Wykonawca przedłoży następujące dokumenty</w:t>
      </w:r>
      <w:r w:rsidR="005F1231" w:rsidRPr="00331C63">
        <w:rPr>
          <w:b/>
          <w:color w:val="000000"/>
          <w:sz w:val="24"/>
          <w:szCs w:val="24"/>
        </w:rPr>
        <w:t xml:space="preserve"> </w:t>
      </w:r>
      <w:r w:rsidR="00E045E7">
        <w:rPr>
          <w:b/>
          <w:color w:val="000000"/>
          <w:sz w:val="24"/>
          <w:szCs w:val="24"/>
        </w:rPr>
        <w:br/>
      </w:r>
      <w:r w:rsidR="005F1231" w:rsidRPr="00331C63">
        <w:rPr>
          <w:b/>
          <w:color w:val="000000"/>
          <w:sz w:val="24"/>
          <w:szCs w:val="24"/>
        </w:rPr>
        <w:t>i oświadczenia</w:t>
      </w:r>
      <w:r w:rsidRPr="00331C63">
        <w:rPr>
          <w:b/>
          <w:color w:val="000000"/>
          <w:sz w:val="24"/>
          <w:szCs w:val="24"/>
        </w:rPr>
        <w:t>:</w:t>
      </w:r>
    </w:p>
    <w:p w:rsidR="0014725A" w:rsidRPr="00331C63" w:rsidRDefault="0014725A" w:rsidP="00331C63">
      <w:pPr>
        <w:pStyle w:val="Tekstpodstawowywcity"/>
        <w:tabs>
          <w:tab w:val="clear" w:pos="1278"/>
          <w:tab w:val="num" w:pos="340"/>
        </w:tabs>
        <w:spacing w:line="276" w:lineRule="auto"/>
        <w:ind w:left="340"/>
        <w:jc w:val="both"/>
        <w:rPr>
          <w:b/>
          <w:color w:val="000000"/>
          <w:sz w:val="18"/>
          <w:szCs w:val="24"/>
        </w:rPr>
      </w:pPr>
    </w:p>
    <w:p w:rsidR="00811AB2" w:rsidRPr="00811AB2" w:rsidRDefault="00440B35" w:rsidP="00F53711">
      <w:pPr>
        <w:pStyle w:val="Akapitzlist"/>
        <w:numPr>
          <w:ilvl w:val="0"/>
          <w:numId w:val="21"/>
        </w:numPr>
        <w:spacing w:line="276" w:lineRule="auto"/>
        <w:ind w:left="709"/>
        <w:jc w:val="both"/>
        <w:rPr>
          <w:sz w:val="24"/>
          <w:szCs w:val="24"/>
        </w:rPr>
      </w:pPr>
      <w:r w:rsidRPr="00811AB2">
        <w:rPr>
          <w:noProof/>
          <w:sz w:val="24"/>
          <w:szCs w:val="24"/>
          <w:lang w:val="pl-PL"/>
        </w:rPr>
        <w:t xml:space="preserve">Oświadczenie Wykonawcy o spełnieniu warunków udziału w postępowaniu zgodnie </w:t>
      </w:r>
      <w:r w:rsidR="005C4EC9" w:rsidRPr="00811AB2">
        <w:rPr>
          <w:noProof/>
          <w:sz w:val="24"/>
          <w:szCs w:val="24"/>
          <w:lang w:val="pl-PL"/>
        </w:rPr>
        <w:br/>
      </w:r>
      <w:r w:rsidRPr="00811AB2">
        <w:rPr>
          <w:noProof/>
          <w:sz w:val="24"/>
          <w:szCs w:val="24"/>
          <w:lang w:val="pl-PL"/>
        </w:rPr>
        <w:t xml:space="preserve">z art. 22 ust. 1 ustawy - Prawo zamówień  publicznych </w:t>
      </w:r>
      <w:r w:rsidR="007310CA" w:rsidRPr="00811AB2">
        <w:rPr>
          <w:b/>
          <w:noProof/>
          <w:sz w:val="24"/>
          <w:szCs w:val="24"/>
          <w:lang w:val="pl-PL"/>
        </w:rPr>
        <w:t>zał. nr 2</w:t>
      </w:r>
      <w:r w:rsidRPr="00811AB2">
        <w:rPr>
          <w:b/>
          <w:noProof/>
          <w:sz w:val="24"/>
          <w:szCs w:val="24"/>
          <w:lang w:val="pl-PL"/>
        </w:rPr>
        <w:t xml:space="preserve"> do SIWZ</w:t>
      </w:r>
      <w:r w:rsidRPr="00811AB2">
        <w:rPr>
          <w:noProof/>
          <w:color w:val="002060"/>
          <w:sz w:val="24"/>
          <w:szCs w:val="24"/>
          <w:lang w:val="pl-PL"/>
        </w:rPr>
        <w:t>;</w:t>
      </w:r>
    </w:p>
    <w:p w:rsidR="00811AB2" w:rsidRPr="00811AB2" w:rsidRDefault="00FD0BCF" w:rsidP="00F53711">
      <w:pPr>
        <w:pStyle w:val="Akapitzlist"/>
        <w:numPr>
          <w:ilvl w:val="0"/>
          <w:numId w:val="21"/>
        </w:numPr>
        <w:spacing w:line="276" w:lineRule="auto"/>
        <w:ind w:left="709"/>
        <w:jc w:val="both"/>
        <w:rPr>
          <w:sz w:val="24"/>
          <w:szCs w:val="24"/>
        </w:rPr>
      </w:pPr>
      <w:r w:rsidRPr="00811AB2">
        <w:rPr>
          <w:color w:val="000000"/>
          <w:sz w:val="24"/>
          <w:szCs w:val="24"/>
          <w:lang w:val="pl-PL"/>
        </w:rPr>
        <w:t xml:space="preserve">Zezwolenie lub promesę zezwolenia na prowadzenie zbiorowego zaopatrzenia w </w:t>
      </w:r>
      <w:r w:rsidRPr="00811AB2">
        <w:rPr>
          <w:color w:val="000000"/>
          <w:spacing w:val="-1"/>
          <w:sz w:val="24"/>
          <w:szCs w:val="24"/>
          <w:lang w:val="pl-PL"/>
        </w:rPr>
        <w:t xml:space="preserve">wodę </w:t>
      </w:r>
      <w:r w:rsidRPr="00811AB2">
        <w:rPr>
          <w:color w:val="000000"/>
          <w:spacing w:val="-1"/>
          <w:sz w:val="24"/>
          <w:szCs w:val="24"/>
          <w:lang w:val="pl-PL"/>
        </w:rPr>
        <w:br/>
        <w:t>i zbiorowego odprowadzania ścieków wydane przez Wójta Gminy Ełk.</w:t>
      </w:r>
    </w:p>
    <w:p w:rsidR="003A7DE1" w:rsidRPr="00811AB2" w:rsidRDefault="003A7DE1" w:rsidP="00F53711">
      <w:pPr>
        <w:pStyle w:val="Akapitzlist"/>
        <w:numPr>
          <w:ilvl w:val="0"/>
          <w:numId w:val="21"/>
        </w:numPr>
        <w:spacing w:line="276" w:lineRule="auto"/>
        <w:ind w:left="709"/>
        <w:jc w:val="both"/>
        <w:rPr>
          <w:sz w:val="24"/>
          <w:szCs w:val="24"/>
        </w:rPr>
      </w:pPr>
      <w:r w:rsidRPr="00811AB2">
        <w:rPr>
          <w:sz w:val="24"/>
          <w:szCs w:val="24"/>
          <w:lang w:val="pl-PL"/>
        </w:rPr>
        <w:t xml:space="preserve">Wykaz wykonanych, a w przypadku świadczeń okresowych lub ciągłych również wykonywanych usług, w okresie ostatnich trzech lat przed upływem terminu składania ofert o dopuszczenie do udziału w postępowaniu, a jeżeli okres prowadzenia działalności jest krótszy – w tym okresie minimum jedną usługę w zakresie administrowania sieci wodociągowej o długości minimum 50 km oraz minimum jedną usługę w zakresie administrowania sieci kanalizacji sanitarnej o długości minimum 20 km, wraz </w:t>
      </w:r>
      <w:r w:rsidR="00811AB2">
        <w:rPr>
          <w:sz w:val="24"/>
          <w:szCs w:val="24"/>
          <w:lang w:val="pl-PL"/>
        </w:rPr>
        <w:br/>
      </w:r>
      <w:r w:rsidRPr="00811AB2">
        <w:rPr>
          <w:sz w:val="24"/>
          <w:szCs w:val="24"/>
          <w:lang w:val="pl-PL"/>
        </w:rPr>
        <w:t xml:space="preserve">z podaniem ich wartości, przedmiotu, dat wykonania i podmiotów, na rzecz których dostawy lub usługi zostały wykonane oraz załączeniem dowodów, czy zostały wykonane lub są wykonywane należycie. </w:t>
      </w:r>
      <w:r w:rsidRPr="00811AB2">
        <w:rPr>
          <w:color w:val="000000"/>
          <w:spacing w:val="-2"/>
          <w:sz w:val="24"/>
          <w:szCs w:val="24"/>
          <w:lang w:val="pl-PL"/>
        </w:rPr>
        <w:t xml:space="preserve">Wykaz należy sporządzić wg wzoru stanowiącego </w:t>
      </w:r>
      <w:r w:rsidRPr="00811AB2">
        <w:rPr>
          <w:b/>
          <w:bCs/>
          <w:color w:val="000000"/>
          <w:spacing w:val="-2"/>
          <w:sz w:val="24"/>
          <w:szCs w:val="24"/>
          <w:lang w:val="pl-PL"/>
        </w:rPr>
        <w:t xml:space="preserve">zał. nr 6 </w:t>
      </w:r>
      <w:r w:rsidRPr="00811AB2">
        <w:rPr>
          <w:b/>
          <w:color w:val="000000"/>
          <w:spacing w:val="-2"/>
          <w:sz w:val="24"/>
          <w:szCs w:val="24"/>
          <w:lang w:val="pl-PL"/>
        </w:rPr>
        <w:t xml:space="preserve">do </w:t>
      </w:r>
      <w:r w:rsidRPr="00811AB2">
        <w:rPr>
          <w:b/>
          <w:color w:val="000000"/>
          <w:spacing w:val="-5"/>
          <w:sz w:val="24"/>
          <w:szCs w:val="24"/>
          <w:lang w:val="pl-PL"/>
        </w:rPr>
        <w:t>SIWZ</w:t>
      </w:r>
      <w:r w:rsidRPr="00811AB2">
        <w:rPr>
          <w:color w:val="000000"/>
          <w:spacing w:val="-5"/>
          <w:sz w:val="24"/>
          <w:szCs w:val="24"/>
          <w:lang w:val="pl-PL"/>
        </w:rPr>
        <w:t>.</w:t>
      </w:r>
    </w:p>
    <w:p w:rsidR="00446CF1" w:rsidRPr="00331C63" w:rsidRDefault="00446CF1" w:rsidP="00331C63">
      <w:pPr>
        <w:pStyle w:val="Tekstpodstawowywcity"/>
        <w:tabs>
          <w:tab w:val="clear" w:pos="1278"/>
        </w:tabs>
        <w:spacing w:line="276" w:lineRule="auto"/>
        <w:ind w:left="0"/>
        <w:jc w:val="both"/>
        <w:rPr>
          <w:b/>
          <w:i/>
          <w:color w:val="000000"/>
          <w:sz w:val="20"/>
          <w:szCs w:val="24"/>
        </w:rPr>
      </w:pPr>
    </w:p>
    <w:p w:rsidR="0014725A" w:rsidRPr="00331C63" w:rsidRDefault="0014725A" w:rsidP="00F53711">
      <w:pPr>
        <w:pStyle w:val="Tekstpodstawowywcity"/>
        <w:numPr>
          <w:ilvl w:val="0"/>
          <w:numId w:val="5"/>
        </w:numPr>
        <w:tabs>
          <w:tab w:val="clear" w:pos="1278"/>
        </w:tabs>
        <w:spacing w:line="276" w:lineRule="auto"/>
        <w:ind w:hanging="340"/>
        <w:jc w:val="both"/>
        <w:rPr>
          <w:b/>
          <w:color w:val="000000"/>
          <w:sz w:val="24"/>
          <w:szCs w:val="24"/>
        </w:rPr>
      </w:pPr>
      <w:r w:rsidRPr="00331C63">
        <w:rPr>
          <w:b/>
          <w:sz w:val="24"/>
          <w:szCs w:val="24"/>
        </w:rPr>
        <w:t xml:space="preserve">W celu wykazania braku podstaw do wykluczenia z postępowania, o których mowa </w:t>
      </w:r>
      <w:r w:rsidR="009B3339" w:rsidRPr="00331C63">
        <w:rPr>
          <w:b/>
          <w:sz w:val="24"/>
          <w:szCs w:val="24"/>
        </w:rPr>
        <w:br/>
      </w:r>
      <w:r w:rsidRPr="00331C63">
        <w:rPr>
          <w:b/>
          <w:sz w:val="24"/>
          <w:szCs w:val="24"/>
        </w:rPr>
        <w:t xml:space="preserve">w art. 24 ust. 1 </w:t>
      </w:r>
      <w:r w:rsidR="00811AB2">
        <w:rPr>
          <w:b/>
          <w:sz w:val="24"/>
          <w:szCs w:val="24"/>
        </w:rPr>
        <w:t xml:space="preserve">Ustawy – Pzp </w:t>
      </w:r>
      <w:r w:rsidRPr="00331C63">
        <w:rPr>
          <w:b/>
          <w:sz w:val="24"/>
          <w:szCs w:val="24"/>
        </w:rPr>
        <w:t>Wykonawca p</w:t>
      </w:r>
      <w:r w:rsidR="00CE167D" w:rsidRPr="00331C63">
        <w:rPr>
          <w:b/>
          <w:sz w:val="24"/>
          <w:szCs w:val="24"/>
        </w:rPr>
        <w:t xml:space="preserve">rzedłoży następujące dokumenty </w:t>
      </w:r>
      <w:r w:rsidR="00811AB2">
        <w:rPr>
          <w:b/>
          <w:sz w:val="24"/>
          <w:szCs w:val="24"/>
        </w:rPr>
        <w:br/>
      </w:r>
      <w:r w:rsidRPr="00331C63">
        <w:rPr>
          <w:b/>
          <w:sz w:val="24"/>
          <w:szCs w:val="24"/>
        </w:rPr>
        <w:t>i oświadczenia:</w:t>
      </w:r>
    </w:p>
    <w:p w:rsidR="0014725A" w:rsidRPr="00331C63" w:rsidRDefault="0014725A" w:rsidP="00331C63">
      <w:pPr>
        <w:pStyle w:val="pkt"/>
        <w:spacing w:before="0" w:after="0" w:line="276" w:lineRule="auto"/>
        <w:ind w:left="993" w:firstLine="0"/>
        <w:rPr>
          <w:b/>
          <w:sz w:val="16"/>
        </w:rPr>
      </w:pPr>
    </w:p>
    <w:p w:rsidR="0014725A" w:rsidRPr="00331C63" w:rsidRDefault="0014725A" w:rsidP="00F53711">
      <w:pPr>
        <w:pStyle w:val="pkt"/>
        <w:numPr>
          <w:ilvl w:val="0"/>
          <w:numId w:val="22"/>
        </w:numPr>
        <w:spacing w:before="0" w:after="0" w:line="276" w:lineRule="auto"/>
      </w:pPr>
      <w:r w:rsidRPr="00331C63">
        <w:t xml:space="preserve">Oświadczenie Wykonawcy o braku podstaw do wykluczenia na podstawie art. 24 ust. 1 - Prawo zamówień  publicznych </w:t>
      </w:r>
      <w:r w:rsidR="007310CA" w:rsidRPr="00331C63">
        <w:rPr>
          <w:b/>
        </w:rPr>
        <w:t>zał. nr 3</w:t>
      </w:r>
      <w:r w:rsidRPr="00331C63">
        <w:rPr>
          <w:b/>
        </w:rPr>
        <w:t xml:space="preserve"> do SIWZ</w:t>
      </w:r>
      <w:r w:rsidRPr="00331C63">
        <w:t>.</w:t>
      </w:r>
    </w:p>
    <w:p w:rsidR="00295B02" w:rsidRPr="00331C63" w:rsidRDefault="00295B02" w:rsidP="00331C63">
      <w:pPr>
        <w:pStyle w:val="pkt"/>
        <w:spacing w:before="0" w:after="0" w:line="276" w:lineRule="auto"/>
        <w:ind w:left="709" w:firstLine="0"/>
        <w:rPr>
          <w:sz w:val="20"/>
        </w:rPr>
      </w:pPr>
    </w:p>
    <w:p w:rsidR="009B3C5F" w:rsidRPr="00331C63" w:rsidRDefault="009B3C5F" w:rsidP="00F53711">
      <w:pPr>
        <w:pStyle w:val="pkt"/>
        <w:numPr>
          <w:ilvl w:val="0"/>
          <w:numId w:val="22"/>
        </w:numPr>
        <w:spacing w:before="0" w:after="0" w:line="276" w:lineRule="auto"/>
      </w:pPr>
      <w:r w:rsidRPr="00331C63">
        <w:t xml:space="preserve">Aktualny odpis z właściwego rejestru lub z centralnej ewidencji i informacji </w:t>
      </w:r>
      <w:r w:rsidR="005C4EC9" w:rsidRPr="00331C63">
        <w:br/>
      </w:r>
      <w:r w:rsidRPr="00331C63">
        <w:t xml:space="preserve">o działalności gospodarczej, jeżeli odrębne przepisy wymagają wpisu do rejestru lub ewidencji, w celu wykazania braku podstaw do wykluczenia w oparciu o art. 24 ust. 1 </w:t>
      </w:r>
      <w:r w:rsidR="006A63CE" w:rsidRPr="00331C63">
        <w:br/>
      </w:r>
      <w:r w:rsidRPr="00331C63">
        <w:t>pkt 2 ustawy</w:t>
      </w:r>
      <w:r w:rsidR="00C15A8B">
        <w:t xml:space="preserve"> - Pzp</w:t>
      </w:r>
      <w:r w:rsidRPr="00331C63">
        <w:t xml:space="preserve">, wystawionego nie wcześniej niż 6 miesięcy przed upływem terminu składania wniosków o dopuszczenie do udziału w postępowaniu o udzielenie zamówienia albo składania ofert; </w:t>
      </w:r>
    </w:p>
    <w:p w:rsidR="0009745C" w:rsidRPr="00331C63" w:rsidRDefault="0009745C" w:rsidP="00331C63">
      <w:pPr>
        <w:pStyle w:val="Akapitzlist"/>
        <w:spacing w:line="276" w:lineRule="auto"/>
      </w:pPr>
    </w:p>
    <w:p w:rsidR="00C34B10" w:rsidRPr="00331C63" w:rsidRDefault="00C34B10" w:rsidP="00331C63">
      <w:pPr>
        <w:spacing w:line="276" w:lineRule="auto"/>
        <w:rPr>
          <w:sz w:val="24"/>
          <w:szCs w:val="24"/>
          <w:lang w:val="pl-PL"/>
        </w:rPr>
      </w:pPr>
      <w:r w:rsidRPr="00331C63">
        <w:br w:type="page"/>
      </w:r>
    </w:p>
    <w:p w:rsidR="009B3C5F" w:rsidRPr="00331C63" w:rsidRDefault="009B3C5F" w:rsidP="00F53711">
      <w:pPr>
        <w:pStyle w:val="pkt"/>
        <w:numPr>
          <w:ilvl w:val="0"/>
          <w:numId w:val="22"/>
        </w:numPr>
        <w:spacing w:before="0" w:after="0" w:line="276" w:lineRule="auto"/>
      </w:pPr>
      <w:r w:rsidRPr="00331C63">
        <w:t xml:space="preserve">Aktualne zaświadczenie właściwego naczelnika urzędu skarbowego potwierdzającego, że wykonawca nie zalega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ofert; </w:t>
      </w:r>
    </w:p>
    <w:p w:rsidR="009B3C5F" w:rsidRPr="00331C63" w:rsidRDefault="009B3C5F" w:rsidP="00331C63">
      <w:pPr>
        <w:pStyle w:val="pkt"/>
        <w:spacing w:before="0" w:after="0" w:line="276" w:lineRule="auto"/>
        <w:ind w:left="709" w:firstLine="0"/>
        <w:rPr>
          <w:sz w:val="20"/>
        </w:rPr>
      </w:pPr>
    </w:p>
    <w:p w:rsidR="009B3C5F" w:rsidRPr="00331C63" w:rsidRDefault="009B3C5F" w:rsidP="00F53711">
      <w:pPr>
        <w:pStyle w:val="pkt"/>
        <w:numPr>
          <w:ilvl w:val="0"/>
          <w:numId w:val="22"/>
        </w:numPr>
        <w:spacing w:before="0" w:after="0" w:line="276" w:lineRule="auto"/>
      </w:pPr>
      <w:r w:rsidRPr="00331C63">
        <w:t xml:space="preserve">Aktualne zaświadczenie właściwego oddziału Zakładu Ubezpieczeń Społecznych lub Kasy Rolniczego Ubezpieczenia Społecznego potwierdzającego, że wykonawca nie zalega z opłacaniem składek na </w:t>
      </w:r>
      <w:r w:rsidR="00996263" w:rsidRPr="00331C63">
        <w:t>ubezpieczenia zdrowotne i społ</w:t>
      </w:r>
      <w:r w:rsidRPr="00331C63">
        <w:t>eczne, lub potwierdzenia, że uzyskał przewidziane prawem zwolnienie, odroczenie lub rozłożenie na raty zaległych płatności lub wstrzymanie w całości wykonania decyzji właściwego organu – wystawion</w:t>
      </w:r>
      <w:r w:rsidR="00996263" w:rsidRPr="00331C63">
        <w:t>ego nie wcześniej niż 3 miesią</w:t>
      </w:r>
      <w:r w:rsidRPr="00331C63">
        <w:t>ce przed upływem terminu składania wniosków o dopuszczenie do udziału w postępowaniu o udzielenie zamówienia albo składania ofert;</w:t>
      </w:r>
    </w:p>
    <w:p w:rsidR="009B3C5F" w:rsidRPr="00331C63" w:rsidRDefault="009B3C5F" w:rsidP="00331C63">
      <w:pPr>
        <w:pStyle w:val="pkt"/>
        <w:spacing w:before="0" w:after="0" w:line="276" w:lineRule="auto"/>
        <w:ind w:left="0" w:firstLine="0"/>
        <w:rPr>
          <w:sz w:val="20"/>
        </w:rPr>
      </w:pPr>
    </w:p>
    <w:p w:rsidR="00325C26" w:rsidRPr="00331C63" w:rsidRDefault="00325C26" w:rsidP="00F53711">
      <w:pPr>
        <w:pStyle w:val="pkt"/>
        <w:numPr>
          <w:ilvl w:val="0"/>
          <w:numId w:val="5"/>
        </w:numPr>
        <w:tabs>
          <w:tab w:val="clear" w:pos="340"/>
          <w:tab w:val="num" w:pos="0"/>
        </w:tabs>
        <w:spacing w:before="0" w:after="0" w:line="276" w:lineRule="auto"/>
        <w:ind w:left="142"/>
        <w:rPr>
          <w:b/>
        </w:rPr>
      </w:pPr>
      <w:r w:rsidRPr="00331C63">
        <w:rPr>
          <w:noProof/>
        </w:rPr>
        <w:t xml:space="preserve">Wykonawca wraz z ofertą składa listę podmiotów należących do tej samej grupy kapitałowej </w:t>
      </w:r>
      <w:r w:rsidR="007310CA" w:rsidRPr="00331C63">
        <w:rPr>
          <w:b/>
          <w:noProof/>
        </w:rPr>
        <w:t>(zał. nr 4</w:t>
      </w:r>
      <w:r w:rsidRPr="00331C63">
        <w:rPr>
          <w:b/>
          <w:noProof/>
        </w:rPr>
        <w:t xml:space="preserve"> do SIWZ),</w:t>
      </w:r>
      <w:r w:rsidRPr="00331C63">
        <w:rPr>
          <w:noProof/>
        </w:rPr>
        <w:t xml:space="preserve"> o której mowa w art. 24 ust. 2 pkt 5 ustawy</w:t>
      </w:r>
      <w:r w:rsidR="00C15A8B">
        <w:rPr>
          <w:noProof/>
        </w:rPr>
        <w:t xml:space="preserve"> -</w:t>
      </w:r>
      <w:r w:rsidRPr="00331C63">
        <w:rPr>
          <w:noProof/>
        </w:rPr>
        <w:t xml:space="preserve"> Pzp albo informację o tym, że nie należy do grupy kapitałowej</w:t>
      </w:r>
      <w:r w:rsidRPr="00331C63">
        <w:rPr>
          <w:b/>
          <w:noProof/>
        </w:rPr>
        <w:t xml:space="preserve"> (zał. nr </w:t>
      </w:r>
      <w:r w:rsidR="007310CA" w:rsidRPr="00331C63">
        <w:rPr>
          <w:b/>
          <w:noProof/>
        </w:rPr>
        <w:t>5</w:t>
      </w:r>
      <w:r w:rsidRPr="00331C63">
        <w:rPr>
          <w:b/>
          <w:noProof/>
        </w:rPr>
        <w:t xml:space="preserve"> do SIWZ).</w:t>
      </w:r>
    </w:p>
    <w:p w:rsidR="00325C26" w:rsidRPr="00331C63" w:rsidRDefault="00325C26" w:rsidP="00331C63">
      <w:pPr>
        <w:pStyle w:val="pkt"/>
        <w:spacing w:before="0" w:after="0" w:line="276" w:lineRule="auto"/>
        <w:ind w:left="142" w:firstLine="0"/>
        <w:rPr>
          <w:b/>
          <w:sz w:val="20"/>
        </w:rPr>
      </w:pPr>
    </w:p>
    <w:p w:rsidR="00325C26" w:rsidRPr="00331C63" w:rsidRDefault="00996263" w:rsidP="00F53711">
      <w:pPr>
        <w:pStyle w:val="pkt"/>
        <w:numPr>
          <w:ilvl w:val="0"/>
          <w:numId w:val="5"/>
        </w:numPr>
        <w:tabs>
          <w:tab w:val="clear" w:pos="340"/>
          <w:tab w:val="num" w:pos="0"/>
        </w:tabs>
        <w:spacing w:before="0" w:after="0" w:line="276" w:lineRule="auto"/>
        <w:ind w:left="142"/>
        <w:rPr>
          <w:b/>
        </w:rPr>
      </w:pPr>
      <w:r w:rsidRPr="00331C63">
        <w:t xml:space="preserve">Jeżeli wykonawca ma siedzibę lub miejsce zamieszkania poza terytorium Rzeczypospolitej Polskiej, zamiast dokumentów, o których mowa w dziale 6 </w:t>
      </w:r>
      <w:r w:rsidR="00C15A8B">
        <w:t>ust. 1 pkt 2</w:t>
      </w:r>
      <w:r w:rsidRPr="00331C63">
        <w:t xml:space="preserve"> </w:t>
      </w:r>
      <w:r w:rsidR="00C15A8B">
        <w:br/>
      </w:r>
      <w:r w:rsidRPr="00331C63">
        <w:t>– składa dokument lub dokumenty wystawione w kraju, w którym ma miejsce zamieszkania lub siedzibę, potwierdzające odpowiednio, że posiada uprawnienia do wykonywania działalności związanej z przedmiotem zamówienia.</w:t>
      </w:r>
    </w:p>
    <w:p w:rsidR="00325C26" w:rsidRPr="00331C63" w:rsidRDefault="00325C26" w:rsidP="00331C63">
      <w:pPr>
        <w:pStyle w:val="Akapitzlist"/>
        <w:spacing w:line="276" w:lineRule="auto"/>
      </w:pPr>
    </w:p>
    <w:p w:rsidR="00996263" w:rsidRPr="00331C63" w:rsidRDefault="00CD6E2D" w:rsidP="00F53711">
      <w:pPr>
        <w:pStyle w:val="pkt"/>
        <w:numPr>
          <w:ilvl w:val="0"/>
          <w:numId w:val="5"/>
        </w:numPr>
        <w:tabs>
          <w:tab w:val="clear" w:pos="340"/>
          <w:tab w:val="num" w:pos="0"/>
        </w:tabs>
        <w:spacing w:before="0" w:after="0" w:line="276" w:lineRule="auto"/>
        <w:ind w:left="142"/>
        <w:rPr>
          <w:b/>
        </w:rPr>
      </w:pPr>
      <w:r w:rsidRPr="00331C63">
        <w:t>J</w:t>
      </w:r>
      <w:r w:rsidR="00C01506" w:rsidRPr="00331C63">
        <w:t>eżeli wykonawca, wykazując spełnianie warunków, o których mowa w art. 22 ust. 1 ustawy</w:t>
      </w:r>
      <w:r w:rsidR="002F5A6E">
        <w:t xml:space="preserve"> - Pzp</w:t>
      </w:r>
      <w:r w:rsidR="00C01506" w:rsidRPr="00331C63">
        <w:t>, polega na zasobach innych podmiotów na zasadach określonych w art. 26 ust. 2b ustawy</w:t>
      </w:r>
      <w:r w:rsidR="002F5A6E">
        <w:t xml:space="preserve"> – Pzp</w:t>
      </w:r>
      <w:r w:rsidR="00C01506" w:rsidRPr="00331C63">
        <w:t>, a podmioty te będą brały udział w realizacji części zamówienia, zamawiający żąda od wykonawcy przedstawienia w odniesieniu do tych podmiotów do</w:t>
      </w:r>
      <w:r w:rsidRPr="00331C63">
        <w:t xml:space="preserve">kumentów wymienionych </w:t>
      </w:r>
      <w:r w:rsidR="005C4EC9" w:rsidRPr="00331C63">
        <w:br/>
      </w:r>
      <w:r w:rsidRPr="00331C63">
        <w:t xml:space="preserve">w dziale 6 </w:t>
      </w:r>
      <w:r w:rsidR="00C15A8B">
        <w:t>ust.</w:t>
      </w:r>
      <w:r w:rsidRPr="00331C63">
        <w:t xml:space="preserve"> 2</w:t>
      </w:r>
      <w:r w:rsidR="00C01506" w:rsidRPr="00331C63">
        <w:t>.</w:t>
      </w:r>
    </w:p>
    <w:p w:rsidR="00CD6E2D" w:rsidRPr="00331C63" w:rsidRDefault="00CD6E2D" w:rsidP="00331C63">
      <w:pPr>
        <w:pStyle w:val="Akapitzlist"/>
        <w:spacing w:line="276" w:lineRule="auto"/>
        <w:rPr>
          <w:noProof/>
          <w:szCs w:val="24"/>
          <w:lang w:val="pl-PL"/>
        </w:rPr>
      </w:pPr>
    </w:p>
    <w:p w:rsidR="00B16BFF" w:rsidRPr="00331C63" w:rsidRDefault="00B16BFF" w:rsidP="00F53711">
      <w:pPr>
        <w:pStyle w:val="pkt"/>
        <w:numPr>
          <w:ilvl w:val="0"/>
          <w:numId w:val="5"/>
        </w:numPr>
        <w:tabs>
          <w:tab w:val="clear" w:pos="340"/>
        </w:tabs>
        <w:spacing w:before="0" w:after="0" w:line="276" w:lineRule="auto"/>
        <w:ind w:left="142"/>
      </w:pPr>
      <w:r w:rsidRPr="00331C63">
        <w:t xml:space="preserve">Dowodami, o których mowa w </w:t>
      </w:r>
      <w:r w:rsidR="00C15A8B">
        <w:t>ust 1 pkt 3</w:t>
      </w:r>
      <w:r w:rsidRPr="00331C63">
        <w:t xml:space="preserve">) są: </w:t>
      </w:r>
    </w:p>
    <w:p w:rsidR="00B16BFF" w:rsidRPr="00331C63" w:rsidRDefault="00B16BFF" w:rsidP="00F53711">
      <w:pPr>
        <w:pStyle w:val="pkt"/>
        <w:numPr>
          <w:ilvl w:val="0"/>
          <w:numId w:val="23"/>
        </w:numPr>
        <w:spacing w:before="0" w:after="0" w:line="276" w:lineRule="auto"/>
      </w:pPr>
      <w:r w:rsidRPr="00331C63">
        <w:t xml:space="preserve">poświadczenie, z tym że w odniesieniu do nadal wykonywanych usług okresowych lub ciągłych poświadczenie powinno być wydane nie wcześniej niż na 3 miesiące przed upływem terminu składania ofert; </w:t>
      </w:r>
    </w:p>
    <w:p w:rsidR="00B16BFF" w:rsidRPr="00331C63" w:rsidRDefault="00B16BFF" w:rsidP="00F53711">
      <w:pPr>
        <w:pStyle w:val="pkt"/>
        <w:numPr>
          <w:ilvl w:val="0"/>
          <w:numId w:val="23"/>
        </w:numPr>
        <w:spacing w:before="0" w:after="0" w:line="276" w:lineRule="auto"/>
      </w:pPr>
      <w:r w:rsidRPr="00331C63">
        <w:t>w przypadku zamówień na usługi – oświadczenie wykonawcy – jeżeli z uzasadnionych przyczyn o obiektywnym charakterze wykonawca nie jest w stanie uzyskać poświadczenia, o którym mowa wyżej. W przypadku gdy zamawiający jest podmiotem, na rzecz którego usługi wskazane w wykazie zostały wcześniej wykonane, wykonawca nie ma obowiązku przedkładania dowodów.</w:t>
      </w:r>
    </w:p>
    <w:p w:rsidR="00B16BFF" w:rsidRPr="00331C63" w:rsidRDefault="00B16BFF" w:rsidP="00331C63">
      <w:pPr>
        <w:pStyle w:val="pkt"/>
        <w:spacing w:before="0" w:after="0" w:line="276" w:lineRule="auto"/>
        <w:ind w:left="142" w:firstLine="0"/>
        <w:rPr>
          <w:sz w:val="20"/>
        </w:rPr>
      </w:pPr>
    </w:p>
    <w:p w:rsidR="00C15A8B" w:rsidRDefault="00C15A8B">
      <w:pPr>
        <w:rPr>
          <w:sz w:val="24"/>
          <w:szCs w:val="24"/>
          <w:lang w:val="pl-PL"/>
        </w:rPr>
      </w:pPr>
      <w:r>
        <w:br w:type="page"/>
      </w:r>
    </w:p>
    <w:p w:rsidR="00446CF1" w:rsidRPr="00331C63" w:rsidRDefault="00446CF1" w:rsidP="00F53711">
      <w:pPr>
        <w:pStyle w:val="pkt"/>
        <w:numPr>
          <w:ilvl w:val="0"/>
          <w:numId w:val="5"/>
        </w:numPr>
        <w:spacing w:before="0" w:after="0" w:line="276" w:lineRule="auto"/>
        <w:ind w:left="142"/>
      </w:pPr>
      <w:r w:rsidRPr="00331C63">
        <w:t xml:space="preserve">       </w:t>
      </w:r>
      <w:r w:rsidR="00CD6E2D" w:rsidRPr="00331C63">
        <w:t>Jeżeli wykonawca ma siedzibę lub miejsce zamieszkania poza terytorium Rzeczypospolit</w:t>
      </w:r>
      <w:r w:rsidR="00AA117A" w:rsidRPr="00331C63">
        <w:t>ej Polskiej</w:t>
      </w:r>
      <w:r w:rsidRPr="00331C63">
        <w:t>:</w:t>
      </w:r>
    </w:p>
    <w:p w:rsidR="00CD6E2D" w:rsidRPr="00331C63" w:rsidRDefault="00CD6E2D" w:rsidP="00F53711">
      <w:pPr>
        <w:pStyle w:val="pkt"/>
        <w:numPr>
          <w:ilvl w:val="3"/>
          <w:numId w:val="12"/>
        </w:numPr>
        <w:spacing w:before="0" w:after="0" w:line="276" w:lineRule="auto"/>
        <w:ind w:left="851"/>
      </w:pPr>
      <w:r w:rsidRPr="00331C63">
        <w:t>zamiast dokumentów o których mowa w d</w:t>
      </w:r>
      <w:r w:rsidR="0073463D" w:rsidRPr="00331C63">
        <w:t xml:space="preserve">ziale 6 </w:t>
      </w:r>
      <w:r w:rsidR="00066EE9">
        <w:t xml:space="preserve">ust 2 pkt 2), 3), 4) </w:t>
      </w:r>
      <w:r w:rsidR="0073463D" w:rsidRPr="00331C63">
        <w:t xml:space="preserve"> </w:t>
      </w:r>
      <w:r w:rsidRPr="00331C63">
        <w:t xml:space="preserve">– składa dokumenty wystawione w kraju, w którym ma siedzibę lub miejsce zamieszkania, potwierdzające odpowiednio, że: </w:t>
      </w:r>
    </w:p>
    <w:p w:rsidR="00CD6E2D" w:rsidRPr="00331C63" w:rsidRDefault="00CD6E2D" w:rsidP="00F53711">
      <w:pPr>
        <w:pStyle w:val="pkt"/>
        <w:numPr>
          <w:ilvl w:val="0"/>
          <w:numId w:val="24"/>
        </w:numPr>
        <w:spacing w:before="0" w:after="0" w:line="276" w:lineRule="auto"/>
      </w:pPr>
      <w:r w:rsidRPr="00331C63">
        <w:t xml:space="preserve">nie otwarto jego likwidacji ani nie ogłoszono upadłości, </w:t>
      </w:r>
    </w:p>
    <w:p w:rsidR="00FC5F6B" w:rsidRPr="00331C63" w:rsidRDefault="00CD6E2D" w:rsidP="00F53711">
      <w:pPr>
        <w:pStyle w:val="pkt"/>
        <w:numPr>
          <w:ilvl w:val="0"/>
          <w:numId w:val="24"/>
        </w:numPr>
        <w:spacing w:before="0" w:after="0" w:line="276" w:lineRule="auto"/>
      </w:pPr>
      <w:r w:rsidRPr="00331C63">
        <w:t xml:space="preserve">nie zalega z uiszczaniem podatków, opłat, składek na ubezpieczenie społeczne </w:t>
      </w:r>
      <w:r w:rsidR="006A63CE" w:rsidRPr="00331C63">
        <w:br/>
      </w:r>
      <w:r w:rsidRPr="00331C63">
        <w:t xml:space="preserve">i zdrowotne albo że uzyskał przewidziane prawem zwolnienie, odroczenie lub rozłożenie na raty zaległych płatności lub wstrzymanie w całości wykonania decyzji właściwego organu, </w:t>
      </w:r>
    </w:p>
    <w:p w:rsidR="00CD6E2D" w:rsidRPr="00331C63" w:rsidRDefault="00CD6E2D" w:rsidP="00F53711">
      <w:pPr>
        <w:pStyle w:val="pkt"/>
        <w:numPr>
          <w:ilvl w:val="0"/>
          <w:numId w:val="24"/>
        </w:numPr>
        <w:spacing w:before="0" w:after="0" w:line="276" w:lineRule="auto"/>
      </w:pPr>
      <w:r w:rsidRPr="00331C63">
        <w:t xml:space="preserve">nie orzeczono wobec niego zakazu ubiegania się o zamówienie, </w:t>
      </w:r>
    </w:p>
    <w:p w:rsidR="00AA117A" w:rsidRPr="00331C63" w:rsidRDefault="00AA117A" w:rsidP="00331C63">
      <w:pPr>
        <w:pStyle w:val="pkt"/>
        <w:spacing w:before="0" w:after="0" w:line="276" w:lineRule="auto"/>
        <w:ind w:left="556" w:firstLine="0"/>
        <w:rPr>
          <w:sz w:val="18"/>
        </w:rPr>
      </w:pPr>
    </w:p>
    <w:p w:rsidR="00557AC4" w:rsidRPr="00066EE9" w:rsidRDefault="00EC1B66" w:rsidP="00F53711">
      <w:pPr>
        <w:pStyle w:val="Akapitzlist"/>
        <w:numPr>
          <w:ilvl w:val="3"/>
          <w:numId w:val="12"/>
        </w:numPr>
        <w:spacing w:line="276" w:lineRule="auto"/>
        <w:ind w:left="851"/>
        <w:jc w:val="both"/>
        <w:rPr>
          <w:sz w:val="24"/>
          <w:lang w:val="pl-PL"/>
        </w:rPr>
      </w:pPr>
      <w:r>
        <w:rPr>
          <w:sz w:val="24"/>
          <w:lang w:val="pl-PL"/>
        </w:rPr>
        <w:t>do</w:t>
      </w:r>
      <w:r w:rsidR="00557AC4" w:rsidRPr="00066EE9">
        <w:rPr>
          <w:sz w:val="24"/>
          <w:lang w:val="pl-PL"/>
        </w:rPr>
        <w:t xml:space="preserve">kumenty, o których mowa w </w:t>
      </w:r>
      <w:r w:rsidR="00066EE9">
        <w:rPr>
          <w:sz w:val="24"/>
          <w:lang w:val="pl-PL"/>
        </w:rPr>
        <w:t>ust. 7</w:t>
      </w:r>
      <w:r w:rsidR="00B16BFF" w:rsidRPr="00066EE9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pkt 1) lit. a) i c) </w:t>
      </w:r>
      <w:r w:rsidR="00557AC4" w:rsidRPr="00066EE9">
        <w:rPr>
          <w:sz w:val="24"/>
          <w:lang w:val="pl-PL"/>
        </w:rPr>
        <w:t xml:space="preserve">powinny być wystawione nie wcześniej niż 6 miesięcy przed upływem terminu składania wniosków </w:t>
      </w:r>
      <w:r w:rsidR="006A63CE" w:rsidRPr="00066EE9">
        <w:rPr>
          <w:sz w:val="24"/>
          <w:lang w:val="pl-PL"/>
        </w:rPr>
        <w:br/>
      </w:r>
      <w:r w:rsidR="00557AC4" w:rsidRPr="00066EE9">
        <w:rPr>
          <w:sz w:val="24"/>
          <w:lang w:val="pl-PL"/>
        </w:rPr>
        <w:t xml:space="preserve">o dopuszczenie do udziału w postępowaniu o udzielenie zamówienia albo składania ofert. Dokument, o którym mowa w </w:t>
      </w:r>
      <w:r>
        <w:rPr>
          <w:sz w:val="24"/>
          <w:lang w:val="pl-PL"/>
        </w:rPr>
        <w:t>ust. 7 pkt 1) lit. b)</w:t>
      </w:r>
      <w:r w:rsidR="00557AC4" w:rsidRPr="00066EE9">
        <w:rPr>
          <w:sz w:val="24"/>
          <w:lang w:val="pl-PL"/>
        </w:rPr>
        <w:t xml:space="preserve"> powinien być wystawiony nie wcześniej niż 3 miesiące przed upływem terminu składania wniosków o dopuszczenie do udziału w postępowaniu o udzielenie zamówienia albo składania ofert.</w:t>
      </w:r>
    </w:p>
    <w:p w:rsidR="005C4EC9" w:rsidRPr="00331C63" w:rsidRDefault="005C4EC9" w:rsidP="00331C63">
      <w:pPr>
        <w:spacing w:line="276" w:lineRule="auto"/>
        <w:jc w:val="both"/>
        <w:rPr>
          <w:lang w:val="pl-PL"/>
        </w:rPr>
      </w:pPr>
    </w:p>
    <w:p w:rsidR="00557AC4" w:rsidRPr="00331C63" w:rsidRDefault="005C4EC9" w:rsidP="00F53711">
      <w:pPr>
        <w:pStyle w:val="pkt"/>
        <w:numPr>
          <w:ilvl w:val="0"/>
          <w:numId w:val="5"/>
        </w:numPr>
        <w:tabs>
          <w:tab w:val="clear" w:pos="340"/>
        </w:tabs>
        <w:spacing w:before="0" w:after="0" w:line="276" w:lineRule="auto"/>
        <w:ind w:left="0"/>
      </w:pPr>
      <w:r w:rsidRPr="00331C63">
        <w:t>J</w:t>
      </w:r>
      <w:r w:rsidR="00557AC4" w:rsidRPr="00331C63">
        <w:t xml:space="preserve">eżeli w kraju miejsca zamieszkania osoby lub w kraju, w którym wykonawca ma siedzibę lub miejsce zamieszkania, nie wydaje się dokumentów, o których mowa w </w:t>
      </w:r>
      <w:r w:rsidR="00EC1B66">
        <w:t>ust.</w:t>
      </w:r>
      <w:r w:rsidR="00AA117A" w:rsidRPr="00331C63">
        <w:t xml:space="preserve"> </w:t>
      </w:r>
      <w:r w:rsidR="00715360" w:rsidRPr="00331C63">
        <w:t>7</w:t>
      </w:r>
      <w:r w:rsidR="00557AC4" w:rsidRPr="00331C63">
        <w:t>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</w:t>
      </w:r>
      <w:r w:rsidRPr="00331C63">
        <w:t>.</w:t>
      </w:r>
    </w:p>
    <w:p w:rsidR="005C4EC9" w:rsidRPr="00331C63" w:rsidRDefault="005C4EC9" w:rsidP="00331C63">
      <w:pPr>
        <w:pStyle w:val="pkt"/>
        <w:spacing w:before="0" w:after="0" w:line="276" w:lineRule="auto"/>
        <w:ind w:left="0" w:firstLine="0"/>
        <w:rPr>
          <w:sz w:val="20"/>
        </w:rPr>
      </w:pPr>
    </w:p>
    <w:p w:rsidR="005C4EC9" w:rsidRPr="00331C63" w:rsidRDefault="005C4EC9" w:rsidP="00F53711">
      <w:pPr>
        <w:pStyle w:val="pkt"/>
        <w:numPr>
          <w:ilvl w:val="0"/>
          <w:numId w:val="5"/>
        </w:numPr>
        <w:tabs>
          <w:tab w:val="clear" w:pos="340"/>
        </w:tabs>
        <w:spacing w:before="0" w:after="0" w:line="276" w:lineRule="auto"/>
        <w:ind w:left="0"/>
      </w:pPr>
      <w:r w:rsidRPr="00331C63">
        <w:t>W przypadku wątpliwości co do treści dokumentu złożonego przez wykonawcę mającego siedzibę lub miejsce zamieszkania poza terytor</w:t>
      </w:r>
      <w:r w:rsidR="002F5A6E">
        <w:t>ium Rzeczypospolitej Polskiej, Z</w:t>
      </w:r>
      <w:r w:rsidRPr="00331C63">
        <w:t xml:space="preserve">amawiający może zwrócić się do właściwych organów odpowiednio kraju miejsca zamieszkania osoby lub kraju, w którym wykonawca ma siedzibę lub miejsce zamieszkania, </w:t>
      </w:r>
      <w:r w:rsidR="006A63CE" w:rsidRPr="00331C63">
        <w:br/>
      </w:r>
      <w:r w:rsidRPr="00331C63">
        <w:t>z wnioskiem o udzielenie niezbędnych informacji dotyczących przedłożonego dokumentu.</w:t>
      </w:r>
    </w:p>
    <w:p w:rsidR="005C4EC9" w:rsidRPr="00331C63" w:rsidRDefault="005C4EC9" w:rsidP="00331C63">
      <w:pPr>
        <w:pStyle w:val="pkt"/>
        <w:spacing w:before="0" w:after="0" w:line="276" w:lineRule="auto"/>
        <w:ind w:left="340" w:firstLine="0"/>
        <w:rPr>
          <w:sz w:val="10"/>
        </w:rPr>
      </w:pPr>
    </w:p>
    <w:p w:rsidR="00557AC4" w:rsidRPr="00331C63" w:rsidRDefault="00557AC4" w:rsidP="00331C63">
      <w:pPr>
        <w:pStyle w:val="pkt"/>
        <w:spacing w:before="0" w:after="0" w:line="276" w:lineRule="auto"/>
        <w:ind w:left="426" w:firstLine="0"/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2438B5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AB6205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noProof/>
                <w:sz w:val="10"/>
                <w:szCs w:val="26"/>
                <w:lang w:val="pl-PL"/>
              </w:rPr>
              <w:br w:type="page"/>
            </w:r>
            <w:r w:rsidR="0014725A" w:rsidRPr="00331C63">
              <w:rPr>
                <w:noProof/>
                <w:sz w:val="28"/>
                <w:szCs w:val="26"/>
                <w:lang w:val="pl-PL"/>
              </w:rPr>
              <w:br w:type="page"/>
            </w:r>
            <w:r w:rsidR="0014725A" w:rsidRPr="00331C63">
              <w:rPr>
                <w:noProof/>
                <w:sz w:val="28"/>
                <w:szCs w:val="24"/>
                <w:lang w:val="pl-PL"/>
              </w:rPr>
              <w:br w:type="page"/>
            </w:r>
            <w:r w:rsidR="0014725A" w:rsidRPr="00331C63">
              <w:rPr>
                <w:b/>
                <w:sz w:val="28"/>
                <w:szCs w:val="24"/>
                <w:shd w:val="clear" w:color="auto" w:fill="5EF828"/>
                <w:lang w:val="pl-PL"/>
              </w:rPr>
              <w:t>INFORMACJE O SPOSOBIE POROZUMIEWANIA SIĘ ZAMAWIAJĄCEGO  Z WYKONAWCAMI</w:t>
            </w:r>
            <w:r w:rsidR="006807C1" w:rsidRPr="00331C63">
              <w:rPr>
                <w:b/>
                <w:sz w:val="28"/>
                <w:szCs w:val="24"/>
                <w:shd w:val="clear" w:color="auto" w:fill="5EF828"/>
                <w:lang w:val="pl-PL"/>
              </w:rPr>
              <w:t xml:space="preserve"> ORAZ</w:t>
            </w:r>
            <w:r w:rsidR="006807C1" w:rsidRPr="00331C63">
              <w:rPr>
                <w:b/>
                <w:sz w:val="28"/>
                <w:szCs w:val="24"/>
                <w:shd w:val="clear" w:color="auto" w:fill="92D050"/>
                <w:lang w:val="pl-PL"/>
              </w:rPr>
              <w:t xml:space="preserve"> </w:t>
            </w:r>
            <w:r w:rsidR="006807C1" w:rsidRPr="00331C63">
              <w:rPr>
                <w:b/>
                <w:sz w:val="28"/>
                <w:szCs w:val="24"/>
                <w:shd w:val="clear" w:color="auto" w:fill="5EF828"/>
                <w:lang w:val="pl-PL"/>
              </w:rPr>
              <w:t>PRZEKAZYWANIA OŚWIADCZEŃ LUB</w:t>
            </w:r>
            <w:r w:rsidR="0014725A" w:rsidRPr="00331C63">
              <w:rPr>
                <w:b/>
                <w:sz w:val="28"/>
                <w:szCs w:val="24"/>
                <w:shd w:val="clear" w:color="auto" w:fill="5EF828"/>
                <w:lang w:val="pl-PL"/>
              </w:rPr>
              <w:t xml:space="preserve"> DOKUMENTÓW,  </w:t>
            </w:r>
            <w:r w:rsidR="0014725A" w:rsidRPr="00331C63">
              <w:rPr>
                <w:b/>
                <w:sz w:val="28"/>
                <w:szCs w:val="24"/>
                <w:shd w:val="clear" w:color="auto" w:fill="5EF828"/>
                <w:lang w:val="pl-PL"/>
              </w:rPr>
              <w:br/>
              <w:t>A TAKŻE WSKAZANIE OSÓB UPRAWNIONYCH DO POROZUMIEWANIA SIĘ Z  WYKONAWCAMI</w:t>
            </w:r>
          </w:p>
        </w:tc>
      </w:tr>
    </w:tbl>
    <w:p w:rsidR="0014725A" w:rsidRPr="00331C63" w:rsidRDefault="0014725A" w:rsidP="00331C63">
      <w:pPr>
        <w:spacing w:line="276" w:lineRule="auto"/>
        <w:ind w:left="1420" w:hanging="1420"/>
        <w:jc w:val="both"/>
        <w:rPr>
          <w:sz w:val="18"/>
          <w:szCs w:val="24"/>
          <w:lang w:val="pl-PL"/>
        </w:rPr>
      </w:pPr>
    </w:p>
    <w:p w:rsidR="002438B5" w:rsidRPr="00331C63" w:rsidRDefault="002438B5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6"/>
          <w:lang w:val="pl-PL"/>
        </w:rPr>
      </w:pPr>
      <w:r w:rsidRPr="00331C63">
        <w:rPr>
          <w:sz w:val="24"/>
          <w:szCs w:val="26"/>
          <w:lang w:val="pl-PL"/>
        </w:rPr>
        <w:t xml:space="preserve">Postępowanie o udzielenie zamówienia publicznego prowadzi się w języku polskim </w:t>
      </w:r>
      <w:r w:rsidRPr="00331C63">
        <w:rPr>
          <w:sz w:val="24"/>
          <w:szCs w:val="26"/>
          <w:lang w:val="pl-PL"/>
        </w:rPr>
        <w:br/>
        <w:t>z zachowaniem formy pisemnej.</w:t>
      </w:r>
    </w:p>
    <w:p w:rsidR="002438B5" w:rsidRPr="00331C63" w:rsidRDefault="002438B5" w:rsidP="00331C63">
      <w:pPr>
        <w:suppressAutoHyphens/>
        <w:spacing w:line="276" w:lineRule="auto"/>
        <w:ind w:left="538"/>
        <w:jc w:val="both"/>
        <w:rPr>
          <w:lang w:val="pl-PL"/>
        </w:rPr>
      </w:pPr>
    </w:p>
    <w:p w:rsidR="00EC1B66" w:rsidRDefault="00EC1B66">
      <w:pPr>
        <w:rPr>
          <w:sz w:val="24"/>
          <w:szCs w:val="26"/>
          <w:lang w:val="pl-PL"/>
        </w:rPr>
      </w:pPr>
      <w:r>
        <w:rPr>
          <w:sz w:val="24"/>
          <w:szCs w:val="26"/>
          <w:lang w:val="pl-PL"/>
        </w:rPr>
        <w:br w:type="page"/>
      </w:r>
    </w:p>
    <w:p w:rsidR="002438B5" w:rsidRPr="00331C63" w:rsidRDefault="002438B5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/>
          <w:sz w:val="24"/>
          <w:szCs w:val="26"/>
          <w:lang w:val="pl-PL"/>
        </w:rPr>
      </w:pPr>
      <w:r w:rsidRPr="00331C63">
        <w:rPr>
          <w:sz w:val="24"/>
          <w:szCs w:val="26"/>
          <w:lang w:val="pl-PL"/>
        </w:rPr>
        <w:t xml:space="preserve">Oświadczenia, wnioski, zawiadomienia oraz informacje Zamawiający i Wykonawcy przekazują </w:t>
      </w:r>
      <w:r w:rsidRPr="00331C63">
        <w:rPr>
          <w:b/>
          <w:sz w:val="24"/>
          <w:szCs w:val="26"/>
          <w:lang w:val="pl-PL"/>
        </w:rPr>
        <w:t>pisemnie na adres Zamawiającego lub na nr faksu 087 610-38-70</w:t>
      </w:r>
      <w:r w:rsidRPr="00331C63">
        <w:rPr>
          <w:sz w:val="24"/>
          <w:szCs w:val="26"/>
          <w:lang w:val="pl-PL"/>
        </w:rPr>
        <w:t xml:space="preserve"> z tym, że</w:t>
      </w:r>
      <w:r w:rsidRPr="00331C63">
        <w:rPr>
          <w:sz w:val="24"/>
          <w:szCs w:val="26"/>
          <w:u w:val="single"/>
          <w:lang w:val="pl-PL"/>
        </w:rPr>
        <w:t xml:space="preserve"> </w:t>
      </w:r>
      <w:r w:rsidRPr="00331C63">
        <w:rPr>
          <w:b/>
          <w:sz w:val="24"/>
          <w:szCs w:val="26"/>
          <w:u w:val="single"/>
          <w:lang w:val="pl-PL"/>
        </w:rPr>
        <w:t>każda ze stron na żądanie drugiej niezwłocznie potwierdza fakt ich otrzymania.</w:t>
      </w:r>
      <w:r w:rsidRPr="00331C63">
        <w:rPr>
          <w:sz w:val="24"/>
          <w:szCs w:val="26"/>
          <w:lang w:val="pl-PL"/>
        </w:rPr>
        <w:t xml:space="preserve"> </w:t>
      </w:r>
      <w:r w:rsidRPr="00331C63">
        <w:rPr>
          <w:color w:val="000000"/>
          <w:sz w:val="24"/>
          <w:szCs w:val="26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potwierdzona.</w:t>
      </w:r>
    </w:p>
    <w:p w:rsidR="00427FDB" w:rsidRPr="00331C63" w:rsidRDefault="00427FDB" w:rsidP="00331C63">
      <w:pPr>
        <w:pStyle w:val="Akapitzlist"/>
        <w:spacing w:line="276" w:lineRule="auto"/>
        <w:rPr>
          <w:color w:val="000000"/>
          <w:szCs w:val="26"/>
          <w:lang w:val="pl-PL"/>
        </w:rPr>
      </w:pPr>
    </w:p>
    <w:p w:rsidR="005B2E37" w:rsidRPr="00331C63" w:rsidRDefault="005B2E37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4"/>
          <w:szCs w:val="26"/>
          <w:lang w:val="pl-PL"/>
        </w:rPr>
      </w:pPr>
      <w:r w:rsidRPr="00331C63">
        <w:rPr>
          <w:b/>
          <w:sz w:val="24"/>
          <w:szCs w:val="26"/>
          <w:lang w:val="pl-PL"/>
        </w:rPr>
        <w:t>Osobami uprawnionymi do kontaktów z wykonawcami są, w zakresie:</w:t>
      </w:r>
    </w:p>
    <w:p w:rsidR="005B2E37" w:rsidRPr="00331C63" w:rsidRDefault="005B2E37" w:rsidP="00331C63">
      <w:pPr>
        <w:spacing w:line="276" w:lineRule="auto"/>
        <w:ind w:left="3651" w:hanging="3225"/>
        <w:rPr>
          <w:b/>
          <w:sz w:val="24"/>
          <w:szCs w:val="26"/>
          <w:u w:val="single"/>
          <w:lang w:val="pl-PL"/>
        </w:rPr>
      </w:pPr>
    </w:p>
    <w:p w:rsidR="005B2E37" w:rsidRPr="00331C63" w:rsidRDefault="005B2E37" w:rsidP="00331C63">
      <w:pPr>
        <w:spacing w:line="276" w:lineRule="auto"/>
        <w:ind w:left="3651" w:hanging="3225"/>
        <w:jc w:val="center"/>
        <w:rPr>
          <w:b/>
          <w:sz w:val="24"/>
          <w:szCs w:val="26"/>
          <w:lang w:val="pl-PL"/>
        </w:rPr>
      </w:pPr>
      <w:r w:rsidRPr="00331C63">
        <w:rPr>
          <w:b/>
          <w:sz w:val="24"/>
          <w:szCs w:val="26"/>
          <w:lang w:val="pl-PL"/>
        </w:rPr>
        <w:t>PRZEDMIOTU ZAMÓWIENIA</w:t>
      </w:r>
    </w:p>
    <w:p w:rsidR="005B2E37" w:rsidRPr="00331C63" w:rsidRDefault="00447A2F" w:rsidP="00331C63">
      <w:pPr>
        <w:spacing w:line="276" w:lineRule="auto"/>
        <w:ind w:left="3651" w:hanging="3225"/>
        <w:jc w:val="center"/>
        <w:rPr>
          <w:sz w:val="24"/>
          <w:lang w:val="pl-PL"/>
        </w:rPr>
      </w:pPr>
      <w:r w:rsidRPr="00331C63">
        <w:rPr>
          <w:sz w:val="24"/>
          <w:lang w:val="pl-PL"/>
        </w:rPr>
        <w:t>Marcin Supiński</w:t>
      </w:r>
      <w:r w:rsidR="00C1071E" w:rsidRPr="00331C63">
        <w:rPr>
          <w:sz w:val="24"/>
          <w:lang w:val="pl-PL"/>
        </w:rPr>
        <w:t xml:space="preserve"> –</w:t>
      </w:r>
      <w:r w:rsidR="00472A4B" w:rsidRPr="00331C63">
        <w:rPr>
          <w:sz w:val="24"/>
          <w:lang w:val="pl-PL"/>
        </w:rPr>
        <w:t xml:space="preserve"> Naczelnik Wydziału Inwestycji,</w:t>
      </w:r>
      <w:r w:rsidR="00C1071E" w:rsidRPr="00331C63">
        <w:rPr>
          <w:sz w:val="24"/>
          <w:lang w:val="pl-PL"/>
        </w:rPr>
        <w:t xml:space="preserve"> Planowania Przestrzennego</w:t>
      </w:r>
      <w:r w:rsidRPr="00331C63">
        <w:rPr>
          <w:sz w:val="24"/>
          <w:lang w:val="pl-PL"/>
        </w:rPr>
        <w:t xml:space="preserve"> </w:t>
      </w:r>
      <w:r w:rsidRPr="00331C63">
        <w:rPr>
          <w:sz w:val="24"/>
          <w:lang w:val="pl-PL"/>
        </w:rPr>
        <w:br/>
        <w:t>i Zamówień Publicznych</w:t>
      </w:r>
    </w:p>
    <w:p w:rsidR="005B2E37" w:rsidRPr="00331C63" w:rsidRDefault="005B2E37" w:rsidP="00331C63">
      <w:pPr>
        <w:spacing w:line="276" w:lineRule="auto"/>
        <w:ind w:left="3651" w:hanging="3225"/>
        <w:jc w:val="center"/>
        <w:rPr>
          <w:sz w:val="24"/>
          <w:szCs w:val="26"/>
          <w:lang w:val="pl-PL"/>
        </w:rPr>
      </w:pPr>
      <w:r w:rsidRPr="00331C63">
        <w:rPr>
          <w:sz w:val="24"/>
          <w:lang w:val="pl-PL"/>
        </w:rPr>
        <w:t xml:space="preserve"> </w:t>
      </w:r>
      <w:r w:rsidRPr="00331C63">
        <w:rPr>
          <w:sz w:val="24"/>
          <w:szCs w:val="26"/>
          <w:lang w:val="pl-PL"/>
        </w:rPr>
        <w:t>tel. 087 610 44 37</w:t>
      </w:r>
      <w:r w:rsidR="00C1071E" w:rsidRPr="00331C63">
        <w:rPr>
          <w:sz w:val="24"/>
          <w:szCs w:val="26"/>
          <w:lang w:val="pl-PL"/>
        </w:rPr>
        <w:t xml:space="preserve"> </w:t>
      </w:r>
      <w:r w:rsidR="00447A2F" w:rsidRPr="00331C63">
        <w:rPr>
          <w:sz w:val="24"/>
          <w:szCs w:val="26"/>
          <w:lang w:val="pl-PL"/>
        </w:rPr>
        <w:t>wew. 124</w:t>
      </w:r>
    </w:p>
    <w:p w:rsidR="006B312C" w:rsidRPr="00331C63" w:rsidRDefault="006B312C" w:rsidP="00331C63">
      <w:pPr>
        <w:tabs>
          <w:tab w:val="left" w:pos="900"/>
        </w:tabs>
        <w:spacing w:line="276" w:lineRule="auto"/>
        <w:ind w:left="902"/>
        <w:jc w:val="both"/>
        <w:rPr>
          <w:sz w:val="24"/>
          <w:lang w:val="pl-PL"/>
        </w:rPr>
      </w:pPr>
    </w:p>
    <w:p w:rsidR="005B2E37" w:rsidRPr="00331C63" w:rsidRDefault="005B2E37" w:rsidP="00331C63">
      <w:pPr>
        <w:spacing w:line="276" w:lineRule="auto"/>
        <w:ind w:left="3651" w:hanging="3225"/>
        <w:jc w:val="center"/>
        <w:rPr>
          <w:b/>
          <w:sz w:val="24"/>
          <w:szCs w:val="26"/>
          <w:lang w:val="pl-PL"/>
        </w:rPr>
      </w:pPr>
      <w:r w:rsidRPr="00331C63">
        <w:rPr>
          <w:b/>
          <w:sz w:val="24"/>
          <w:szCs w:val="26"/>
          <w:lang w:val="pl-PL"/>
        </w:rPr>
        <w:t>PROCEDURY UDZIELANIA ZAMÓWIENIA PUBLICZNEGO</w:t>
      </w:r>
    </w:p>
    <w:p w:rsidR="005B2E37" w:rsidRPr="00331C63" w:rsidRDefault="006B312C" w:rsidP="00331C63">
      <w:pPr>
        <w:suppressAutoHyphens/>
        <w:spacing w:line="276" w:lineRule="auto"/>
        <w:ind w:firstLine="426"/>
        <w:jc w:val="center"/>
        <w:rPr>
          <w:sz w:val="24"/>
          <w:lang w:val="pl-PL"/>
        </w:rPr>
      </w:pPr>
      <w:r w:rsidRPr="00331C63">
        <w:rPr>
          <w:sz w:val="24"/>
          <w:lang w:val="pl-PL"/>
        </w:rPr>
        <w:t>Aleksandra Białobrzeska – Inspektor ds. zamówień publicznych</w:t>
      </w:r>
      <w:r w:rsidR="005B2E37" w:rsidRPr="00331C63">
        <w:rPr>
          <w:sz w:val="24"/>
          <w:lang w:val="pl-PL"/>
        </w:rPr>
        <w:t xml:space="preserve"> </w:t>
      </w:r>
    </w:p>
    <w:p w:rsidR="005B2E37" w:rsidRPr="00331C63" w:rsidRDefault="005B2E37" w:rsidP="00331C63">
      <w:pPr>
        <w:suppressAutoHyphens/>
        <w:spacing w:line="276" w:lineRule="auto"/>
        <w:ind w:firstLine="426"/>
        <w:jc w:val="center"/>
        <w:rPr>
          <w:sz w:val="24"/>
          <w:lang w:val="pl-PL"/>
        </w:rPr>
      </w:pPr>
      <w:r w:rsidRPr="00331C63">
        <w:rPr>
          <w:sz w:val="24"/>
          <w:szCs w:val="26"/>
          <w:lang w:val="pl-PL"/>
        </w:rPr>
        <w:t>tel. 087 610 44 37 wew. 124</w:t>
      </w:r>
    </w:p>
    <w:p w:rsidR="00A75939" w:rsidRPr="00331C63" w:rsidRDefault="00A75939" w:rsidP="00331C63">
      <w:pPr>
        <w:spacing w:line="276" w:lineRule="auto"/>
        <w:jc w:val="both"/>
        <w:rPr>
          <w:sz w:val="24"/>
          <w:lang w:val="pl-PL"/>
        </w:rPr>
      </w:pPr>
    </w:p>
    <w:p w:rsidR="006807C1" w:rsidRPr="00331C63" w:rsidRDefault="006807C1" w:rsidP="00331C63">
      <w:pPr>
        <w:spacing w:line="276" w:lineRule="auto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z zachowaniem formy określonej w pkt. 1.</w:t>
      </w:r>
    </w:p>
    <w:p w:rsidR="00EB34C8" w:rsidRPr="00331C63" w:rsidRDefault="00EB34C8" w:rsidP="00331C63">
      <w:pPr>
        <w:spacing w:line="276" w:lineRule="auto"/>
        <w:ind w:firstLine="426"/>
        <w:rPr>
          <w:b/>
          <w:color w:val="000000"/>
          <w:sz w:val="24"/>
          <w:szCs w:val="24"/>
          <w:lang w:val="pl-PL"/>
        </w:rPr>
      </w:pPr>
    </w:p>
    <w:p w:rsidR="00EB34C8" w:rsidRPr="00331C63" w:rsidRDefault="00EB34C8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b/>
          <w:color w:val="000000"/>
          <w:sz w:val="24"/>
          <w:szCs w:val="24"/>
          <w:lang w:val="pl-PL"/>
        </w:rPr>
        <w:t>Godziny</w:t>
      </w:r>
      <w:r w:rsidRPr="00331C63">
        <w:rPr>
          <w:color w:val="000000"/>
          <w:sz w:val="24"/>
          <w:szCs w:val="24"/>
          <w:lang w:val="pl-PL"/>
        </w:rPr>
        <w:t xml:space="preserve"> </w:t>
      </w:r>
      <w:r w:rsidRPr="00331C63">
        <w:rPr>
          <w:b/>
          <w:color w:val="000000"/>
          <w:sz w:val="24"/>
          <w:szCs w:val="24"/>
          <w:lang w:val="pl-PL"/>
        </w:rPr>
        <w:t>urzędowania</w:t>
      </w:r>
      <w:r w:rsidRPr="00331C63">
        <w:rPr>
          <w:color w:val="000000"/>
          <w:sz w:val="24"/>
          <w:szCs w:val="24"/>
          <w:lang w:val="pl-PL"/>
        </w:rPr>
        <w:t>: poniedziałek, środa, czwartek i piątek od 7.15 –  do 15.15</w:t>
      </w:r>
    </w:p>
    <w:p w:rsidR="00EB34C8" w:rsidRPr="00331C63" w:rsidRDefault="00EB34C8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  <w:t xml:space="preserve">          we wtorki od 8.00 – 16.00</w:t>
      </w:r>
    </w:p>
    <w:p w:rsidR="006807C1" w:rsidRPr="00331C63" w:rsidRDefault="006807C1" w:rsidP="00331C63">
      <w:pPr>
        <w:spacing w:line="276" w:lineRule="auto"/>
        <w:jc w:val="both"/>
        <w:rPr>
          <w:sz w:val="22"/>
          <w:szCs w:val="26"/>
          <w:lang w:val="pl-PL"/>
        </w:rPr>
      </w:pPr>
    </w:p>
    <w:p w:rsidR="00257D94" w:rsidRPr="00331C63" w:rsidRDefault="00A82E7E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Wyjaśnienie treści specyfikacji istotnych warunków zamówienia: </w:t>
      </w:r>
    </w:p>
    <w:p w:rsidR="00257D94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Wykonawca może zwrócić się do Zamawiającego na piśmie o wyjaśnienie treści niniejszej specyfikacji istotnych warunków zamówienia, jednak nie później niż do końca dnia, w którym upływa połowa wyznaczonego terminu składania ofert, </w:t>
      </w:r>
    </w:p>
    <w:p w:rsidR="00D93B28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Zamawiający udzieli wyjaśnień niezwłocznie wszystkim Wykonawcom, tj. nie później niż na 2 dni przed upływem terminu składania ofert, </w:t>
      </w:r>
    </w:p>
    <w:p w:rsidR="006A63CE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Jeżeli wniosek o wyjaśnienie treści SIWZ wpłynie do Zamawiającego później niż do końca dnia, w którym upływa połowa wyznaczonego terminu składania ofert lub dotyczy udzielonych wyjaśnień, Zamawiający może udzielić wyjaśnień lub pozostawić wniosek bez rozpoznania,</w:t>
      </w:r>
    </w:p>
    <w:p w:rsidR="00257D94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 Ewen</w:t>
      </w:r>
      <w:r w:rsidR="00D93B28" w:rsidRPr="00331C63">
        <w:rPr>
          <w:sz w:val="24"/>
          <w:lang w:val="pl-PL"/>
        </w:rPr>
        <w:t xml:space="preserve">tualne przedłużenie </w:t>
      </w:r>
      <w:r w:rsidRPr="00331C63">
        <w:rPr>
          <w:sz w:val="24"/>
          <w:lang w:val="pl-PL"/>
        </w:rPr>
        <w:t xml:space="preserve">terminu składania ofert nie </w:t>
      </w:r>
      <w:r w:rsidR="00D93B28" w:rsidRPr="00331C63">
        <w:rPr>
          <w:sz w:val="24"/>
          <w:lang w:val="pl-PL"/>
        </w:rPr>
        <w:t>wpływa na bieg terminu składania wniosku</w:t>
      </w:r>
      <w:r w:rsidR="0073463D" w:rsidRPr="00331C63">
        <w:rPr>
          <w:sz w:val="24"/>
          <w:lang w:val="pl-PL"/>
        </w:rPr>
        <w:t xml:space="preserve">, o którym mowa </w:t>
      </w:r>
      <w:r w:rsidR="00EC1B66">
        <w:rPr>
          <w:sz w:val="24"/>
          <w:lang w:val="pl-PL"/>
        </w:rPr>
        <w:t>pkt 1</w:t>
      </w:r>
      <w:r w:rsidR="0073463D" w:rsidRPr="00331C63">
        <w:rPr>
          <w:sz w:val="24"/>
          <w:lang w:val="pl-PL"/>
        </w:rPr>
        <w:t>),</w:t>
      </w:r>
    </w:p>
    <w:p w:rsidR="006A63CE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Treść zapytań oraz udzielone wyjaśnienia zostaną jednocześnie przekazane wszystkim Wykonawcom, którym przekazano SIWZ, bez ujawniania źródła zapytania oraz zostaną zamieszczone na stronie internetowej </w:t>
      </w:r>
      <w:r w:rsidR="00D93B28" w:rsidRPr="00331C63">
        <w:rPr>
          <w:sz w:val="24"/>
          <w:lang w:val="pl-PL"/>
        </w:rPr>
        <w:t>Zamawiającego</w:t>
      </w:r>
      <w:r w:rsidR="006A63CE" w:rsidRPr="00331C63">
        <w:rPr>
          <w:sz w:val="24"/>
          <w:lang w:val="pl-PL"/>
        </w:rPr>
        <w:t>,</w:t>
      </w:r>
      <w:r w:rsidR="00D93B28" w:rsidRPr="00331C63">
        <w:rPr>
          <w:sz w:val="24"/>
          <w:lang w:val="pl-PL"/>
        </w:rPr>
        <w:t xml:space="preserve"> </w:t>
      </w:r>
    </w:p>
    <w:p w:rsidR="006A63CE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Nie udziela się żadnych ustnych i telefonicznych informacji, wyjaśnień czy odpowiedzi na kierowane do Zamawiającego zapytania</w:t>
      </w:r>
      <w:r w:rsidR="00FC5F6B" w:rsidRPr="00331C63">
        <w:rPr>
          <w:sz w:val="24"/>
          <w:lang w:val="pl-PL"/>
        </w:rPr>
        <w:t>,</w:t>
      </w:r>
      <w:r w:rsidRPr="00331C63">
        <w:rPr>
          <w:sz w:val="24"/>
          <w:lang w:val="pl-PL"/>
        </w:rPr>
        <w:t xml:space="preserve"> w sprawach wymagających zachowania formy pisemnej postępowania. </w:t>
      </w:r>
    </w:p>
    <w:p w:rsidR="006A63CE" w:rsidRPr="00331C63" w:rsidRDefault="006A63CE" w:rsidP="00331C63">
      <w:pPr>
        <w:pStyle w:val="Akapitzlist"/>
        <w:spacing w:line="276" w:lineRule="auto"/>
        <w:ind w:left="851"/>
        <w:jc w:val="both"/>
        <w:rPr>
          <w:sz w:val="24"/>
          <w:lang w:val="pl-PL"/>
        </w:rPr>
      </w:pPr>
    </w:p>
    <w:p w:rsidR="00EC1B66" w:rsidRDefault="00EC1B66">
      <w:pPr>
        <w:rPr>
          <w:sz w:val="24"/>
          <w:lang w:val="pl-PL"/>
        </w:rPr>
      </w:pPr>
      <w:r>
        <w:rPr>
          <w:sz w:val="24"/>
          <w:lang w:val="pl-PL"/>
        </w:rPr>
        <w:br w:type="page"/>
      </w:r>
    </w:p>
    <w:p w:rsidR="00257D94" w:rsidRPr="00331C63" w:rsidRDefault="00A82E7E" w:rsidP="00F53711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Modyfikacja treści specyfikacji istotnych warunków zamówienia: </w:t>
      </w:r>
    </w:p>
    <w:p w:rsidR="00257D94" w:rsidRPr="00331C63" w:rsidRDefault="006A63CE" w:rsidP="00F53711">
      <w:pPr>
        <w:pStyle w:val="Akapitzlist"/>
        <w:numPr>
          <w:ilvl w:val="3"/>
          <w:numId w:val="26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W</w:t>
      </w:r>
      <w:r w:rsidR="00A82E7E" w:rsidRPr="00331C63">
        <w:rPr>
          <w:sz w:val="24"/>
          <w:lang w:val="pl-PL"/>
        </w:rPr>
        <w:t xml:space="preserve"> uzasadnionych przypadkach Zamawiający może przed upływem terminu składania ofert zm</w:t>
      </w:r>
      <w:r w:rsidR="00D93B28" w:rsidRPr="00331C63">
        <w:rPr>
          <w:sz w:val="24"/>
          <w:lang w:val="pl-PL"/>
        </w:rPr>
        <w:t>ienić</w:t>
      </w:r>
      <w:r w:rsidR="00A82E7E" w:rsidRPr="00331C63">
        <w:rPr>
          <w:sz w:val="24"/>
          <w:lang w:val="pl-PL"/>
        </w:rPr>
        <w:t xml:space="preserve"> treść specyfikacji istotnych warunków zamówienia. Wprowadzone w ten sposób modyfikacje</w:t>
      </w:r>
      <w:r w:rsidR="00566762" w:rsidRPr="00331C63">
        <w:rPr>
          <w:sz w:val="24"/>
          <w:lang w:val="pl-PL"/>
        </w:rPr>
        <w:t xml:space="preserve"> </w:t>
      </w:r>
      <w:r w:rsidR="00A82E7E" w:rsidRPr="00331C63">
        <w:rPr>
          <w:sz w:val="24"/>
          <w:lang w:val="pl-PL"/>
        </w:rPr>
        <w:t xml:space="preserve">przekazane zostaną wszystkim Wykonawcom, którym przekazano SIWZ oraz zamieszczone zostaną na stronie </w:t>
      </w:r>
      <w:r w:rsidR="00566762" w:rsidRPr="00331C63">
        <w:rPr>
          <w:sz w:val="24"/>
          <w:lang w:val="pl-PL"/>
        </w:rPr>
        <w:t>internetowej Zamawiającego</w:t>
      </w:r>
      <w:r w:rsidR="00A82E7E" w:rsidRPr="00331C63">
        <w:rPr>
          <w:sz w:val="24"/>
          <w:lang w:val="pl-PL"/>
        </w:rPr>
        <w:t xml:space="preserve">, </w:t>
      </w:r>
    </w:p>
    <w:p w:rsidR="00FC5F6B" w:rsidRPr="00331C63" w:rsidRDefault="00A82E7E" w:rsidP="00F53711">
      <w:pPr>
        <w:pStyle w:val="Akapitzlist"/>
        <w:numPr>
          <w:ilvl w:val="3"/>
          <w:numId w:val="26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Wszelkie modyfikacje, uzupełnienia i ustalenia oraz zmiany, w tym zmiany terminów, jak również pytania Wykonawców wraz z wyjaśnieniami stają się integralną częścią SIWZ i będą wiążące przy składaniu ofert. </w:t>
      </w:r>
    </w:p>
    <w:p w:rsidR="006A63CE" w:rsidRPr="00331C63" w:rsidRDefault="00A82E7E" w:rsidP="00F53711">
      <w:pPr>
        <w:pStyle w:val="Akapitzlist"/>
        <w:numPr>
          <w:ilvl w:val="3"/>
          <w:numId w:val="26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Jeżeli wprowadzona modyfikacja treści specyfikacji nie prowadzi do zmiany treści ogłoszenia Zamawiający może przedłużyć termin składania ofert o czas niezbędny na</w:t>
      </w:r>
      <w:r w:rsidR="00FC5F6B" w:rsidRPr="00331C63">
        <w:rPr>
          <w:sz w:val="24"/>
          <w:lang w:val="pl-PL"/>
        </w:rPr>
        <w:t xml:space="preserve"> wprowadzenie zmian w ofertach.</w:t>
      </w:r>
      <w:r w:rsidRPr="00331C63">
        <w:rPr>
          <w:sz w:val="24"/>
          <w:lang w:val="pl-PL"/>
        </w:rPr>
        <w:t xml:space="preserve"> </w:t>
      </w:r>
    </w:p>
    <w:p w:rsidR="006A63CE" w:rsidRPr="00331C63" w:rsidRDefault="00A82E7E" w:rsidP="00F53711">
      <w:pPr>
        <w:pStyle w:val="Akapitzlist"/>
        <w:numPr>
          <w:ilvl w:val="3"/>
          <w:numId w:val="26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Jeżeli wprowadzona modyfikacja treści specyfikacji prowadzi do zmiany treści ogłoszenia Zamawiający zamieści w Biuletynie Zamówień Publicznych „ogłoszenie </w:t>
      </w:r>
      <w:r w:rsidR="002F5A6E">
        <w:rPr>
          <w:sz w:val="24"/>
          <w:lang w:val="pl-PL"/>
        </w:rPr>
        <w:br/>
      </w:r>
      <w:r w:rsidRPr="00331C63">
        <w:rPr>
          <w:sz w:val="24"/>
          <w:lang w:val="pl-PL"/>
        </w:rPr>
        <w:t xml:space="preserve">o zmianie ogłoszenia zamieszczonego w Biuletynie Zamówień Publicznych", przedłużając jednocześnie termin składania ofert o czas niezbędny na wprowadzenie zmian w ofertach, jeżeli spełnione zostaną przesłanki określone w art. 12a ust. 1 lub 2 </w:t>
      </w:r>
      <w:r w:rsidR="002F5A6E">
        <w:rPr>
          <w:sz w:val="24"/>
          <w:lang w:val="pl-PL"/>
        </w:rPr>
        <w:t>ustawy - Pzp</w:t>
      </w:r>
      <w:r w:rsidRPr="00331C63">
        <w:rPr>
          <w:sz w:val="24"/>
          <w:lang w:val="pl-PL"/>
        </w:rPr>
        <w:t xml:space="preserve">, </w:t>
      </w:r>
    </w:p>
    <w:p w:rsidR="00A82E7E" w:rsidRPr="00331C63" w:rsidRDefault="00A82E7E" w:rsidP="00F53711">
      <w:pPr>
        <w:pStyle w:val="Akapitzlist"/>
        <w:numPr>
          <w:ilvl w:val="3"/>
          <w:numId w:val="26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Niezwłocznie po zamieszczeniu w Biuletynie Zamówień Publicznych „ogłoszenia </w:t>
      </w:r>
      <w:r w:rsidR="002F5A6E">
        <w:rPr>
          <w:sz w:val="24"/>
          <w:lang w:val="pl-PL"/>
        </w:rPr>
        <w:br/>
      </w:r>
      <w:r w:rsidRPr="00331C63">
        <w:rPr>
          <w:sz w:val="24"/>
          <w:lang w:val="pl-PL"/>
        </w:rPr>
        <w:t>o zmianie ogłoszenia zamieszczonego w Biuletynie Zamówień Publicznych” Zamawiający zamieści informację o zmianach na tablicy ogłoszeń oraz na stronie internetowej</w:t>
      </w:r>
      <w:r w:rsidR="00566762" w:rsidRPr="00331C63">
        <w:rPr>
          <w:sz w:val="24"/>
          <w:lang w:val="pl-PL"/>
        </w:rPr>
        <w:t xml:space="preserve"> Zamawiającego</w:t>
      </w:r>
    </w:p>
    <w:p w:rsidR="00A82E7E" w:rsidRPr="00331C63" w:rsidRDefault="00A82E7E" w:rsidP="00331C63">
      <w:pPr>
        <w:spacing w:line="276" w:lineRule="auto"/>
        <w:ind w:left="851"/>
        <w:jc w:val="both"/>
        <w:rPr>
          <w:sz w:val="22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5B2E37">
        <w:trPr>
          <w:trHeight w:val="705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 xml:space="preserve">   </w:t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WYMAGANIA DOTYCZĄCE WADIUM</w:t>
            </w:r>
          </w:p>
        </w:tc>
      </w:tr>
    </w:tbl>
    <w:p w:rsidR="0014725A" w:rsidRPr="00331C63" w:rsidRDefault="0014725A" w:rsidP="00331C63">
      <w:pPr>
        <w:spacing w:line="276" w:lineRule="auto"/>
        <w:ind w:firstLine="360"/>
        <w:jc w:val="both"/>
        <w:rPr>
          <w:sz w:val="14"/>
          <w:szCs w:val="26"/>
          <w:lang w:val="pl-PL"/>
        </w:rPr>
      </w:pPr>
    </w:p>
    <w:p w:rsidR="00055160" w:rsidRPr="00EC1B66" w:rsidRDefault="00C34B10" w:rsidP="00331C63">
      <w:pPr>
        <w:pStyle w:val="Tekstpodstawowy2"/>
        <w:numPr>
          <w:ilvl w:val="3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Zamawiający ustala wadium w wysokości: </w:t>
      </w:r>
      <w:r w:rsidRPr="00EC1B66">
        <w:rPr>
          <w:b/>
          <w:sz w:val="24"/>
          <w:szCs w:val="24"/>
          <w:lang w:val="pl-PL"/>
        </w:rPr>
        <w:t>5.000,00</w:t>
      </w:r>
      <w:r w:rsidRPr="00EC1B66">
        <w:rPr>
          <w:sz w:val="24"/>
          <w:szCs w:val="24"/>
          <w:lang w:val="pl-PL"/>
        </w:rPr>
        <w:t xml:space="preserve"> </w:t>
      </w:r>
      <w:r w:rsidRPr="00EC1B66">
        <w:rPr>
          <w:b/>
          <w:bCs/>
          <w:sz w:val="24"/>
          <w:szCs w:val="24"/>
          <w:lang w:val="pl-PL"/>
        </w:rPr>
        <w:t xml:space="preserve">zł </w:t>
      </w:r>
      <w:r w:rsidRPr="00EC1B66">
        <w:rPr>
          <w:sz w:val="24"/>
          <w:szCs w:val="24"/>
          <w:lang w:val="pl-PL"/>
        </w:rPr>
        <w:t xml:space="preserve">(słownie: pięć tysięcy złotych). </w:t>
      </w:r>
    </w:p>
    <w:p w:rsidR="00055160" w:rsidRPr="00EC1B66" w:rsidRDefault="00C34B10" w:rsidP="00331C63">
      <w:pPr>
        <w:pStyle w:val="Tekstpodstawowy2"/>
        <w:numPr>
          <w:ilvl w:val="3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Wadium wnosi się przed upływem terminu składania ofert. </w:t>
      </w:r>
    </w:p>
    <w:p w:rsidR="00C34B10" w:rsidRPr="00EC1B66" w:rsidRDefault="00C34B10" w:rsidP="00331C63">
      <w:pPr>
        <w:pStyle w:val="Tekstpodstawowy2"/>
        <w:numPr>
          <w:ilvl w:val="3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Wadium należy wnieść w jednej z form podanych w </w:t>
      </w:r>
      <w:r w:rsidRPr="00EC1B66">
        <w:rPr>
          <w:bCs/>
          <w:sz w:val="24"/>
          <w:szCs w:val="24"/>
          <w:lang w:val="pl-PL"/>
        </w:rPr>
        <w:t>art. 45 ust. 6 ustawy</w:t>
      </w:r>
      <w:r w:rsidR="00EC1B66" w:rsidRPr="00EC1B66">
        <w:rPr>
          <w:bCs/>
          <w:sz w:val="24"/>
          <w:szCs w:val="24"/>
          <w:lang w:val="pl-PL"/>
        </w:rPr>
        <w:t xml:space="preserve"> - Pzp</w:t>
      </w:r>
      <w:r w:rsidRPr="00EC1B66">
        <w:rPr>
          <w:sz w:val="24"/>
          <w:szCs w:val="24"/>
          <w:lang w:val="pl-PL"/>
        </w:rPr>
        <w:t>:</w:t>
      </w:r>
    </w:p>
    <w:p w:rsidR="00C34B10" w:rsidRPr="00EC1B66" w:rsidRDefault="00C34B10" w:rsidP="00F53711">
      <w:pPr>
        <w:pStyle w:val="Akapitzlist"/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pieniądzu;</w:t>
      </w:r>
    </w:p>
    <w:p w:rsidR="00C34B10" w:rsidRPr="00EC1B66" w:rsidRDefault="00EC1B66" w:rsidP="00F53711">
      <w:pPr>
        <w:pStyle w:val="Akapitzlist"/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p</w:t>
      </w:r>
      <w:r w:rsidR="00C34B10" w:rsidRPr="00EC1B66">
        <w:rPr>
          <w:sz w:val="24"/>
          <w:szCs w:val="24"/>
          <w:lang w:val="pl-PL"/>
        </w:rPr>
        <w:t>oręczeniach bankowych lub poręczeniach spółdzielczej kasy oszczędnościowo-kredytowej, z tym że poręczenie kasy jest zawsze poręczeniem pieniężnym;</w:t>
      </w:r>
    </w:p>
    <w:p w:rsidR="00C34B10" w:rsidRPr="00EC1B66" w:rsidRDefault="00C34B10" w:rsidP="00F53711">
      <w:pPr>
        <w:pStyle w:val="Akapitzlist"/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gwarancjach bankowych;</w:t>
      </w:r>
    </w:p>
    <w:p w:rsidR="00C34B10" w:rsidRPr="00EC1B66" w:rsidRDefault="00C34B10" w:rsidP="00F53711">
      <w:pPr>
        <w:pStyle w:val="Akapitzlist"/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gwarancjach ubezpieczeniowych;</w:t>
      </w:r>
    </w:p>
    <w:p w:rsidR="00EC1B66" w:rsidRDefault="00C34B10" w:rsidP="00F53711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poręczeniach udzielanych przez podmioty, o których mowa w art. 6b ust. 5 pkt 2 ustawy z dnia 9 listopada 2000 r. o utworzeniu Polskiej Agencji Rozwoju Przedsiębiorczości (Dz. U. z 2007 r. Nr 42, poz. 275</w:t>
      </w:r>
      <w:r w:rsidR="00EC1B66" w:rsidRPr="00EC1B66">
        <w:rPr>
          <w:sz w:val="24"/>
          <w:szCs w:val="24"/>
          <w:lang w:val="pl-PL"/>
        </w:rPr>
        <w:t xml:space="preserve"> z późn. zm.</w:t>
      </w:r>
      <w:r w:rsidRPr="00EC1B66">
        <w:rPr>
          <w:sz w:val="24"/>
          <w:szCs w:val="24"/>
          <w:lang w:val="pl-PL"/>
        </w:rPr>
        <w:t>);</w:t>
      </w:r>
    </w:p>
    <w:p w:rsidR="00C34B10" w:rsidRPr="00EC1B66" w:rsidRDefault="00C34B10" w:rsidP="00EC1B66">
      <w:pPr>
        <w:spacing w:line="276" w:lineRule="auto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   4. Wadium wnoszone w pieniądzu wpłaca się przelewem na rachunek bankowy    </w:t>
      </w:r>
    </w:p>
    <w:p w:rsidR="00C34B10" w:rsidRPr="00EC1B66" w:rsidRDefault="00C34B10" w:rsidP="00331C6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   wskazany przez zamawiającego.</w:t>
      </w:r>
    </w:p>
    <w:p w:rsidR="00C34B10" w:rsidRPr="00EC1B66" w:rsidRDefault="00C34B10" w:rsidP="00331C63">
      <w:pPr>
        <w:tabs>
          <w:tab w:val="left" w:pos="269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ab/>
      </w:r>
    </w:p>
    <w:p w:rsidR="00C34B10" w:rsidRPr="00EC1B66" w:rsidRDefault="00C34B10" w:rsidP="00331C63">
      <w:pPr>
        <w:shd w:val="clear" w:color="auto" w:fill="FFFFFF"/>
        <w:spacing w:line="276" w:lineRule="auto"/>
        <w:jc w:val="center"/>
        <w:rPr>
          <w:b/>
          <w:bCs/>
          <w:color w:val="000000"/>
          <w:spacing w:val="1"/>
          <w:sz w:val="24"/>
          <w:szCs w:val="24"/>
          <w:lang w:val="pl-PL"/>
        </w:rPr>
      </w:pPr>
      <w:r w:rsidRPr="00EC1B66">
        <w:rPr>
          <w:b/>
          <w:bCs/>
          <w:color w:val="000000"/>
          <w:spacing w:val="1"/>
          <w:sz w:val="24"/>
          <w:szCs w:val="24"/>
          <w:lang w:val="pl-PL"/>
        </w:rPr>
        <w:t>PKO S.A.  11 1240 5745 1111 0010 4463 2844</w:t>
      </w:r>
    </w:p>
    <w:p w:rsidR="00C34B10" w:rsidRPr="00EC1B66" w:rsidRDefault="00C34B10" w:rsidP="00331C63">
      <w:pPr>
        <w:shd w:val="clear" w:color="auto" w:fill="FFFFFF"/>
        <w:spacing w:line="276" w:lineRule="auto"/>
        <w:jc w:val="both"/>
        <w:rPr>
          <w:sz w:val="24"/>
          <w:szCs w:val="24"/>
          <w:lang w:val="pl-PL"/>
        </w:rPr>
      </w:pPr>
    </w:p>
    <w:p w:rsidR="00C34B10" w:rsidRPr="00EC1B66" w:rsidRDefault="00C34B10" w:rsidP="00331C63">
      <w:pPr>
        <w:pStyle w:val="Akapitzlist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  5.Wadium wniesione w pieniądzu zamawiający przechowuje na rachunku bankowym.</w:t>
      </w:r>
    </w:p>
    <w:p w:rsidR="00C34B10" w:rsidRPr="00EC1B66" w:rsidRDefault="00C34B10" w:rsidP="00331C63">
      <w:pPr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6. Za termin wniesienia wadium w formie pieniężnej (przelewem) zostanie przyjęty termin uznania rachunku Zamawiającego.</w:t>
      </w:r>
    </w:p>
    <w:p w:rsidR="007310CA" w:rsidRPr="00EC1B66" w:rsidRDefault="00C34B10" w:rsidP="00EC1B66">
      <w:pPr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7. Zwrotu wpłaconego wadium wykonawcom Zamawiający dokona w trybie </w:t>
      </w:r>
      <w:r w:rsidRPr="00EC1B66">
        <w:rPr>
          <w:b/>
          <w:bCs/>
          <w:sz w:val="24"/>
          <w:szCs w:val="24"/>
          <w:lang w:val="pl-PL"/>
        </w:rPr>
        <w:t>art. 46 ustawy-Pzp.</w:t>
      </w:r>
      <w:r w:rsidRPr="00EC1B66">
        <w:rPr>
          <w:sz w:val="24"/>
          <w:szCs w:val="24"/>
          <w:lang w:val="pl-PL"/>
        </w:rPr>
        <w:t xml:space="preserve"> </w:t>
      </w:r>
    </w:p>
    <w:p w:rsidR="00FA204C" w:rsidRPr="00331C63" w:rsidRDefault="00FA204C" w:rsidP="00331C63">
      <w:pPr>
        <w:autoSpaceDE w:val="0"/>
        <w:autoSpaceDN w:val="0"/>
        <w:adjustRightInd w:val="0"/>
        <w:spacing w:line="276" w:lineRule="auto"/>
        <w:ind w:left="284"/>
        <w:jc w:val="both"/>
        <w:rPr>
          <w:sz w:val="4"/>
          <w:szCs w:val="26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5B2E37">
        <w:trPr>
          <w:trHeight w:val="699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12"/>
                <w:szCs w:val="26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t xml:space="preserve"> </w:t>
            </w:r>
            <w:r w:rsidRPr="00331C63">
              <w:rPr>
                <w:noProof/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br w:type="page"/>
              <w:t>TERMIN ZWIĄZANIA Z OFERTĄ</w:t>
            </w:r>
          </w:p>
        </w:tc>
      </w:tr>
    </w:tbl>
    <w:p w:rsidR="0014725A" w:rsidRPr="00331C63" w:rsidRDefault="0014725A" w:rsidP="00331C63">
      <w:pPr>
        <w:spacing w:line="276" w:lineRule="auto"/>
        <w:ind w:left="426"/>
        <w:jc w:val="both"/>
        <w:rPr>
          <w:sz w:val="10"/>
          <w:szCs w:val="24"/>
          <w:highlight w:val="yellow"/>
          <w:lang w:val="pl-PL"/>
        </w:rPr>
      </w:pPr>
    </w:p>
    <w:p w:rsidR="00A82E7E" w:rsidRPr="00331C63" w:rsidRDefault="00A82E7E" w:rsidP="00F53711">
      <w:pPr>
        <w:pStyle w:val="Tekstpodstawowy"/>
        <w:numPr>
          <w:ilvl w:val="1"/>
          <w:numId w:val="13"/>
        </w:numPr>
        <w:spacing w:before="40" w:after="40" w:line="276" w:lineRule="auto"/>
        <w:ind w:left="426"/>
        <w:rPr>
          <w:sz w:val="24"/>
          <w:szCs w:val="24"/>
        </w:rPr>
      </w:pPr>
      <w:r w:rsidRPr="00331C63">
        <w:rPr>
          <w:sz w:val="24"/>
          <w:szCs w:val="24"/>
        </w:rPr>
        <w:t>Termin związania ofertą w przedmiotowym postępowaniu wynosi 30 dni. Bieg terminu związania ofertą rozpoczyna się wraz z upływem terminu składania ofert;</w:t>
      </w:r>
    </w:p>
    <w:p w:rsidR="00A82E7E" w:rsidRPr="00331C63" w:rsidRDefault="00A82E7E" w:rsidP="00F53711">
      <w:pPr>
        <w:pStyle w:val="Tekstpodstawowy"/>
        <w:numPr>
          <w:ilvl w:val="1"/>
          <w:numId w:val="13"/>
        </w:numPr>
        <w:spacing w:before="40" w:after="40" w:line="276" w:lineRule="auto"/>
        <w:ind w:left="426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>Wykonawca samodzielnie lub na wniosek Zamawiającego może przedłużyć termin związania ofertą.</w:t>
      </w:r>
    </w:p>
    <w:p w:rsidR="00A82E7E" w:rsidRPr="00331C63" w:rsidRDefault="00A82E7E" w:rsidP="00F53711">
      <w:pPr>
        <w:pStyle w:val="Tekstpodstawowy"/>
        <w:numPr>
          <w:ilvl w:val="1"/>
          <w:numId w:val="13"/>
        </w:numPr>
        <w:spacing w:before="40" w:after="40" w:line="276" w:lineRule="auto"/>
        <w:ind w:left="426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>W uzasadnionych przypadkach na co najmniej 3 dni przed upływem terminu związania ofertą Zamawiający może tylko raz zwrócić się do Wykonawców o wyrażenie zgody na przedłużenie tego terminu o oznaczony okres, nie dłuższy jednak niż 60 dni;</w:t>
      </w:r>
    </w:p>
    <w:p w:rsidR="00A82E7E" w:rsidRPr="001438A1" w:rsidRDefault="00A82E7E" w:rsidP="00F53711">
      <w:pPr>
        <w:pStyle w:val="Tekstpodstawowy"/>
        <w:numPr>
          <w:ilvl w:val="1"/>
          <w:numId w:val="13"/>
        </w:numPr>
        <w:spacing w:before="40" w:after="40" w:line="276" w:lineRule="auto"/>
        <w:ind w:left="426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>Wniesienie środków ochrony prawnej po upływie terminu składania ofert zawiesza bieg terminu związania ofertą do czasu ich rozstrzygnięcia.</w:t>
      </w:r>
    </w:p>
    <w:p w:rsidR="001438A1" w:rsidRPr="00331C63" w:rsidRDefault="001438A1" w:rsidP="001438A1">
      <w:pPr>
        <w:pStyle w:val="Tekstpodstawowy"/>
        <w:spacing w:before="40" w:after="40" w:line="276" w:lineRule="auto"/>
        <w:ind w:left="426"/>
        <w:rPr>
          <w:color w:val="000000"/>
          <w:sz w:val="24"/>
          <w:szCs w:val="24"/>
        </w:rPr>
      </w:pPr>
    </w:p>
    <w:p w:rsidR="00894F81" w:rsidRPr="00331C63" w:rsidRDefault="00894F81" w:rsidP="00331C63">
      <w:pPr>
        <w:spacing w:line="276" w:lineRule="auto"/>
        <w:rPr>
          <w:sz w:val="12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9212"/>
      </w:tblGrid>
      <w:tr w:rsidR="0014725A" w:rsidRPr="00331C63" w:rsidTr="00EB34C8">
        <w:trPr>
          <w:trHeight w:val="533"/>
        </w:trPr>
        <w:tc>
          <w:tcPr>
            <w:tcW w:w="9212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t xml:space="preserve">   OPIS SPOSOBU PRZYGOTOWANIA OFERTY</w:t>
            </w:r>
          </w:p>
        </w:tc>
      </w:tr>
    </w:tbl>
    <w:p w:rsidR="0014725A" w:rsidRPr="00331C63" w:rsidRDefault="0014725A" w:rsidP="00331C63">
      <w:pPr>
        <w:spacing w:line="276" w:lineRule="auto"/>
        <w:ind w:left="426"/>
        <w:rPr>
          <w:b/>
          <w:sz w:val="16"/>
          <w:szCs w:val="24"/>
          <w:highlight w:val="yellow"/>
          <w:lang w:val="pl-PL"/>
        </w:rPr>
      </w:pPr>
    </w:p>
    <w:p w:rsidR="0014725A" w:rsidRPr="00331C63" w:rsidRDefault="0014725A" w:rsidP="00331C63">
      <w:pPr>
        <w:pStyle w:val="pkt1"/>
        <w:numPr>
          <w:ilvl w:val="0"/>
          <w:numId w:val="4"/>
        </w:numPr>
        <w:tabs>
          <w:tab w:val="clear" w:pos="340"/>
        </w:tabs>
        <w:spacing w:before="0" w:after="0" w:line="276" w:lineRule="auto"/>
        <w:ind w:left="142" w:hanging="360"/>
        <w:rPr>
          <w:b/>
          <w:color w:val="000000"/>
        </w:rPr>
      </w:pPr>
      <w:r w:rsidRPr="00331C63">
        <w:rPr>
          <w:b/>
          <w:color w:val="000000"/>
        </w:rPr>
        <w:t>Zalecenia ogólne.</w:t>
      </w:r>
    </w:p>
    <w:p w:rsidR="0084553F" w:rsidRPr="00331C63" w:rsidRDefault="0084553F" w:rsidP="00F53711">
      <w:pPr>
        <w:pStyle w:val="pkt1"/>
        <w:numPr>
          <w:ilvl w:val="2"/>
          <w:numId w:val="28"/>
        </w:numPr>
        <w:spacing w:before="0" w:after="0" w:line="276" w:lineRule="auto"/>
        <w:ind w:left="142" w:firstLine="142"/>
      </w:pPr>
      <w:r w:rsidRPr="00331C63">
        <w:t>Oferta musi być sporządzona w języku polskim</w:t>
      </w:r>
      <w:r w:rsidR="001F1CDE" w:rsidRPr="00331C63">
        <w:t xml:space="preserve"> z zachowaniem formy pisemnej pod rygorem nieważności</w:t>
      </w:r>
      <w:r w:rsidRPr="00331C63">
        <w:t>.</w:t>
      </w:r>
    </w:p>
    <w:p w:rsidR="0084553F" w:rsidRPr="00331C63" w:rsidRDefault="0084553F" w:rsidP="00F53711">
      <w:pPr>
        <w:pStyle w:val="pkt1"/>
        <w:numPr>
          <w:ilvl w:val="2"/>
          <w:numId w:val="28"/>
        </w:numPr>
        <w:spacing w:before="0" w:after="0" w:line="276" w:lineRule="auto"/>
        <w:ind w:left="142" w:firstLine="142"/>
      </w:pPr>
      <w:r w:rsidRPr="00331C63">
        <w:t>Koszty związane z przygotowaniem oferty ponosi składający ofertę.</w:t>
      </w:r>
    </w:p>
    <w:p w:rsidR="0084553F" w:rsidRPr="004839C4" w:rsidRDefault="0084553F" w:rsidP="00F53711">
      <w:pPr>
        <w:pStyle w:val="pkt1"/>
        <w:numPr>
          <w:ilvl w:val="2"/>
          <w:numId w:val="28"/>
        </w:numPr>
        <w:spacing w:before="0" w:after="0" w:line="276" w:lineRule="auto"/>
        <w:ind w:left="142" w:firstLine="142"/>
      </w:pPr>
      <w:r w:rsidRPr="004839C4">
        <w:t>Oferta powinna zawierać następujące dokumenty:</w:t>
      </w:r>
    </w:p>
    <w:p w:rsidR="0084553F" w:rsidRPr="004839C4" w:rsidRDefault="0084553F" w:rsidP="00F53711">
      <w:pPr>
        <w:pStyle w:val="pkt1"/>
        <w:numPr>
          <w:ilvl w:val="2"/>
          <w:numId w:val="29"/>
        </w:numPr>
        <w:spacing w:before="0" w:after="0" w:line="276" w:lineRule="auto"/>
        <w:ind w:left="851"/>
      </w:pPr>
      <w:r w:rsidRPr="004839C4">
        <w:t xml:space="preserve">wypełniony zgodnie z SIWZ i podpisany formularz ofertowy - zgodnie ze wzorem  stanowiącym </w:t>
      </w:r>
      <w:r w:rsidR="00257D94" w:rsidRPr="004839C4">
        <w:rPr>
          <w:u w:val="single"/>
        </w:rPr>
        <w:t xml:space="preserve">zał. nr </w:t>
      </w:r>
      <w:r w:rsidR="00DC09B5" w:rsidRPr="004839C4">
        <w:rPr>
          <w:u w:val="single"/>
        </w:rPr>
        <w:t>1</w:t>
      </w:r>
      <w:r w:rsidRPr="004839C4">
        <w:rPr>
          <w:u w:val="single"/>
        </w:rPr>
        <w:t xml:space="preserve"> do SIWZ</w:t>
      </w:r>
      <w:r w:rsidRPr="004839C4">
        <w:t>,</w:t>
      </w:r>
    </w:p>
    <w:p w:rsidR="0084553F" w:rsidRPr="004839C4" w:rsidRDefault="0084553F" w:rsidP="00F53711">
      <w:pPr>
        <w:pStyle w:val="pkt1"/>
        <w:numPr>
          <w:ilvl w:val="2"/>
          <w:numId w:val="29"/>
        </w:numPr>
        <w:spacing w:before="0" w:after="0" w:line="276" w:lineRule="auto"/>
        <w:ind w:left="851"/>
        <w:rPr>
          <w:iCs/>
          <w:color w:val="000000"/>
        </w:rPr>
      </w:pPr>
      <w:r w:rsidRPr="004839C4">
        <w:rPr>
          <w:color w:val="000000"/>
        </w:rPr>
        <w:t>dokumenty i oświadczenia wskazane w  dziale 6 SIWZ,</w:t>
      </w:r>
    </w:p>
    <w:p w:rsidR="00C34B10" w:rsidRPr="004839C4" w:rsidRDefault="00C34B10" w:rsidP="00F53711">
      <w:pPr>
        <w:pStyle w:val="pkt1"/>
        <w:numPr>
          <w:ilvl w:val="2"/>
          <w:numId w:val="29"/>
        </w:numPr>
        <w:spacing w:before="0" w:after="0" w:line="276" w:lineRule="auto"/>
        <w:ind w:left="851"/>
        <w:rPr>
          <w:iCs/>
          <w:color w:val="000000"/>
        </w:rPr>
      </w:pPr>
      <w:r w:rsidRPr="004839C4">
        <w:rPr>
          <w:color w:val="000000"/>
        </w:rPr>
        <w:t xml:space="preserve">dowód </w:t>
      </w:r>
      <w:r w:rsidR="00B97EBB" w:rsidRPr="004839C4">
        <w:rPr>
          <w:color w:val="000000"/>
        </w:rPr>
        <w:t>wniesienia</w:t>
      </w:r>
      <w:r w:rsidRPr="004839C4">
        <w:rPr>
          <w:color w:val="000000"/>
        </w:rPr>
        <w:t xml:space="preserve"> wadium,</w:t>
      </w:r>
    </w:p>
    <w:p w:rsidR="00DC09B5" w:rsidRPr="004839C4" w:rsidRDefault="00DC09B5" w:rsidP="00F53711">
      <w:pPr>
        <w:pStyle w:val="pkt"/>
        <w:numPr>
          <w:ilvl w:val="2"/>
          <w:numId w:val="29"/>
        </w:numPr>
        <w:spacing w:before="0" w:after="0" w:line="276" w:lineRule="auto"/>
        <w:ind w:left="851"/>
      </w:pPr>
      <w:r w:rsidRPr="004839C4">
        <w:rPr>
          <w:noProof/>
        </w:rPr>
        <w:t xml:space="preserve">listę podmiotów należących do tej samej grupy kapitałowej </w:t>
      </w:r>
      <w:r w:rsidR="007310CA" w:rsidRPr="004839C4">
        <w:rPr>
          <w:noProof/>
        </w:rPr>
        <w:t>zał. nr 4</w:t>
      </w:r>
      <w:r w:rsidRPr="004839C4">
        <w:rPr>
          <w:noProof/>
        </w:rPr>
        <w:t xml:space="preserve"> do SIWZ, </w:t>
      </w:r>
    </w:p>
    <w:p w:rsidR="00DC09B5" w:rsidRPr="004839C4" w:rsidRDefault="00DC09B5" w:rsidP="00F53711">
      <w:pPr>
        <w:pStyle w:val="pkt"/>
        <w:numPr>
          <w:ilvl w:val="2"/>
          <w:numId w:val="29"/>
        </w:numPr>
        <w:spacing w:before="0" w:after="0" w:line="276" w:lineRule="auto"/>
        <w:ind w:left="851"/>
      </w:pPr>
      <w:r w:rsidRPr="004839C4">
        <w:rPr>
          <w:noProof/>
        </w:rPr>
        <w:t>informacja o tym, że firma nie należy do grupy kapitałowej</w:t>
      </w:r>
      <w:r w:rsidR="007310CA" w:rsidRPr="004839C4">
        <w:rPr>
          <w:noProof/>
        </w:rPr>
        <w:t xml:space="preserve"> zał. nr 5 do SIWZ,</w:t>
      </w:r>
    </w:p>
    <w:p w:rsidR="00655D93" w:rsidRPr="004839C4" w:rsidRDefault="007310CA" w:rsidP="00F53711">
      <w:pPr>
        <w:pStyle w:val="pkt"/>
        <w:numPr>
          <w:ilvl w:val="2"/>
          <w:numId w:val="29"/>
        </w:numPr>
        <w:spacing w:before="0" w:after="0" w:line="276" w:lineRule="auto"/>
        <w:ind w:left="851"/>
      </w:pPr>
      <w:r w:rsidRPr="004839C4">
        <w:rPr>
          <w:color w:val="000000"/>
        </w:rPr>
        <w:t>w</w:t>
      </w:r>
      <w:r w:rsidR="00B97EBB" w:rsidRPr="004839C4">
        <w:rPr>
          <w:color w:val="000000"/>
        </w:rPr>
        <w:t>y</w:t>
      </w:r>
      <w:r w:rsidR="008953DE" w:rsidRPr="004839C4">
        <w:rPr>
          <w:color w:val="000000"/>
        </w:rPr>
        <w:t xml:space="preserve">kaz </w:t>
      </w:r>
      <w:r w:rsidR="00655D93" w:rsidRPr="004839C4">
        <w:rPr>
          <w:color w:val="000000"/>
        </w:rPr>
        <w:t xml:space="preserve">usług sporządzony wg wzoru stanowiącego </w:t>
      </w:r>
      <w:r w:rsidR="00655D93" w:rsidRPr="004839C4">
        <w:rPr>
          <w:bCs/>
          <w:color w:val="000000"/>
        </w:rPr>
        <w:t>zał</w:t>
      </w:r>
      <w:r w:rsidRPr="004839C4">
        <w:rPr>
          <w:bCs/>
          <w:color w:val="000000"/>
        </w:rPr>
        <w:t>.</w:t>
      </w:r>
      <w:r w:rsidR="00655D93" w:rsidRPr="004839C4">
        <w:rPr>
          <w:bCs/>
          <w:color w:val="000000"/>
        </w:rPr>
        <w:t xml:space="preserve"> nr </w:t>
      </w:r>
      <w:r w:rsidRPr="004839C4">
        <w:rPr>
          <w:bCs/>
          <w:color w:val="000000"/>
        </w:rPr>
        <w:t>6</w:t>
      </w:r>
      <w:r w:rsidR="00655D93" w:rsidRPr="004839C4">
        <w:rPr>
          <w:bCs/>
          <w:color w:val="000000"/>
        </w:rPr>
        <w:t xml:space="preserve"> </w:t>
      </w:r>
      <w:r w:rsidR="00655D93" w:rsidRPr="004839C4">
        <w:rPr>
          <w:color w:val="000000"/>
        </w:rPr>
        <w:t>do SIWZ,</w:t>
      </w:r>
    </w:p>
    <w:p w:rsidR="00655D93" w:rsidRPr="004839C4" w:rsidRDefault="007310CA" w:rsidP="00F53711">
      <w:pPr>
        <w:pStyle w:val="pkt"/>
        <w:numPr>
          <w:ilvl w:val="2"/>
          <w:numId w:val="29"/>
        </w:numPr>
        <w:spacing w:before="0" w:after="0" w:line="276" w:lineRule="auto"/>
        <w:ind w:left="851"/>
        <w:rPr>
          <w:sz w:val="28"/>
        </w:rPr>
      </w:pPr>
      <w:r w:rsidRPr="004839C4">
        <w:rPr>
          <w:color w:val="000000"/>
          <w:szCs w:val="22"/>
        </w:rPr>
        <w:t>z</w:t>
      </w:r>
      <w:r w:rsidR="00655D93" w:rsidRPr="004839C4">
        <w:rPr>
          <w:color w:val="000000"/>
          <w:szCs w:val="22"/>
        </w:rPr>
        <w:t xml:space="preserve">obowiązanie podmiotu do oddania Wykonawcy do dyspozycji niezbędnych </w:t>
      </w:r>
      <w:r w:rsidR="00655D93" w:rsidRPr="004839C4">
        <w:rPr>
          <w:color w:val="000000"/>
          <w:spacing w:val="-2"/>
          <w:szCs w:val="22"/>
        </w:rPr>
        <w:t xml:space="preserve">zasobów na okres korzystania z nich przy wykonywaniu zamówienia, </w:t>
      </w:r>
      <w:r w:rsidR="00655D93" w:rsidRPr="004839C4">
        <w:rPr>
          <w:color w:val="000000"/>
          <w:spacing w:val="-3"/>
          <w:szCs w:val="22"/>
        </w:rPr>
        <w:t>(jeżeli dotyczy),</w:t>
      </w:r>
    </w:p>
    <w:p w:rsidR="0084553F" w:rsidRPr="004839C4" w:rsidRDefault="0084553F" w:rsidP="00F53711">
      <w:pPr>
        <w:numPr>
          <w:ilvl w:val="2"/>
          <w:numId w:val="29"/>
        </w:numPr>
        <w:spacing w:line="276" w:lineRule="auto"/>
        <w:ind w:left="851"/>
        <w:jc w:val="both"/>
        <w:rPr>
          <w:iCs/>
          <w:color w:val="000000"/>
          <w:sz w:val="24"/>
          <w:szCs w:val="24"/>
          <w:lang w:val="pl-PL"/>
        </w:rPr>
      </w:pPr>
      <w:r w:rsidRPr="004839C4">
        <w:rPr>
          <w:color w:val="000000"/>
          <w:sz w:val="24"/>
          <w:szCs w:val="24"/>
          <w:u w:val="single"/>
          <w:lang w:val="pl-PL"/>
        </w:rPr>
        <w:t>pełnomocnictwo</w:t>
      </w:r>
      <w:r w:rsidRPr="004839C4">
        <w:rPr>
          <w:color w:val="000000"/>
          <w:sz w:val="24"/>
          <w:szCs w:val="24"/>
          <w:lang w:val="pl-PL"/>
        </w:rPr>
        <w:t xml:space="preserve"> dla osoby występującej w imieniu wykonawcy uwzględniające zakres </w:t>
      </w:r>
      <w:r w:rsidR="00472A4B" w:rsidRPr="004839C4">
        <w:rPr>
          <w:color w:val="000000"/>
          <w:sz w:val="24"/>
          <w:szCs w:val="24"/>
          <w:lang w:val="pl-PL"/>
        </w:rPr>
        <w:br/>
      </w:r>
      <w:r w:rsidRPr="004839C4">
        <w:rPr>
          <w:color w:val="000000"/>
          <w:sz w:val="24"/>
          <w:szCs w:val="24"/>
          <w:lang w:val="pl-PL"/>
        </w:rPr>
        <w:t>i okres obowiązywania - potwierdzające że osoba posiada uprawnienia do podpisywania zobowiązań w imieniu wykonawcy</w:t>
      </w:r>
      <w:r w:rsidRPr="004839C4">
        <w:rPr>
          <w:iCs/>
          <w:color w:val="000000"/>
          <w:sz w:val="24"/>
          <w:szCs w:val="24"/>
          <w:lang w:val="pl-PL"/>
        </w:rPr>
        <w:t>.</w:t>
      </w:r>
    </w:p>
    <w:p w:rsidR="0084553F" w:rsidRPr="00174DD2" w:rsidRDefault="0084553F" w:rsidP="00F53711">
      <w:pPr>
        <w:pStyle w:val="pkt1"/>
        <w:numPr>
          <w:ilvl w:val="2"/>
          <w:numId w:val="28"/>
        </w:numPr>
        <w:spacing w:before="0" w:after="0" w:line="276" w:lineRule="auto"/>
        <w:ind w:left="426"/>
        <w:rPr>
          <w:color w:val="000000"/>
        </w:rPr>
      </w:pPr>
      <w:r w:rsidRPr="00174DD2">
        <w:rPr>
          <w:color w:val="000000"/>
        </w:rPr>
        <w:t>Oferta wraz z załącznikami musi być podpisana przez osobę lub osoby upoważnione do reprezentowania Wykonawcy zgodnie z reprezentacją wynikającą z właściwego rejestru lub na podstawie udzielonego pełnomocnictwa.</w:t>
      </w:r>
    </w:p>
    <w:p w:rsidR="0084553F" w:rsidRPr="00331C63" w:rsidRDefault="0084553F" w:rsidP="00F53711">
      <w:pPr>
        <w:pStyle w:val="pkt1"/>
        <w:numPr>
          <w:ilvl w:val="2"/>
          <w:numId w:val="28"/>
        </w:numPr>
        <w:spacing w:before="0" w:after="0" w:line="276" w:lineRule="auto"/>
        <w:ind w:left="284" w:firstLine="0"/>
        <w:rPr>
          <w:color w:val="000000"/>
        </w:rPr>
      </w:pPr>
      <w:r w:rsidRPr="00331C63">
        <w:rPr>
          <w:color w:val="000000"/>
        </w:rPr>
        <w:t>Wymaga się, aby wszelkie poprawki (zmiany) dokonywane w treści oferty, były dokonywane w sposób czytelny i parafowane przez Wykonawcę.</w:t>
      </w:r>
    </w:p>
    <w:p w:rsidR="0084553F" w:rsidRPr="00331C63" w:rsidRDefault="0084553F" w:rsidP="00F53711">
      <w:pPr>
        <w:pStyle w:val="pkt1"/>
        <w:numPr>
          <w:ilvl w:val="2"/>
          <w:numId w:val="28"/>
        </w:numPr>
        <w:suppressAutoHyphens/>
        <w:spacing w:before="0" w:after="0" w:line="276" w:lineRule="auto"/>
        <w:ind w:left="284" w:firstLine="0"/>
        <w:rPr>
          <w:color w:val="000000"/>
        </w:rPr>
      </w:pPr>
      <w:r w:rsidRPr="00331C63">
        <w:rPr>
          <w:color w:val="000000"/>
        </w:rPr>
        <w:t>Wymaga się, aby oferta była dos</w:t>
      </w:r>
      <w:r w:rsidR="00252C2C">
        <w:rPr>
          <w:color w:val="000000"/>
        </w:rPr>
        <w:t>tarczona w zamkniętej kopercie (</w:t>
      </w:r>
      <w:r w:rsidRPr="00331C63">
        <w:rPr>
          <w:color w:val="000000"/>
        </w:rPr>
        <w:t>opakowani</w:t>
      </w:r>
      <w:r w:rsidR="00252C2C">
        <w:rPr>
          <w:color w:val="000000"/>
        </w:rPr>
        <w:t>u)</w:t>
      </w:r>
      <w:r w:rsidRPr="00331C63">
        <w:rPr>
          <w:color w:val="000000"/>
        </w:rPr>
        <w:t xml:space="preserve">, która będzie zabezpieczona w sposób uniemożliwiający odczytanie jej zawartości bez uszkodzenia opakowania. </w:t>
      </w:r>
    </w:p>
    <w:p w:rsidR="005F70AB" w:rsidRPr="00331C63" w:rsidRDefault="0084553F" w:rsidP="00F53711">
      <w:pPr>
        <w:pStyle w:val="pkt1"/>
        <w:numPr>
          <w:ilvl w:val="2"/>
          <w:numId w:val="28"/>
        </w:numPr>
        <w:suppressAutoHyphens/>
        <w:spacing w:before="0" w:after="0" w:line="276" w:lineRule="auto"/>
        <w:ind w:left="284" w:firstLine="0"/>
        <w:rPr>
          <w:color w:val="000000"/>
        </w:rPr>
      </w:pPr>
      <w:r w:rsidRPr="00331C63">
        <w:rPr>
          <w:color w:val="000000"/>
        </w:rPr>
        <w:t xml:space="preserve">Oferta oraz załączniki do oferty winny być przygotowane zgodnie z treścią załączników stanowiących integralną część SIWZ. Zamawiający dopuszcza złożenie oferty  </w:t>
      </w:r>
      <w:r w:rsidR="00EC1B66">
        <w:rPr>
          <w:color w:val="000000"/>
        </w:rPr>
        <w:br/>
      </w:r>
      <w:r w:rsidRPr="00331C63">
        <w:rPr>
          <w:color w:val="000000"/>
        </w:rPr>
        <w:t>i załączników do oferty na formularzach sporządzonych przez wykonawcę pod warunkiem, że ich treść a także opis kolumn i wierszy odpowiadać będą formularzom określonym przez Zamawiającego.</w:t>
      </w:r>
    </w:p>
    <w:p w:rsidR="009066A5" w:rsidRPr="00331C63" w:rsidRDefault="001F1CDE" w:rsidP="00F53711">
      <w:pPr>
        <w:pStyle w:val="pkt1"/>
        <w:numPr>
          <w:ilvl w:val="2"/>
          <w:numId w:val="28"/>
        </w:numPr>
        <w:suppressAutoHyphens/>
        <w:spacing w:before="0" w:after="0" w:line="276" w:lineRule="auto"/>
        <w:ind w:left="284" w:firstLine="142"/>
      </w:pPr>
      <w:r w:rsidRPr="00331C63">
        <w:rPr>
          <w:color w:val="000000"/>
        </w:rPr>
        <w:t xml:space="preserve">Zaleca się, aby strony oferty były trwale ze sobą połączone i kolejno ponumerowane. </w:t>
      </w:r>
      <w:r w:rsidR="00174DD2">
        <w:rPr>
          <w:color w:val="000000"/>
        </w:rPr>
        <w:t xml:space="preserve">                </w:t>
      </w:r>
      <w:r w:rsidRPr="00174DD2">
        <w:rPr>
          <w:color w:val="000000"/>
        </w:rPr>
        <w:t>W treści oferty winna być umieszczona informacja o ilości stron.</w:t>
      </w:r>
    </w:p>
    <w:p w:rsidR="009066A5" w:rsidRPr="00331C63" w:rsidRDefault="009066A5" w:rsidP="00F53711">
      <w:pPr>
        <w:pStyle w:val="pkt1"/>
        <w:numPr>
          <w:ilvl w:val="2"/>
          <w:numId w:val="28"/>
        </w:numPr>
        <w:suppressAutoHyphens/>
        <w:spacing w:before="0" w:after="0" w:line="276" w:lineRule="auto"/>
        <w:ind w:left="284" w:firstLine="142"/>
      </w:pPr>
      <w:r w:rsidRPr="00331C63">
        <w:t xml:space="preserve">Dokumenty są składane w oryginale lub kopii poświadczonej za zgodność z oryginałem przez wykonawcę. </w:t>
      </w:r>
    </w:p>
    <w:p w:rsidR="009066A5" w:rsidRPr="00331C63" w:rsidRDefault="00174DD2" w:rsidP="00174DD2">
      <w:pPr>
        <w:pStyle w:val="pkt"/>
        <w:spacing w:before="0" w:after="0" w:line="276" w:lineRule="auto"/>
        <w:ind w:left="426" w:firstLine="0"/>
      </w:pPr>
      <w:r>
        <w:t xml:space="preserve">10) </w:t>
      </w:r>
      <w:r w:rsidR="009066A5" w:rsidRPr="00331C63">
        <w:t xml:space="preserve">Zamawiający może żądać przedstawienia oryginału lub notarialnie poświadczonej kopii dokumentu wyłącznie wtedy, gdy złożona kopia dokumentu jest nieczytelna lub budzi wątpliwości co do jej prawdziwości. </w:t>
      </w:r>
    </w:p>
    <w:p w:rsidR="009066A5" w:rsidRPr="00331C63" w:rsidRDefault="009066A5" w:rsidP="00F53711">
      <w:pPr>
        <w:pStyle w:val="pkt"/>
        <w:numPr>
          <w:ilvl w:val="3"/>
          <w:numId w:val="29"/>
        </w:numPr>
        <w:spacing w:before="0" w:after="0" w:line="276" w:lineRule="auto"/>
        <w:ind w:left="709"/>
      </w:pPr>
      <w:r w:rsidRPr="00331C63">
        <w:t>Dokumenty sporządzone w języku obcym są składane wraz z tłumaczeniem na język polski.</w:t>
      </w:r>
    </w:p>
    <w:p w:rsidR="00C45A63" w:rsidRPr="00331C63" w:rsidRDefault="00C45A63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bCs/>
        </w:rPr>
      </w:pPr>
      <w:r w:rsidRPr="00331C63">
        <w:rPr>
          <w:bCs/>
        </w:rPr>
        <w:t xml:space="preserve">Zamawiający informuje, iż zgodnie z art. 8 w zw. z art. 96 ust. 3 </w:t>
      </w:r>
      <w:r w:rsidR="00B82FEC" w:rsidRPr="00331C63">
        <w:rPr>
          <w:bCs/>
        </w:rPr>
        <w:t xml:space="preserve">Ustawy - </w:t>
      </w:r>
      <w:r w:rsidRPr="00331C63">
        <w:rPr>
          <w:bCs/>
        </w:rPr>
        <w:t>Pzp oferty składane w postępowaniu o zamówienie publiczne są jawne i podlegają udostępnieniu od chwili ich otwarcia, z wyjątkiem informacji stanowiących tajemnicę przedsiębiorstwa w rozumieniu przepisów o zwalczaniu nieuczciwej konkurencji, jeśli Wykonawca zgodnie z prawem zastrzegł, że nie mogą one być udostępniane.</w:t>
      </w:r>
    </w:p>
    <w:p w:rsidR="00830A96" w:rsidRPr="00331C63" w:rsidRDefault="00C45A63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</w:t>
      </w:r>
      <w:r w:rsidRPr="00331C63">
        <w:rPr>
          <w:color w:val="000000"/>
        </w:rPr>
        <w:t>W razie braku takiego wskazania, zamawiający uzna, że wszelkie oświadczenia i zaświadczenia składane w trakcie postępowania są jawne bez zastrzeżeń.</w:t>
      </w:r>
      <w:r w:rsidR="00830A96" w:rsidRPr="00331C63">
        <w:rPr>
          <w:color w:val="000000"/>
        </w:rPr>
        <w:t xml:space="preserve"> </w:t>
      </w:r>
    </w:p>
    <w:p w:rsidR="00CA6A70" w:rsidRPr="00331C63" w:rsidRDefault="00273884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>Dokum</w:t>
      </w:r>
      <w:r w:rsidR="00830A96" w:rsidRPr="00331C63">
        <w:rPr>
          <w:color w:val="000000"/>
        </w:rPr>
        <w:t>enty stanowiące tajemnicę przeds</w:t>
      </w:r>
      <w:r w:rsidR="00BF5C85" w:rsidRPr="00331C63">
        <w:rPr>
          <w:color w:val="000000"/>
        </w:rPr>
        <w:t xml:space="preserve">iębiorstwa w rozumieniu ustawy </w:t>
      </w:r>
      <w:r w:rsidR="00830A96" w:rsidRPr="00331C63">
        <w:rPr>
          <w:color w:val="000000"/>
        </w:rPr>
        <w:t>z dnia 16.04.1993 roku o zwalczaniu nieuczciwej konkurencji  (Dz. U. 2003 r., Nr 153, poz. 1503 ze zm.) powinny być umieszczone w kopercie  z napisem „Tajemnica przedsiębiorstwa”.</w:t>
      </w:r>
    </w:p>
    <w:p w:rsidR="00B82FEC" w:rsidRPr="00331C63" w:rsidRDefault="00273884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 xml:space="preserve">Zamawiający nie ujawnia informacji stanowiących tajemnicę przedsiębiorstwa </w:t>
      </w:r>
      <w:r w:rsidRPr="00331C63">
        <w:rPr>
          <w:color w:val="000000"/>
        </w:rPr>
        <w:br/>
        <w:t>w rozumieniu przepisów o zwalczaniu nieuczciwej konkurencji, jeżeli wykonawca, nie później niż w terminie składania ofert, zastrzegł, że nie mogą być one udostępniane oraz wykazał, iż zastrzeżone informacje stanowią tajemnicę przedsiębiorstwa. Wykonawca nie może zastrzec następujących informacji: nazwy firmy, adre</w:t>
      </w:r>
      <w:r w:rsidR="007B79A7" w:rsidRPr="00331C63">
        <w:rPr>
          <w:color w:val="000000"/>
        </w:rPr>
        <w:t>s</w:t>
      </w:r>
      <w:r w:rsidRPr="00331C63">
        <w:rPr>
          <w:color w:val="000000"/>
        </w:rPr>
        <w:t xml:space="preserve"> wykonawcy, informacji dot. ceny, terminu wykonania zamówienia, okresu gwarancji i warunków płatności zawartych w ofercie.</w:t>
      </w:r>
    </w:p>
    <w:p w:rsidR="00B82FEC" w:rsidRPr="00331C63" w:rsidRDefault="00B82FEC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>Wykonawcy mogą wspólnie ubiegać się o udzielenie zamówienia;</w:t>
      </w:r>
    </w:p>
    <w:p w:rsidR="00B82FEC" w:rsidRPr="00331C63" w:rsidRDefault="00B82FEC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>Wykonawcy w przypadku wspólnego ubiegania się o udzielenie zamówienia ustanawiają pełnomocnika do reprezentowania ich w postępowaniu o udzielenie zamówienia albo reprezentowania w postępowaniu i zawarcia umowy w sprawie zamówienia publicznego;</w:t>
      </w:r>
    </w:p>
    <w:p w:rsidR="00B82FEC" w:rsidRPr="00331C63" w:rsidRDefault="00B82FEC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>Przepisy dotyczące wykonawcy stosuje się odpowiednio do wykonawców wspólnie ubiegających się o udzielenie zamówienia. Jeżeli oferta wykonawców wspólnie ubiegających się o udzielenie zamówienia została wybrana, zamawiający może żądać przed zawarciem umowy w sprawie zamówienia publicznego  umowy regulującej  współpracę tych wykonawców;</w:t>
      </w:r>
    </w:p>
    <w:p w:rsidR="00B82FEC" w:rsidRPr="00331C63" w:rsidRDefault="00B82FEC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 xml:space="preserve">Wykonawcy wspólnie ubiegający się o udzielenie zamówienia, zgodnie z art. 141 ustawy Pzp, ponoszą solidarną odpowiedzialność za wykonanie umowy </w:t>
      </w:r>
      <w:r w:rsidRPr="00331C63">
        <w:t xml:space="preserve">i ewentualnego żądania wniesienie zabezpieczenia należytego wykonania umowy; </w:t>
      </w:r>
    </w:p>
    <w:p w:rsidR="00B82FEC" w:rsidRPr="00331C63" w:rsidRDefault="00B82FEC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t>Każdy z Wykonawców występujących wspólnie powinien złożyć do</w:t>
      </w:r>
      <w:r w:rsidR="00DF1388" w:rsidRPr="00331C63">
        <w:t xml:space="preserve">kumenty określone w dziale 6 </w:t>
      </w:r>
      <w:r w:rsidR="00D168C5">
        <w:t>ust.</w:t>
      </w:r>
      <w:r w:rsidRPr="00331C63">
        <w:t xml:space="preserve"> 2 </w:t>
      </w:r>
      <w:r w:rsidR="009066A5" w:rsidRPr="00331C63">
        <w:t xml:space="preserve">i 3 </w:t>
      </w:r>
      <w:r w:rsidRPr="00331C63">
        <w:t>SIWZ;</w:t>
      </w:r>
    </w:p>
    <w:p w:rsidR="00B82FEC" w:rsidRPr="00331C63" w:rsidRDefault="00B82FEC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t>Pozostałe dokumenty, tj. oświadczenie o spełnianiu warunków określonych w art. 22 ust. 1 ustawy – Pzp oraz dokumenty w celu wykazania spełnienia przez Wykonawcę tych waru</w:t>
      </w:r>
      <w:r w:rsidR="00DF1388" w:rsidRPr="00331C63">
        <w:t xml:space="preserve">nków, wymienione w dziale 6 </w:t>
      </w:r>
      <w:r w:rsidR="00D168C5">
        <w:t>ust.</w:t>
      </w:r>
      <w:r w:rsidRPr="00331C63">
        <w:t xml:space="preserve"> 1 SIWZ Wykonawcy mogą składać wspólnie;</w:t>
      </w:r>
    </w:p>
    <w:p w:rsidR="00331C63" w:rsidRDefault="00331C63">
      <w:pPr>
        <w:rPr>
          <w:sz w:val="24"/>
          <w:szCs w:val="24"/>
          <w:lang w:val="pl-PL"/>
        </w:rPr>
      </w:pPr>
    </w:p>
    <w:p w:rsidR="00FC5F6B" w:rsidRPr="00331C63" w:rsidRDefault="00B82FEC" w:rsidP="00F53711">
      <w:pPr>
        <w:pStyle w:val="pkt"/>
        <w:numPr>
          <w:ilvl w:val="3"/>
          <w:numId w:val="29"/>
        </w:numPr>
        <w:spacing w:before="0" w:after="0" w:line="276" w:lineRule="auto"/>
        <w:ind w:left="709"/>
      </w:pPr>
      <w:r w:rsidRPr="00331C63">
        <w:t xml:space="preserve">W przypadku wykonawców wspólnie ubiegających się o udzielenie zamówienia oraz w przypadku innych podmiotów, na zasobach których wykonawca polega na zasadach określonych w art. 26 ust. 2b ustawy, kopie dokumentów dotyczących odpowiednio wykonawcy lub tych podmiotów są poświadczane za zgodność z oryginałem odpowiednio przez wykonawcę lub te podmioty. </w:t>
      </w:r>
    </w:p>
    <w:p w:rsidR="00AF7471" w:rsidRPr="00331C63" w:rsidRDefault="00AF7471" w:rsidP="00331C63">
      <w:pPr>
        <w:tabs>
          <w:tab w:val="left" w:pos="1664"/>
        </w:tabs>
        <w:spacing w:line="276" w:lineRule="auto"/>
        <w:jc w:val="both"/>
        <w:rPr>
          <w:b/>
          <w:sz w:val="24"/>
          <w:szCs w:val="24"/>
          <w:lang w:val="pl-PL"/>
        </w:rPr>
      </w:pPr>
    </w:p>
    <w:p w:rsidR="0014725A" w:rsidRPr="00331C63" w:rsidRDefault="0014725A" w:rsidP="00331C63">
      <w:pPr>
        <w:spacing w:line="276" w:lineRule="auto"/>
        <w:rPr>
          <w:sz w:val="6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894F81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A41B3D" w:rsidRDefault="0014725A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A41B3D">
              <w:rPr>
                <w:b/>
                <w:sz w:val="28"/>
                <w:szCs w:val="24"/>
                <w:lang w:val="pl-PL"/>
              </w:rPr>
              <w:t>MIEJSCE ORAZ TERMIN SKŁADANIA I OTWARCIA OFERT</w:t>
            </w:r>
          </w:p>
        </w:tc>
      </w:tr>
    </w:tbl>
    <w:p w:rsidR="0014725A" w:rsidRPr="00331C63" w:rsidRDefault="0014725A" w:rsidP="00331C63">
      <w:pPr>
        <w:spacing w:line="276" w:lineRule="auto"/>
        <w:jc w:val="both"/>
        <w:rPr>
          <w:b/>
          <w:sz w:val="24"/>
          <w:szCs w:val="24"/>
          <w:lang w:val="pl-PL"/>
        </w:rPr>
      </w:pPr>
    </w:p>
    <w:p w:rsidR="0014725A" w:rsidRPr="00331C63" w:rsidRDefault="0014725A" w:rsidP="00ED5810">
      <w:pPr>
        <w:pStyle w:val="Akapitzlist"/>
        <w:numPr>
          <w:ilvl w:val="1"/>
          <w:numId w:val="4"/>
        </w:numPr>
        <w:tabs>
          <w:tab w:val="clear" w:pos="902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Składanie ofert.</w:t>
      </w:r>
    </w:p>
    <w:p w:rsidR="0014725A" w:rsidRPr="00331C63" w:rsidRDefault="0014725A" w:rsidP="00331C63">
      <w:pPr>
        <w:tabs>
          <w:tab w:val="left" w:pos="709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Oferty należy składać w zamkniętej kopercie do siedziby Zamawiającego</w:t>
      </w:r>
      <w:r w:rsidR="006B312C" w:rsidRPr="00331C63">
        <w:rPr>
          <w:sz w:val="24"/>
          <w:szCs w:val="24"/>
          <w:lang w:val="pl-PL"/>
        </w:rPr>
        <w:t>:</w:t>
      </w:r>
      <w:r w:rsidRPr="00331C63">
        <w:rPr>
          <w:sz w:val="24"/>
          <w:szCs w:val="24"/>
          <w:lang w:val="pl-PL"/>
        </w:rPr>
        <w:t xml:space="preserve"> </w:t>
      </w:r>
      <w:r w:rsidR="006B312C" w:rsidRPr="00331C63">
        <w:rPr>
          <w:sz w:val="24"/>
          <w:szCs w:val="24"/>
          <w:lang w:val="pl-PL"/>
        </w:rPr>
        <w:t xml:space="preserve">Urząd Gminy </w:t>
      </w:r>
      <w:r w:rsidR="00A41B3D">
        <w:rPr>
          <w:sz w:val="24"/>
          <w:szCs w:val="24"/>
          <w:lang w:val="pl-PL"/>
        </w:rPr>
        <w:br/>
      </w:r>
      <w:r w:rsidR="00894F81" w:rsidRPr="00331C63">
        <w:rPr>
          <w:sz w:val="24"/>
          <w:szCs w:val="24"/>
          <w:lang w:val="pl-PL"/>
        </w:rPr>
        <w:t>Ełk u</w:t>
      </w:r>
      <w:r w:rsidR="006B312C" w:rsidRPr="00331C63">
        <w:rPr>
          <w:sz w:val="24"/>
          <w:szCs w:val="24"/>
          <w:lang w:val="pl-PL"/>
        </w:rPr>
        <w:t xml:space="preserve">l. Armii Krajowej 3, 19-300 Ełk </w:t>
      </w:r>
      <w:r w:rsidRPr="00331C63">
        <w:rPr>
          <w:sz w:val="24"/>
          <w:szCs w:val="24"/>
          <w:lang w:val="pl-PL"/>
        </w:rPr>
        <w:t>(sekretariat pok. nr 1</w:t>
      </w:r>
      <w:r w:rsidR="00894F81" w:rsidRPr="00331C63">
        <w:rPr>
          <w:sz w:val="24"/>
          <w:szCs w:val="24"/>
          <w:lang w:val="pl-PL"/>
        </w:rPr>
        <w:t>- parter</w:t>
      </w:r>
      <w:r w:rsidRPr="00331C63">
        <w:rPr>
          <w:sz w:val="24"/>
          <w:szCs w:val="24"/>
          <w:lang w:val="pl-PL"/>
        </w:rPr>
        <w:t>).</w:t>
      </w:r>
    </w:p>
    <w:p w:rsidR="006B312C" w:rsidRPr="00331C63" w:rsidRDefault="006B312C" w:rsidP="00331C63">
      <w:pPr>
        <w:tabs>
          <w:tab w:val="left" w:pos="709"/>
        </w:tabs>
        <w:spacing w:line="276" w:lineRule="auto"/>
        <w:ind w:left="426"/>
        <w:jc w:val="both"/>
        <w:rPr>
          <w:sz w:val="10"/>
          <w:szCs w:val="24"/>
          <w:lang w:val="pl-PL"/>
        </w:rPr>
      </w:pPr>
    </w:p>
    <w:p w:rsidR="0014725A" w:rsidRPr="00331C63" w:rsidRDefault="0014725A" w:rsidP="00331C63">
      <w:pPr>
        <w:shd w:val="clear" w:color="auto" w:fill="FFFFFF"/>
        <w:tabs>
          <w:tab w:val="left" w:pos="709"/>
        </w:tabs>
        <w:spacing w:line="276" w:lineRule="auto"/>
        <w:ind w:left="426"/>
        <w:jc w:val="center"/>
        <w:rPr>
          <w:b/>
          <w:bCs/>
          <w:sz w:val="24"/>
          <w:szCs w:val="24"/>
          <w:u w:val="single"/>
          <w:vertAlign w:val="superscript"/>
          <w:lang w:val="pl-PL"/>
        </w:rPr>
      </w:pPr>
      <w:r w:rsidRPr="00331C63">
        <w:rPr>
          <w:b/>
          <w:sz w:val="24"/>
          <w:szCs w:val="24"/>
          <w:u w:val="single"/>
          <w:lang w:val="pl-PL"/>
        </w:rPr>
        <w:t xml:space="preserve">Termin składania ofert upływa dnia </w:t>
      </w:r>
      <w:r w:rsidR="0009745C" w:rsidRPr="00331C63">
        <w:rPr>
          <w:b/>
          <w:sz w:val="24"/>
          <w:szCs w:val="24"/>
          <w:u w:val="single"/>
          <w:lang w:val="pl-PL"/>
        </w:rPr>
        <w:t>2</w:t>
      </w:r>
      <w:r w:rsidR="00EA4B0E">
        <w:rPr>
          <w:b/>
          <w:sz w:val="24"/>
          <w:szCs w:val="24"/>
          <w:u w:val="single"/>
          <w:lang w:val="pl-PL"/>
        </w:rPr>
        <w:t>6</w:t>
      </w:r>
      <w:r w:rsidR="0009745C" w:rsidRPr="00331C63">
        <w:rPr>
          <w:b/>
          <w:sz w:val="24"/>
          <w:szCs w:val="24"/>
          <w:u w:val="single"/>
          <w:lang w:val="pl-PL"/>
        </w:rPr>
        <w:t>.06.2015</w:t>
      </w:r>
      <w:r w:rsidRPr="00331C63">
        <w:rPr>
          <w:b/>
          <w:bCs/>
          <w:sz w:val="24"/>
          <w:szCs w:val="24"/>
          <w:u w:val="single"/>
          <w:lang w:val="pl-PL"/>
        </w:rPr>
        <w:t xml:space="preserve"> r. o godz. </w:t>
      </w:r>
      <w:r w:rsidR="002B78E5" w:rsidRPr="00331C63">
        <w:rPr>
          <w:b/>
          <w:bCs/>
          <w:sz w:val="24"/>
          <w:szCs w:val="24"/>
          <w:u w:val="single"/>
          <w:lang w:val="pl-PL"/>
        </w:rPr>
        <w:t>10</w:t>
      </w:r>
      <w:r w:rsidRPr="00331C63">
        <w:rPr>
          <w:b/>
          <w:bCs/>
          <w:sz w:val="24"/>
          <w:szCs w:val="24"/>
          <w:u w:val="single"/>
          <w:vertAlign w:val="superscript"/>
          <w:lang w:val="pl-PL"/>
        </w:rPr>
        <w:t>00</w:t>
      </w:r>
    </w:p>
    <w:p w:rsidR="0014725A" w:rsidRPr="00331C63" w:rsidRDefault="0014725A" w:rsidP="00331C63">
      <w:pPr>
        <w:pStyle w:val="pkt1"/>
        <w:suppressAutoHyphens/>
        <w:spacing w:before="0" w:after="0" w:line="276" w:lineRule="auto"/>
        <w:ind w:left="426" w:firstLine="0"/>
        <w:rPr>
          <w:color w:val="000000"/>
          <w:sz w:val="14"/>
        </w:rPr>
      </w:pPr>
    </w:p>
    <w:p w:rsidR="009A0F64" w:rsidRPr="00331C63" w:rsidRDefault="0014725A" w:rsidP="00331C63">
      <w:pPr>
        <w:pStyle w:val="pkt1"/>
        <w:suppressAutoHyphens/>
        <w:spacing w:before="0" w:after="0" w:line="276" w:lineRule="auto"/>
        <w:ind w:left="426" w:firstLine="0"/>
        <w:rPr>
          <w:color w:val="000000"/>
        </w:rPr>
      </w:pPr>
      <w:r w:rsidRPr="00331C63">
        <w:rPr>
          <w:color w:val="000000"/>
        </w:rPr>
        <w:t>W przypadku składania ofert drogą pocztową (przesyłka polecona lub poczta kurierska) za termin jej złożenia przyjęty będzie dzień i godzina otrzymania oferty przez Zamawiającego.</w:t>
      </w:r>
    </w:p>
    <w:p w:rsidR="00D0029F" w:rsidRPr="00331C63" w:rsidRDefault="00D0029F" w:rsidP="00331C63">
      <w:pPr>
        <w:pStyle w:val="pkt1"/>
        <w:suppressAutoHyphens/>
        <w:spacing w:before="0" w:after="0" w:line="276" w:lineRule="auto"/>
        <w:ind w:left="426" w:firstLine="0"/>
        <w:rPr>
          <w:b/>
          <w:color w:val="000000"/>
          <w:sz w:val="8"/>
        </w:rPr>
      </w:pPr>
    </w:p>
    <w:p w:rsidR="0014725A" w:rsidRPr="00331C63" w:rsidRDefault="0014725A" w:rsidP="00331C63">
      <w:pPr>
        <w:spacing w:line="276" w:lineRule="auto"/>
        <w:ind w:firstLine="426"/>
        <w:rPr>
          <w:b/>
          <w:color w:val="000000"/>
          <w:sz w:val="24"/>
          <w:szCs w:val="24"/>
          <w:lang w:val="pl-PL"/>
        </w:rPr>
      </w:pPr>
      <w:r w:rsidRPr="00331C63">
        <w:rPr>
          <w:b/>
          <w:color w:val="000000"/>
          <w:sz w:val="24"/>
          <w:szCs w:val="24"/>
          <w:lang w:val="pl-PL"/>
        </w:rPr>
        <w:t>Oferty należy przesłać na adres:</w:t>
      </w:r>
    </w:p>
    <w:p w:rsidR="0014725A" w:rsidRPr="00331C63" w:rsidRDefault="00220892" w:rsidP="00331C63">
      <w:pPr>
        <w:pStyle w:val="pkt1"/>
        <w:tabs>
          <w:tab w:val="num" w:pos="1842"/>
        </w:tabs>
        <w:suppressAutoHyphens/>
        <w:spacing w:before="0" w:after="0" w:line="276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Urząd  Gminy </w:t>
      </w:r>
      <w:r w:rsidR="0014725A" w:rsidRPr="00331C63">
        <w:rPr>
          <w:b/>
          <w:bCs/>
        </w:rPr>
        <w:t>Ełk</w:t>
      </w:r>
    </w:p>
    <w:p w:rsidR="0014725A" w:rsidRPr="00331C63" w:rsidRDefault="0014725A" w:rsidP="00331C63">
      <w:pPr>
        <w:pStyle w:val="pkt1"/>
        <w:tabs>
          <w:tab w:val="num" w:pos="1842"/>
        </w:tabs>
        <w:suppressAutoHyphens/>
        <w:spacing w:before="20" w:after="20" w:line="276" w:lineRule="auto"/>
        <w:ind w:left="0" w:firstLine="0"/>
        <w:jc w:val="center"/>
        <w:rPr>
          <w:b/>
          <w:bCs/>
        </w:rPr>
      </w:pPr>
      <w:r w:rsidRPr="00331C63">
        <w:rPr>
          <w:b/>
          <w:bCs/>
        </w:rPr>
        <w:t>ul. Armii Krajowej 3,   19-300 Ełk</w:t>
      </w:r>
    </w:p>
    <w:p w:rsidR="0014725A" w:rsidRPr="00331C63" w:rsidRDefault="0014725A" w:rsidP="00331C63">
      <w:pPr>
        <w:pStyle w:val="pkt1"/>
        <w:tabs>
          <w:tab w:val="num" w:pos="1842"/>
        </w:tabs>
        <w:suppressAutoHyphens/>
        <w:spacing w:before="20" w:after="20" w:line="276" w:lineRule="auto"/>
        <w:ind w:left="720" w:firstLine="0"/>
        <w:rPr>
          <w:b/>
          <w:bCs/>
        </w:rPr>
      </w:pPr>
      <w:r w:rsidRPr="00331C63">
        <w:rPr>
          <w:b/>
          <w:bCs/>
        </w:rPr>
        <w:t xml:space="preserve">z dopiskiem: </w:t>
      </w:r>
    </w:p>
    <w:p w:rsidR="0014725A" w:rsidRPr="00331C63" w:rsidRDefault="0014725A" w:rsidP="00331C63">
      <w:pPr>
        <w:widowControl w:val="0"/>
        <w:shd w:val="clear" w:color="auto" w:fill="FFFFFF"/>
        <w:spacing w:line="276" w:lineRule="auto"/>
        <w:jc w:val="center"/>
        <w:rPr>
          <w:b/>
          <w:sz w:val="28"/>
          <w:szCs w:val="28"/>
          <w:lang w:val="pl-PL"/>
        </w:rPr>
      </w:pPr>
      <w:r w:rsidRPr="00331C63">
        <w:rPr>
          <w:b/>
          <w:bCs/>
          <w:sz w:val="28"/>
          <w:szCs w:val="28"/>
          <w:lang w:val="pl-PL"/>
        </w:rPr>
        <w:t>Przetarg nieograniczony</w:t>
      </w:r>
    </w:p>
    <w:p w:rsidR="00220892" w:rsidRPr="00331C63" w:rsidRDefault="00220892" w:rsidP="00220892">
      <w:pPr>
        <w:spacing w:line="276" w:lineRule="auto"/>
        <w:jc w:val="center"/>
        <w:rPr>
          <w:b/>
          <w:color w:val="000000"/>
          <w:sz w:val="28"/>
          <w:szCs w:val="28"/>
          <w:lang w:val="pl-PL"/>
        </w:rPr>
      </w:pPr>
      <w:r>
        <w:rPr>
          <w:b/>
          <w:color w:val="000000"/>
          <w:sz w:val="28"/>
          <w:szCs w:val="28"/>
          <w:lang w:val="pl-PL"/>
        </w:rPr>
        <w:t xml:space="preserve">Administrowanie, </w:t>
      </w:r>
      <w:r w:rsidRPr="00331C63">
        <w:rPr>
          <w:b/>
          <w:color w:val="000000"/>
          <w:sz w:val="28"/>
          <w:szCs w:val="28"/>
          <w:lang w:val="pl-PL"/>
        </w:rPr>
        <w:t>bieżące utrzymanie</w:t>
      </w:r>
      <w:r>
        <w:rPr>
          <w:b/>
          <w:color w:val="000000"/>
          <w:sz w:val="28"/>
          <w:szCs w:val="28"/>
          <w:lang w:val="pl-PL"/>
        </w:rPr>
        <w:t>,</w:t>
      </w:r>
      <w:r w:rsidRPr="00331C63">
        <w:rPr>
          <w:b/>
          <w:color w:val="000000"/>
          <w:sz w:val="28"/>
          <w:szCs w:val="28"/>
          <w:lang w:val="pl-PL"/>
        </w:rPr>
        <w:t xml:space="preserve"> </w:t>
      </w:r>
      <w:r>
        <w:rPr>
          <w:b/>
          <w:color w:val="000000"/>
          <w:sz w:val="28"/>
          <w:szCs w:val="28"/>
          <w:lang w:val="pl-PL"/>
        </w:rPr>
        <w:t>eksploatacja sieci wodociągowej oraz</w:t>
      </w:r>
      <w:r w:rsidRPr="00331C63">
        <w:rPr>
          <w:b/>
          <w:color w:val="000000"/>
          <w:sz w:val="28"/>
          <w:szCs w:val="28"/>
          <w:lang w:val="pl-PL"/>
        </w:rPr>
        <w:t xml:space="preserve"> </w:t>
      </w:r>
      <w:r w:rsidRPr="00331C63">
        <w:rPr>
          <w:b/>
          <w:color w:val="000000"/>
          <w:sz w:val="28"/>
          <w:szCs w:val="28"/>
          <w:lang w:val="pl-PL"/>
        </w:rPr>
        <w:br/>
        <w:t>sieci kanalizacji sanitarnej i deszczowej będących własnością Gminy</w:t>
      </w:r>
      <w:r w:rsidRPr="00331C63">
        <w:rPr>
          <w:b/>
          <w:color w:val="000000"/>
          <w:sz w:val="28"/>
          <w:szCs w:val="22"/>
          <w:lang w:val="pl-PL"/>
        </w:rPr>
        <w:t xml:space="preserve"> Ełk</w:t>
      </w:r>
    </w:p>
    <w:p w:rsidR="0014725A" w:rsidRPr="00331C63" w:rsidRDefault="0014725A" w:rsidP="00331C6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u w:val="single"/>
          <w:lang w:val="pl-PL"/>
        </w:rPr>
      </w:pPr>
      <w:r w:rsidRPr="00331C63">
        <w:rPr>
          <w:b/>
          <w:sz w:val="28"/>
          <w:szCs w:val="28"/>
          <w:u w:val="single"/>
          <w:lang w:val="pl-PL"/>
        </w:rPr>
        <w:t xml:space="preserve">nie otwierać do dnia </w:t>
      </w:r>
      <w:r w:rsidR="0009745C" w:rsidRPr="00331C63">
        <w:rPr>
          <w:b/>
          <w:sz w:val="28"/>
          <w:szCs w:val="28"/>
          <w:u w:val="single"/>
          <w:lang w:val="pl-PL"/>
        </w:rPr>
        <w:t>2</w:t>
      </w:r>
      <w:r w:rsidR="00EA4B0E">
        <w:rPr>
          <w:b/>
          <w:sz w:val="28"/>
          <w:szCs w:val="28"/>
          <w:u w:val="single"/>
          <w:lang w:val="pl-PL"/>
        </w:rPr>
        <w:t>6</w:t>
      </w:r>
      <w:r w:rsidR="0009745C" w:rsidRPr="00331C63">
        <w:rPr>
          <w:b/>
          <w:sz w:val="28"/>
          <w:szCs w:val="28"/>
          <w:u w:val="single"/>
          <w:lang w:val="pl-PL"/>
        </w:rPr>
        <w:t>.06.2015</w:t>
      </w:r>
      <w:r w:rsidR="002B78E5" w:rsidRPr="00331C63">
        <w:rPr>
          <w:b/>
          <w:sz w:val="28"/>
          <w:szCs w:val="28"/>
          <w:u w:val="single"/>
          <w:lang w:val="pl-PL"/>
        </w:rPr>
        <w:t xml:space="preserve"> r. do godz. 10</w:t>
      </w:r>
      <w:r w:rsidRPr="00331C63">
        <w:rPr>
          <w:b/>
          <w:sz w:val="28"/>
          <w:szCs w:val="28"/>
          <w:u w:val="single"/>
          <w:lang w:val="pl-PL"/>
        </w:rPr>
        <w:t>.10</w:t>
      </w:r>
    </w:p>
    <w:p w:rsidR="0014725A" w:rsidRPr="00331C63" w:rsidRDefault="0014725A" w:rsidP="00331C6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24"/>
          <w:lang w:val="pl-PL"/>
        </w:rPr>
      </w:pPr>
    </w:p>
    <w:p w:rsidR="0014725A" w:rsidRPr="00331C63" w:rsidRDefault="0014725A" w:rsidP="00331C63">
      <w:pPr>
        <w:pStyle w:val="pkt1"/>
        <w:spacing w:before="0" w:after="0" w:line="276" w:lineRule="auto"/>
        <w:ind w:left="0" w:firstLine="0"/>
        <w:rPr>
          <w:i/>
          <w:color w:val="000000"/>
        </w:rPr>
      </w:pPr>
      <w:r w:rsidRPr="00331C63">
        <w:rPr>
          <w:i/>
        </w:rPr>
        <w:t xml:space="preserve">Zamawiający nie ponosi odpowiedzialności za zdarzenia wynikające z braku oznaczenia koperty /opakowania/, w której znajduje się oferta Wykonawcy.  </w:t>
      </w:r>
    </w:p>
    <w:p w:rsidR="0014725A" w:rsidRPr="00331C63" w:rsidRDefault="0014725A" w:rsidP="00331C63">
      <w:pPr>
        <w:tabs>
          <w:tab w:val="left" w:pos="567"/>
        </w:tabs>
        <w:spacing w:line="276" w:lineRule="auto"/>
        <w:ind w:left="567"/>
        <w:jc w:val="both"/>
        <w:rPr>
          <w:sz w:val="24"/>
          <w:szCs w:val="24"/>
          <w:highlight w:val="yellow"/>
          <w:lang w:val="pl-PL"/>
        </w:rPr>
      </w:pPr>
    </w:p>
    <w:p w:rsidR="00894F81" w:rsidRPr="00331C63" w:rsidRDefault="00894F81" w:rsidP="00331C63">
      <w:pPr>
        <w:pStyle w:val="pkt1"/>
        <w:spacing w:before="0" w:after="0" w:line="276" w:lineRule="auto"/>
        <w:ind w:left="0" w:firstLine="0"/>
        <w:rPr>
          <w:color w:val="000000"/>
          <w:u w:val="single"/>
        </w:rPr>
      </w:pPr>
      <w:r w:rsidRPr="00331C63">
        <w:t>W postępowaniu o udzielenie zamówienia o wartości mniejszej niż kwoty określone</w:t>
      </w:r>
      <w:r w:rsidRPr="00331C63">
        <w:rPr>
          <w:szCs w:val="26"/>
        </w:rPr>
        <w:t xml:space="preserve"> </w:t>
      </w:r>
      <w:r w:rsidRPr="00331C63">
        <w:rPr>
          <w:szCs w:val="26"/>
        </w:rPr>
        <w:br/>
        <w:t xml:space="preserve">w przepisach wydanych na podstawie art. 11 ust. 8, zamawiający niezwłocznie zwraca ofertę, która została złożona po terminie. </w:t>
      </w:r>
    </w:p>
    <w:p w:rsidR="00083425" w:rsidRPr="00331C63" w:rsidRDefault="00083425" w:rsidP="00331C63">
      <w:pPr>
        <w:tabs>
          <w:tab w:val="left" w:pos="567"/>
        </w:tabs>
        <w:spacing w:line="276" w:lineRule="auto"/>
        <w:ind w:left="567"/>
        <w:jc w:val="both"/>
        <w:rPr>
          <w:sz w:val="24"/>
          <w:szCs w:val="24"/>
          <w:highlight w:val="yellow"/>
          <w:lang w:val="pl-PL"/>
        </w:rPr>
      </w:pPr>
    </w:p>
    <w:p w:rsidR="0014725A" w:rsidRPr="00331C63" w:rsidRDefault="0014725A" w:rsidP="00331C63">
      <w:pPr>
        <w:pStyle w:val="Akapitzlist"/>
        <w:numPr>
          <w:ilvl w:val="1"/>
          <w:numId w:val="4"/>
        </w:numPr>
        <w:spacing w:line="276" w:lineRule="auto"/>
        <w:ind w:left="284"/>
        <w:jc w:val="both"/>
        <w:rPr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Otwarcie ofert.</w:t>
      </w:r>
    </w:p>
    <w:p w:rsidR="006B312C" w:rsidRPr="00331C63" w:rsidRDefault="006B312C" w:rsidP="00331C63">
      <w:pPr>
        <w:pStyle w:val="Tekstpodstawowy"/>
        <w:tabs>
          <w:tab w:val="left" w:pos="426"/>
        </w:tabs>
        <w:spacing w:line="276" w:lineRule="auto"/>
        <w:rPr>
          <w:b/>
          <w:sz w:val="10"/>
          <w:szCs w:val="24"/>
        </w:rPr>
      </w:pPr>
    </w:p>
    <w:p w:rsidR="0014725A" w:rsidRPr="00331C63" w:rsidRDefault="0014725A" w:rsidP="00F53711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rPr>
          <w:b/>
          <w:bCs/>
          <w:sz w:val="24"/>
          <w:szCs w:val="24"/>
        </w:rPr>
      </w:pPr>
      <w:r w:rsidRPr="00331C63">
        <w:rPr>
          <w:b/>
          <w:sz w:val="24"/>
          <w:szCs w:val="24"/>
        </w:rPr>
        <w:t xml:space="preserve">Otwarcie ofert nastąpi w dniu </w:t>
      </w:r>
      <w:r w:rsidR="0009745C" w:rsidRPr="00331C63">
        <w:rPr>
          <w:b/>
          <w:sz w:val="24"/>
          <w:szCs w:val="24"/>
        </w:rPr>
        <w:t>2</w:t>
      </w:r>
      <w:r w:rsidR="00EA4B0E">
        <w:rPr>
          <w:b/>
          <w:sz w:val="24"/>
          <w:szCs w:val="24"/>
        </w:rPr>
        <w:t>6</w:t>
      </w:r>
      <w:r w:rsidR="0009745C" w:rsidRPr="00331C63">
        <w:rPr>
          <w:b/>
          <w:sz w:val="24"/>
          <w:szCs w:val="24"/>
        </w:rPr>
        <w:t>.06.2015</w:t>
      </w:r>
      <w:r w:rsidRPr="00331C63">
        <w:rPr>
          <w:b/>
          <w:sz w:val="24"/>
          <w:szCs w:val="24"/>
        </w:rPr>
        <w:t xml:space="preserve"> r. o godz. </w:t>
      </w:r>
      <w:r w:rsidR="002B78E5" w:rsidRPr="00331C63">
        <w:rPr>
          <w:b/>
          <w:sz w:val="24"/>
          <w:szCs w:val="24"/>
        </w:rPr>
        <w:t>10</w:t>
      </w:r>
      <w:r w:rsidRPr="00331C63">
        <w:rPr>
          <w:b/>
          <w:sz w:val="24"/>
          <w:szCs w:val="24"/>
          <w:vertAlign w:val="superscript"/>
        </w:rPr>
        <w:t>10</w:t>
      </w:r>
      <w:r w:rsidRPr="00331C63">
        <w:rPr>
          <w:b/>
          <w:sz w:val="24"/>
          <w:szCs w:val="24"/>
        </w:rPr>
        <w:t xml:space="preserve"> </w:t>
      </w:r>
      <w:r w:rsidRPr="00331C63">
        <w:rPr>
          <w:b/>
          <w:bCs/>
          <w:sz w:val="24"/>
          <w:szCs w:val="24"/>
        </w:rPr>
        <w:t>w siedzibie Zamawiającego Urząd Gminy Ełk ul. Armii Krajowej 3, 19-300 Ełk (sekretariat – pok. nr 1</w:t>
      </w:r>
      <w:r w:rsidR="00894F81" w:rsidRPr="00331C63">
        <w:rPr>
          <w:b/>
          <w:bCs/>
          <w:sz w:val="24"/>
          <w:szCs w:val="24"/>
        </w:rPr>
        <w:t xml:space="preserve"> - parter</w:t>
      </w:r>
      <w:r w:rsidRPr="00331C63">
        <w:rPr>
          <w:b/>
          <w:bCs/>
          <w:sz w:val="24"/>
          <w:szCs w:val="24"/>
        </w:rPr>
        <w:t xml:space="preserve">). 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uppressAutoHyphens/>
        <w:spacing w:line="276" w:lineRule="auto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 xml:space="preserve">Otwarcie ofert jest jawne </w:t>
      </w:r>
      <w:r w:rsidRPr="00331C63">
        <w:rPr>
          <w:color w:val="000000"/>
          <w:sz w:val="24"/>
          <w:szCs w:val="24"/>
        </w:rPr>
        <w:t xml:space="preserve">i następuje bezpośrednio po upływie terminu do ich składania, </w:t>
      </w:r>
      <w:r w:rsidR="009066A5" w:rsidRPr="00331C63">
        <w:rPr>
          <w:color w:val="000000"/>
          <w:sz w:val="24"/>
          <w:szCs w:val="24"/>
        </w:rPr>
        <w:br/>
      </w:r>
      <w:r w:rsidRPr="00331C63">
        <w:rPr>
          <w:color w:val="000000"/>
          <w:sz w:val="24"/>
          <w:szCs w:val="24"/>
        </w:rPr>
        <w:t xml:space="preserve">z tym że dzień w którym upływa termin składania ofert jest dniem ich otwarcia. 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uppressAutoHyphens/>
        <w:spacing w:line="276" w:lineRule="auto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>Kolejność otwierania ofert będzie zgodna z kolejnością rejestracji ich wpłynięcia do zamawiającego.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>Bezpośrednio przed otwarciem ofert zamawiający podaje kwotę, jaką zamierza przeznac</w:t>
      </w:r>
      <w:r w:rsidR="00D50C3B" w:rsidRPr="00331C63">
        <w:rPr>
          <w:sz w:val="24"/>
          <w:szCs w:val="24"/>
        </w:rPr>
        <w:t>zyć na sfinansowanie zamówienia art. 86 ust. 3 Ustawy - Pzp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>Podczas otwarcia ofert zostaną podane dane z ofert</w:t>
      </w:r>
      <w:r w:rsidR="00D50C3B" w:rsidRPr="00331C63">
        <w:rPr>
          <w:sz w:val="24"/>
          <w:szCs w:val="24"/>
        </w:rPr>
        <w:t>: nazwa i siedziba Wykonawcy oraz oferowana cena art</w:t>
      </w:r>
      <w:r w:rsidRPr="00331C63">
        <w:rPr>
          <w:sz w:val="24"/>
          <w:szCs w:val="24"/>
        </w:rPr>
        <w:t>. 86 ust. 4 ustawy – Pzp.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720"/>
          <w:tab w:val="left" w:pos="993"/>
        </w:tabs>
        <w:spacing w:line="276" w:lineRule="auto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 xml:space="preserve">Wykonawca, który nie był obecny podczas otwarcia ofert może wystąpić </w:t>
      </w:r>
      <w:r w:rsidRPr="00331C63">
        <w:rPr>
          <w:color w:val="000000"/>
          <w:sz w:val="24"/>
          <w:szCs w:val="24"/>
        </w:rPr>
        <w:br/>
        <w:t xml:space="preserve">z wnioskiem do zamawiającego o przesłanie informacji zgodnie z art. 86 ust. 5 ustawy – Pzp. </w:t>
      </w:r>
    </w:p>
    <w:p w:rsidR="006B312C" w:rsidRPr="00331C63" w:rsidRDefault="006B312C" w:rsidP="00331C63">
      <w:pPr>
        <w:tabs>
          <w:tab w:val="left" w:pos="6278"/>
        </w:tabs>
        <w:spacing w:line="276" w:lineRule="auto"/>
        <w:jc w:val="both"/>
        <w:rPr>
          <w:sz w:val="16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212"/>
      </w:tblGrid>
      <w:tr w:rsidR="00D24B56" w:rsidRPr="00331C63" w:rsidTr="00EE51E9">
        <w:trPr>
          <w:trHeight w:val="416"/>
        </w:trPr>
        <w:tc>
          <w:tcPr>
            <w:tcW w:w="9212" w:type="dxa"/>
            <w:shd w:val="clear" w:color="auto" w:fill="66FF33"/>
            <w:vAlign w:val="center"/>
          </w:tcPr>
          <w:p w:rsidR="00D24B56" w:rsidRPr="00331C63" w:rsidRDefault="00D24B56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b/>
                <w:sz w:val="24"/>
                <w:szCs w:val="24"/>
                <w:lang w:val="pl-PL"/>
              </w:rPr>
            </w:pPr>
            <w:r w:rsidRPr="00331C63">
              <w:rPr>
                <w:b/>
                <w:sz w:val="24"/>
                <w:szCs w:val="24"/>
                <w:lang w:val="pl-PL"/>
              </w:rPr>
              <w:t>OPIS SPOSOBU OBLICZANIA CENY</w:t>
            </w:r>
          </w:p>
        </w:tc>
      </w:tr>
    </w:tbl>
    <w:p w:rsidR="009A0F64" w:rsidRPr="00331C63" w:rsidRDefault="009A0F64" w:rsidP="00331C63">
      <w:pPr>
        <w:autoSpaceDE w:val="0"/>
        <w:autoSpaceDN w:val="0"/>
        <w:adjustRightInd w:val="0"/>
        <w:spacing w:line="276" w:lineRule="auto"/>
        <w:jc w:val="both"/>
        <w:rPr>
          <w:sz w:val="16"/>
          <w:szCs w:val="24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447A2F" w:rsidRPr="00331C63" w:rsidRDefault="00447A2F" w:rsidP="00331C63">
      <w:pPr>
        <w:spacing w:line="276" w:lineRule="auto"/>
        <w:rPr>
          <w:sz w:val="2"/>
          <w:szCs w:val="24"/>
          <w:lang w:val="pl-PL"/>
        </w:rPr>
      </w:pPr>
    </w:p>
    <w:p w:rsidR="00447A2F" w:rsidRPr="00331C63" w:rsidRDefault="00447A2F" w:rsidP="00331C63">
      <w:pPr>
        <w:spacing w:line="276" w:lineRule="auto"/>
        <w:rPr>
          <w:sz w:val="2"/>
          <w:szCs w:val="24"/>
          <w:lang w:val="pl-PL"/>
        </w:rPr>
      </w:pPr>
    </w:p>
    <w:p w:rsidR="00447A2F" w:rsidRPr="00331C63" w:rsidRDefault="00447A2F" w:rsidP="00331C63">
      <w:pPr>
        <w:spacing w:line="276" w:lineRule="auto"/>
        <w:rPr>
          <w:sz w:val="2"/>
          <w:szCs w:val="24"/>
          <w:lang w:val="pl-PL"/>
        </w:rPr>
      </w:pPr>
    </w:p>
    <w:p w:rsidR="00447A2F" w:rsidRPr="00331C63" w:rsidRDefault="00447A2F" w:rsidP="00331C63">
      <w:pPr>
        <w:spacing w:line="276" w:lineRule="auto"/>
        <w:rPr>
          <w:sz w:val="2"/>
          <w:szCs w:val="24"/>
          <w:lang w:val="pl-PL"/>
        </w:rPr>
      </w:pPr>
    </w:p>
    <w:p w:rsidR="0009745C" w:rsidRPr="00331C63" w:rsidRDefault="0009745C" w:rsidP="00331C63">
      <w:pPr>
        <w:spacing w:line="276" w:lineRule="auto"/>
        <w:rPr>
          <w:sz w:val="2"/>
          <w:szCs w:val="24"/>
          <w:lang w:val="pl-PL"/>
        </w:rPr>
      </w:pPr>
    </w:p>
    <w:p w:rsidR="00DF4999" w:rsidRDefault="00161CDC" w:rsidP="00F53711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161CDC">
        <w:rPr>
          <w:sz w:val="24"/>
          <w:szCs w:val="24"/>
          <w:lang w:val="pl-PL"/>
        </w:rPr>
        <w:t>W</w:t>
      </w:r>
      <w:r w:rsidR="00DF4999" w:rsidRPr="00161CDC">
        <w:rPr>
          <w:sz w:val="24"/>
          <w:szCs w:val="24"/>
          <w:lang w:val="pl-PL"/>
        </w:rPr>
        <w:t>ynagrodzenie ryczałtowe</w:t>
      </w:r>
      <w:r w:rsidRPr="00161CDC">
        <w:rPr>
          <w:sz w:val="24"/>
          <w:szCs w:val="24"/>
          <w:lang w:val="pl-PL"/>
        </w:rPr>
        <w:t xml:space="preserve"> </w:t>
      </w:r>
      <w:r w:rsidR="00DF4999" w:rsidRPr="00161CDC">
        <w:rPr>
          <w:sz w:val="24"/>
          <w:szCs w:val="24"/>
          <w:lang w:val="pl-PL"/>
        </w:rPr>
        <w:t>musi uwzględniać wszystkie koszty związane z realizacją</w:t>
      </w:r>
      <w:r w:rsidR="00DF4999" w:rsidRPr="00331C63">
        <w:rPr>
          <w:sz w:val="24"/>
          <w:szCs w:val="24"/>
          <w:lang w:val="pl-PL"/>
        </w:rPr>
        <w:t xml:space="preserve"> przedmiotu zamówienia, przez cały okres trwania umowy.</w:t>
      </w:r>
    </w:p>
    <w:p w:rsidR="00161CDC" w:rsidRPr="00331C63" w:rsidRDefault="00161CDC" w:rsidP="00F53711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Wskaźniki dot. wartości zysku (Z), koszty pośrednie (Kp) oraz koszty zakupu materiałów (Kz) należy podać w procentach.</w:t>
      </w:r>
    </w:p>
    <w:p w:rsidR="00DF4999" w:rsidRPr="00331C63" w:rsidRDefault="00DF4999" w:rsidP="00F53711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Wykonawca określa cenę realizacji zamówienia poprzez wskazanie w formularzu oferty ceny netto, kwoty podatku VAT oraz łącznej ceny brutto oferty,</w:t>
      </w:r>
    </w:p>
    <w:p w:rsidR="00DF4999" w:rsidRPr="00331C63" w:rsidRDefault="00DF4999" w:rsidP="00F53711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Stawkę podatku VAT określa się zgodnie z ustawą z dnia 11 marca 2004r. o podatku od towarów i usług (</w:t>
      </w:r>
      <w:r w:rsidRPr="00331C63">
        <w:rPr>
          <w:color w:val="000000"/>
          <w:spacing w:val="-1"/>
          <w:sz w:val="24"/>
          <w:szCs w:val="24"/>
          <w:lang w:val="pl-PL"/>
        </w:rPr>
        <w:t>Dz. U. 2011 nr 177, poz. 1054</w:t>
      </w:r>
      <w:r w:rsidRPr="00331C63">
        <w:rPr>
          <w:sz w:val="24"/>
          <w:szCs w:val="24"/>
          <w:lang w:val="pl-PL"/>
        </w:rPr>
        <w:t>) i będzie ona zmieniana w przypadku urzędowej zmiany w trakcie realizacji zamówienia.</w:t>
      </w:r>
    </w:p>
    <w:p w:rsidR="00DF4999" w:rsidRPr="00331C63" w:rsidRDefault="00DF4999" w:rsidP="00F53711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Rozliczenia między zamawiającym, a Wykonawcą będą prowadzone wyłącznie w walucie krajowej (PLN).</w:t>
      </w: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382140" w:rsidRPr="00331C63" w:rsidRDefault="00382140" w:rsidP="00331C63">
      <w:pPr>
        <w:pStyle w:val="pkt"/>
        <w:spacing w:before="40" w:after="0" w:line="276" w:lineRule="auto"/>
        <w:ind w:left="426" w:right="-428" w:hanging="284"/>
        <w:jc w:val="left"/>
        <w:rPr>
          <w:sz w:val="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EE51E9">
        <w:trPr>
          <w:trHeight w:val="274"/>
        </w:trPr>
        <w:tc>
          <w:tcPr>
            <w:tcW w:w="8945" w:type="dxa"/>
            <w:shd w:val="clear" w:color="auto" w:fill="66FF33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14725A" w:rsidRPr="00331C63" w:rsidRDefault="0014725A" w:rsidP="00331C63">
      <w:pPr>
        <w:pStyle w:val="Tekstpodstawowy"/>
        <w:spacing w:line="276" w:lineRule="auto"/>
        <w:ind w:left="426"/>
        <w:rPr>
          <w:bCs/>
          <w:sz w:val="24"/>
          <w:szCs w:val="24"/>
        </w:rPr>
      </w:pPr>
    </w:p>
    <w:p w:rsidR="00DF4999" w:rsidRPr="00331C63" w:rsidRDefault="00DF4999" w:rsidP="00331C6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426" w:hanging="283"/>
        <w:rPr>
          <w:bCs/>
          <w:sz w:val="24"/>
          <w:szCs w:val="24"/>
        </w:rPr>
      </w:pPr>
      <w:r w:rsidRPr="00331C63">
        <w:rPr>
          <w:bCs/>
          <w:sz w:val="24"/>
          <w:szCs w:val="24"/>
        </w:rPr>
        <w:t>Oceny ofert będzie dokonywała komisja</w:t>
      </w:r>
      <w:r w:rsidRPr="00331C63">
        <w:rPr>
          <w:sz w:val="24"/>
          <w:szCs w:val="24"/>
        </w:rPr>
        <w:t xml:space="preserve"> zgodnie z wymaganiami ustawy Prawo zamówień publicznych</w:t>
      </w:r>
      <w:r w:rsidRPr="00331C63">
        <w:rPr>
          <w:bCs/>
          <w:sz w:val="24"/>
          <w:szCs w:val="24"/>
        </w:rPr>
        <w:t xml:space="preserve">. </w:t>
      </w:r>
    </w:p>
    <w:p w:rsidR="00DF4999" w:rsidRPr="00331C63" w:rsidRDefault="00DF4999" w:rsidP="00331C6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426" w:hanging="283"/>
        <w:rPr>
          <w:bCs/>
          <w:sz w:val="24"/>
          <w:szCs w:val="24"/>
        </w:rPr>
      </w:pPr>
      <w:r w:rsidRPr="00331C63">
        <w:rPr>
          <w:bCs/>
          <w:sz w:val="24"/>
          <w:szCs w:val="24"/>
        </w:rPr>
        <w:t>W odniesieniu do oferentów, którzy spełnili postawione warunki, komisja dokona oceny ofert na podstawie następujących kryteriów:</w:t>
      </w:r>
    </w:p>
    <w:p w:rsidR="00DF4999" w:rsidRPr="00331C63" w:rsidRDefault="00DF4999" w:rsidP="00331C63">
      <w:pPr>
        <w:pStyle w:val="Default"/>
        <w:spacing w:line="276" w:lineRule="auto"/>
        <w:rPr>
          <w:color w:val="auto"/>
          <w:highlight w:val="yellow"/>
        </w:rPr>
      </w:pPr>
    </w:p>
    <w:p w:rsidR="00DF4999" w:rsidRPr="00331C63" w:rsidRDefault="00DF4999" w:rsidP="00331C63">
      <w:pPr>
        <w:pStyle w:val="Stopka"/>
        <w:tabs>
          <w:tab w:val="clear" w:pos="4536"/>
          <w:tab w:val="clear" w:pos="9072"/>
        </w:tabs>
        <w:spacing w:line="276" w:lineRule="auto"/>
        <w:ind w:left="426"/>
        <w:rPr>
          <w:b/>
          <w:bCs/>
          <w:sz w:val="24"/>
          <w:szCs w:val="24"/>
          <w:lang w:val="pl-PL"/>
        </w:rPr>
      </w:pPr>
      <w:r w:rsidRPr="00331C63">
        <w:rPr>
          <w:b/>
          <w:bCs/>
          <w:sz w:val="24"/>
          <w:szCs w:val="24"/>
          <w:lang w:val="pl-PL"/>
        </w:rPr>
        <w:t xml:space="preserve">Kryterium oferty: </w:t>
      </w:r>
    </w:p>
    <w:p w:rsidR="00DF4999" w:rsidRPr="00331C63" w:rsidRDefault="00DF4999" w:rsidP="00331C63">
      <w:pPr>
        <w:pStyle w:val="Stopka"/>
        <w:tabs>
          <w:tab w:val="clear" w:pos="4536"/>
          <w:tab w:val="clear" w:pos="9072"/>
        </w:tabs>
        <w:spacing w:line="276" w:lineRule="auto"/>
        <w:ind w:left="426"/>
        <w:rPr>
          <w:b/>
          <w:bCs/>
          <w:sz w:val="24"/>
          <w:szCs w:val="24"/>
          <w:lang w:val="pl-PL"/>
        </w:rPr>
      </w:pPr>
      <w:r w:rsidRPr="00331C63">
        <w:rPr>
          <w:b/>
          <w:bCs/>
          <w:sz w:val="24"/>
          <w:szCs w:val="24"/>
          <w:lang w:val="pl-PL"/>
        </w:rPr>
        <w:t xml:space="preserve">cena – 96 % </w:t>
      </w:r>
    </w:p>
    <w:p w:rsidR="00DF4999" w:rsidRPr="00331C63" w:rsidRDefault="00DF4999" w:rsidP="00331C63">
      <w:pPr>
        <w:pStyle w:val="Stopka"/>
        <w:tabs>
          <w:tab w:val="clear" w:pos="4536"/>
          <w:tab w:val="clear" w:pos="9072"/>
        </w:tabs>
        <w:spacing w:line="276" w:lineRule="auto"/>
        <w:ind w:left="426"/>
        <w:rPr>
          <w:b/>
          <w:bCs/>
          <w:sz w:val="24"/>
          <w:szCs w:val="24"/>
          <w:lang w:val="pl-PL"/>
        </w:rPr>
      </w:pPr>
      <w:r w:rsidRPr="00331C63">
        <w:rPr>
          <w:b/>
          <w:bCs/>
          <w:sz w:val="24"/>
          <w:szCs w:val="24"/>
          <w:lang w:val="pl-PL"/>
        </w:rPr>
        <w:t xml:space="preserve">czas pracy biura </w:t>
      </w:r>
      <w:r w:rsidR="00EA4B0E">
        <w:rPr>
          <w:b/>
          <w:bCs/>
          <w:sz w:val="24"/>
          <w:szCs w:val="24"/>
          <w:lang w:val="pl-PL"/>
        </w:rPr>
        <w:t xml:space="preserve">obsługi klienta </w:t>
      </w:r>
      <w:r w:rsidRPr="00331C63">
        <w:rPr>
          <w:b/>
          <w:bCs/>
          <w:sz w:val="24"/>
          <w:szCs w:val="24"/>
          <w:lang w:val="pl-PL"/>
        </w:rPr>
        <w:t>– 4 %</w:t>
      </w:r>
    </w:p>
    <w:p w:rsidR="00DF4999" w:rsidRPr="00331C63" w:rsidRDefault="00DF4999" w:rsidP="00331C63">
      <w:pPr>
        <w:pStyle w:val="Default"/>
        <w:spacing w:line="276" w:lineRule="auto"/>
        <w:rPr>
          <w:color w:val="auto"/>
          <w:highlight w:val="yellow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Jako kryterium wyboru oferty przyjmuje się łączny wynik we wszystkich niżej określonych kryteriach: S=A+B+C+D+E, przy czym: rangi poszczególnych kryteriów są następujące: </w:t>
      </w:r>
    </w:p>
    <w:p w:rsid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15 % - wskaźnik </w:t>
      </w:r>
      <w:r w:rsidRPr="00C94C6C">
        <w:rPr>
          <w:b/>
          <w:bCs/>
          <w:color w:val="auto"/>
        </w:rPr>
        <w:t xml:space="preserve">A </w:t>
      </w:r>
      <w:r w:rsidRPr="00C94C6C">
        <w:rPr>
          <w:color w:val="auto"/>
        </w:rPr>
        <w:t xml:space="preserve">-stawka roboczogodziny rb. (netto)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26 % - wskaźnik </w:t>
      </w:r>
      <w:r w:rsidRPr="00C94C6C">
        <w:rPr>
          <w:b/>
          <w:bCs/>
          <w:color w:val="auto"/>
        </w:rPr>
        <w:t xml:space="preserve">B </w:t>
      </w:r>
      <w:r w:rsidRPr="00C94C6C">
        <w:rPr>
          <w:color w:val="auto"/>
        </w:rPr>
        <w:t xml:space="preserve">- obliczony wg wzoru: ( 1+ Kp% / 100% ) × (1+ Z % / 100% )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5 %   - wskaźnik </w:t>
      </w:r>
      <w:r w:rsidRPr="00C94C6C">
        <w:rPr>
          <w:b/>
          <w:bCs/>
          <w:color w:val="auto"/>
        </w:rPr>
        <w:t xml:space="preserve">C </w:t>
      </w:r>
      <w:r w:rsidRPr="00C94C6C">
        <w:rPr>
          <w:color w:val="auto"/>
        </w:rPr>
        <w:t xml:space="preserve">- wartość kosztów zakupu materiałów Kz </w:t>
      </w:r>
    </w:p>
    <w:p w:rsidR="00C94C6C" w:rsidRPr="00C94C6C" w:rsidRDefault="00C94C6C" w:rsidP="00C94C6C">
      <w:pPr>
        <w:pStyle w:val="Default"/>
        <w:ind w:left="1080" w:hanging="1080"/>
        <w:rPr>
          <w:color w:val="auto"/>
        </w:rPr>
      </w:pPr>
      <w:r w:rsidRPr="00C94C6C">
        <w:rPr>
          <w:color w:val="auto"/>
        </w:rPr>
        <w:t xml:space="preserve">50 % - wskaźnik </w:t>
      </w:r>
      <w:r w:rsidRPr="00C94C6C">
        <w:rPr>
          <w:b/>
          <w:bCs/>
          <w:color w:val="auto"/>
        </w:rPr>
        <w:t xml:space="preserve">D </w:t>
      </w:r>
      <w:r w:rsidRPr="00C94C6C">
        <w:rPr>
          <w:color w:val="auto"/>
        </w:rPr>
        <w:t>-</w:t>
      </w:r>
      <w:r w:rsidRPr="00C94C6C">
        <w:rPr>
          <w:b/>
          <w:bCs/>
          <w:color w:val="auto"/>
        </w:rPr>
        <w:t xml:space="preserve"> </w:t>
      </w:r>
      <w:r w:rsidRPr="00C94C6C">
        <w:rPr>
          <w:color w:val="auto"/>
        </w:rPr>
        <w:t>opłata miesięczna za całodobową gotowość do przyjmowania zgłoszeń i usuwania awarii na sieci wodociągowej i kanalizacyjnej na terenie gminy Ełk oraz pozostałe czynności opisane w specyfikacji objęte ryczałtem.</w:t>
      </w:r>
    </w:p>
    <w:p w:rsidR="00C94C6C" w:rsidRDefault="00C94C6C" w:rsidP="00C94C6C">
      <w:pPr>
        <w:pStyle w:val="Default"/>
        <w:ind w:left="1080" w:hanging="1080"/>
        <w:rPr>
          <w:color w:val="auto"/>
        </w:rPr>
      </w:pPr>
    </w:p>
    <w:p w:rsidR="00C94C6C" w:rsidRPr="00C94C6C" w:rsidRDefault="00C94C6C" w:rsidP="00C94C6C">
      <w:pPr>
        <w:pStyle w:val="Default"/>
        <w:ind w:left="1080" w:hanging="1080"/>
        <w:rPr>
          <w:color w:val="auto"/>
        </w:rPr>
      </w:pPr>
      <w:r w:rsidRPr="00C94C6C">
        <w:rPr>
          <w:color w:val="auto"/>
        </w:rPr>
        <w:t xml:space="preserve">4%    -  wskaźnik </w:t>
      </w:r>
      <w:r w:rsidRPr="00C94C6C">
        <w:rPr>
          <w:b/>
          <w:bCs/>
          <w:color w:val="auto"/>
        </w:rPr>
        <w:t xml:space="preserve">E </w:t>
      </w:r>
      <w:r w:rsidRPr="00C94C6C">
        <w:rPr>
          <w:color w:val="auto"/>
        </w:rPr>
        <w:t xml:space="preserve">– ilość godzin dziennie pracy biura obsługi klienta poza wymaganymi 5h od </w:t>
      </w:r>
      <w:r w:rsidRPr="00C94C6C">
        <w:t>7</w:t>
      </w:r>
      <w:r w:rsidRPr="00C94C6C">
        <w:rPr>
          <w:u w:val="single"/>
          <w:vertAlign w:val="superscript"/>
        </w:rPr>
        <w:t>00</w:t>
      </w:r>
      <w:r w:rsidRPr="00C94C6C">
        <w:t xml:space="preserve"> do 12</w:t>
      </w:r>
      <w:r w:rsidRPr="00C94C6C">
        <w:rPr>
          <w:u w:val="single"/>
          <w:vertAlign w:val="superscript"/>
        </w:rPr>
        <w:t>00</w:t>
      </w:r>
      <w:r w:rsidRPr="00C94C6C">
        <w:t xml:space="preserve"> od poniedziałku do piątku</w:t>
      </w:r>
      <w:r w:rsidRPr="00C94C6C">
        <w:rPr>
          <w:color w:val="auto"/>
        </w:rPr>
        <w:t>.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Default="00C94C6C">
      <w:pPr>
        <w:rPr>
          <w:b/>
          <w:bCs/>
          <w:sz w:val="24"/>
          <w:szCs w:val="24"/>
          <w:lang w:val="pl-PL"/>
        </w:rPr>
      </w:pPr>
      <w:r>
        <w:rPr>
          <w:b/>
          <w:bCs/>
        </w:rPr>
        <w:br w:type="page"/>
      </w:r>
    </w:p>
    <w:p w:rsidR="00C94C6C" w:rsidRPr="00C94C6C" w:rsidRDefault="00C94C6C" w:rsidP="00C94C6C">
      <w:pPr>
        <w:pStyle w:val="Default"/>
        <w:rPr>
          <w:b/>
          <w:bCs/>
          <w:color w:val="auto"/>
        </w:rPr>
      </w:pPr>
      <w:r w:rsidRPr="00C94C6C">
        <w:rPr>
          <w:b/>
          <w:bCs/>
          <w:color w:val="auto"/>
        </w:rPr>
        <w:t xml:space="preserve">Zasady oceny ofert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b/>
          <w:bCs/>
          <w:color w:val="auto"/>
        </w:rPr>
        <w:t xml:space="preserve">1) wskaźnik A – </w:t>
      </w:r>
      <w:r w:rsidRPr="00C94C6C">
        <w:rPr>
          <w:color w:val="auto"/>
        </w:rPr>
        <w:t xml:space="preserve">kryterium stawki roboczogodziny (netto) - oferta z najniższą ceną otrzyma 100 punktów × procentowe znaczenie tego kryterium, pozostałe oferty odpowiednio mniej zgodnie ze wzorem: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najniższa wysokość stawki spośród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       zakwalifikowanych ofert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A = ------------------------------------------------------------ × 100 × procentowe znaczenie tego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wysokość stawki w badanej ofercie kryterium.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b/>
          <w:bCs/>
          <w:color w:val="auto"/>
        </w:rPr>
        <w:t xml:space="preserve">2) wskaźnik B </w:t>
      </w:r>
      <w:r w:rsidRPr="00C94C6C">
        <w:rPr>
          <w:color w:val="auto"/>
        </w:rPr>
        <w:t xml:space="preserve">- kryterium wartości zysku (Z) i wartości (Kp) - oferta z najniższym wskaźnikiem otrzyma 100 punktów × procentowe znaczenie tego kryterium, pozostałe oferty odpowiednio mniej zgodnie ze wzorem: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najniższa wysokość wskaźnika oferty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 spośród zakwalifikowanych ofert.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B = -------------------------------------------- × 100 × procentowe znaczenie tego kryterium.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wysokość wskaźnika wynikająca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          z badanej oferty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b/>
          <w:bCs/>
          <w:color w:val="auto"/>
        </w:rPr>
        <w:t xml:space="preserve">3) wskaźnik C </w:t>
      </w:r>
      <w:r w:rsidRPr="00C94C6C">
        <w:rPr>
          <w:color w:val="auto"/>
        </w:rPr>
        <w:t xml:space="preserve">- kryterium kosztów zakupu – oferta z najniższą stawką otrzyma 100 punktów × procentowe znaczenie tego kryterium, pozostałe oferty odpowiednio mniej zgodnie ze wzorem: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najniższa stawka kosztów zakupu.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spośród zakwalifikowanych ofert.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C = ----------------------------------------------- × 100 × procentowe znaczenie tego kryterium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wartość stawki w badanej ofercie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b/>
          <w:bCs/>
          <w:color w:val="auto"/>
        </w:rPr>
        <w:t xml:space="preserve">4) wskaźnik D - </w:t>
      </w:r>
      <w:r w:rsidRPr="00C94C6C">
        <w:rPr>
          <w:color w:val="auto"/>
        </w:rPr>
        <w:t xml:space="preserve">kryterium ceny miesięcznej za całodobową gotowość do usuwania awarii i przyjmowania zgłoszeń – oferta z najniższą ceną otrzyma 100 punktów × procentowe znaczenie tego kryterium, pozostałe oferty odpowiednio mniej zgodnie ze wzorem: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      najniższa wysokość opłaty.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  spośród zakwalifikowanych ofert.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D = ----------------------------------------------- × 100 × procentowe znaczenie tego kryterium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wysokość opłaty w badanej ofercie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b/>
          <w:bCs/>
          <w:color w:val="auto"/>
        </w:rPr>
        <w:t xml:space="preserve">5) wskaźnik E - </w:t>
      </w:r>
      <w:r w:rsidRPr="00C94C6C">
        <w:rPr>
          <w:color w:val="auto"/>
        </w:rPr>
        <w:t xml:space="preserve">kryterium czasu pracy biura obsługi klienta – oferta z najwyższą ilością godzin otrzyma 100 punktów × procentowe znaczenie tego kryterium, pozostałe oferty odpowiednio mniej zgodnie ze wzorem: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      liczbę godzin badanej oferty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E = ----------------------------------------------- × 100 × procentowe znaczenie tego kryterium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najwyższa dodatkowa liczba godzin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color w:val="auto"/>
        </w:rPr>
        <w:t xml:space="preserve">                         pracy biura </w:t>
      </w: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b/>
          <w:bCs/>
          <w:color w:val="auto"/>
        </w:rPr>
        <w:t xml:space="preserve">6) wskaźnik S </w:t>
      </w:r>
      <w:r w:rsidRPr="00C94C6C">
        <w:rPr>
          <w:color w:val="auto"/>
        </w:rPr>
        <w:t xml:space="preserve">- sumaryczna liczba punktów, </w:t>
      </w:r>
    </w:p>
    <w:p w:rsidR="00C94C6C" w:rsidRPr="00C94C6C" w:rsidRDefault="00C94C6C" w:rsidP="00C94C6C">
      <w:pPr>
        <w:pStyle w:val="Default"/>
        <w:rPr>
          <w:color w:val="auto"/>
        </w:rPr>
      </w:pPr>
      <w:r w:rsidRPr="00C94C6C">
        <w:rPr>
          <w:b/>
          <w:bCs/>
          <w:color w:val="auto"/>
        </w:rPr>
        <w:t xml:space="preserve">S = A + B + C +D +E </w:t>
      </w:r>
    </w:p>
    <w:p w:rsidR="00C94C6C" w:rsidRDefault="00C94C6C" w:rsidP="00C94C6C">
      <w:pPr>
        <w:rPr>
          <w:sz w:val="24"/>
          <w:szCs w:val="24"/>
          <w:lang w:val="pl-PL"/>
        </w:rPr>
      </w:pPr>
    </w:p>
    <w:p w:rsidR="00C94C6C" w:rsidRPr="00C94C6C" w:rsidRDefault="00C94C6C" w:rsidP="00C94C6C">
      <w:pPr>
        <w:rPr>
          <w:sz w:val="24"/>
          <w:szCs w:val="24"/>
          <w:lang w:val="pl-PL"/>
        </w:rPr>
      </w:pPr>
      <w:r w:rsidRPr="00C94C6C">
        <w:rPr>
          <w:sz w:val="24"/>
          <w:szCs w:val="24"/>
          <w:lang w:val="pl-PL"/>
        </w:rPr>
        <w:t xml:space="preserve">Oferta najkorzystniejsza to oferta, która uzyskała najwyższą ilość punktów (wskaźnik </w:t>
      </w:r>
      <w:r w:rsidRPr="00C94C6C">
        <w:rPr>
          <w:b/>
          <w:bCs/>
          <w:sz w:val="24"/>
          <w:szCs w:val="24"/>
          <w:lang w:val="pl-PL"/>
        </w:rPr>
        <w:t>S</w:t>
      </w:r>
      <w:r w:rsidRPr="00C94C6C">
        <w:rPr>
          <w:sz w:val="24"/>
          <w:szCs w:val="24"/>
          <w:lang w:val="pl-PL"/>
        </w:rPr>
        <w:t>).</w:t>
      </w:r>
    </w:p>
    <w:p w:rsidR="00C94C6C" w:rsidRPr="00C94C6C" w:rsidRDefault="00C94C6C" w:rsidP="00C94C6C">
      <w:pPr>
        <w:rPr>
          <w:b/>
          <w:bCs/>
          <w:sz w:val="24"/>
          <w:szCs w:val="24"/>
          <w:lang w:val="pl-PL"/>
        </w:rPr>
      </w:pPr>
    </w:p>
    <w:p w:rsidR="00DF4999" w:rsidRPr="00331C63" w:rsidRDefault="00DF4999" w:rsidP="00331C63">
      <w:pPr>
        <w:spacing w:line="276" w:lineRule="auto"/>
        <w:rPr>
          <w:sz w:val="24"/>
          <w:szCs w:val="24"/>
          <w:highlight w:val="yellow"/>
          <w:lang w:val="pl-PL"/>
        </w:rPr>
      </w:pPr>
    </w:p>
    <w:p w:rsidR="00DF4999" w:rsidRPr="00331C63" w:rsidRDefault="00DF4999" w:rsidP="00331C63">
      <w:pPr>
        <w:pStyle w:val="Tekstpodstawowy"/>
        <w:numPr>
          <w:ilvl w:val="0"/>
          <w:numId w:val="1"/>
        </w:numPr>
        <w:spacing w:line="276" w:lineRule="auto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>Metoda oceny i porównania ofert:</w:t>
      </w:r>
    </w:p>
    <w:p w:rsidR="00DF4999" w:rsidRPr="00331C63" w:rsidRDefault="00DF4999" w:rsidP="00331C63">
      <w:pPr>
        <w:pStyle w:val="Tekstpodstawowy"/>
        <w:spacing w:line="276" w:lineRule="auto"/>
        <w:ind w:left="426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 xml:space="preserve">Jako najkorzystniejsza zostanie wybrana oferta Wykonawcy, który otrzyma maksymalną liczbę punktów w ramach </w:t>
      </w:r>
      <w:r w:rsidR="00C94C6C" w:rsidRPr="00331C63">
        <w:rPr>
          <w:color w:val="000000"/>
          <w:sz w:val="24"/>
          <w:szCs w:val="24"/>
        </w:rPr>
        <w:t>kryteriów</w:t>
      </w:r>
      <w:r w:rsidRPr="00331C63">
        <w:rPr>
          <w:color w:val="000000"/>
          <w:sz w:val="24"/>
          <w:szCs w:val="24"/>
        </w:rPr>
        <w:t xml:space="preserve">. Jeżeli nie będzie można dokonać wyboru najkorzystniejszej oferty ze względu na to, że zostały złożone oferty </w:t>
      </w:r>
      <w:r w:rsidRPr="00331C63">
        <w:rPr>
          <w:color w:val="000000"/>
          <w:sz w:val="24"/>
          <w:szCs w:val="24"/>
        </w:rPr>
        <w:br/>
        <w:t xml:space="preserve">o takiej samej cenie, Zamawiający wezwie  wykonawców, którzy złożyli te oferty, do złożenia w terminie określonym przez Zamawiającego ofert dodatkowych. Wykonawca składając oferty dodatkowe, nie może zaoferować cen wyższych niż zaoferowane </w:t>
      </w:r>
      <w:r w:rsidRPr="00331C63">
        <w:rPr>
          <w:color w:val="000000"/>
          <w:sz w:val="24"/>
          <w:szCs w:val="24"/>
        </w:rPr>
        <w:br/>
        <w:t xml:space="preserve">w złożonych ofertach. </w:t>
      </w:r>
    </w:p>
    <w:p w:rsidR="00DF4999" w:rsidRPr="00331C63" w:rsidRDefault="00DF4999" w:rsidP="00331C63">
      <w:pPr>
        <w:pStyle w:val="Tekstpodstawowy"/>
        <w:numPr>
          <w:ilvl w:val="0"/>
          <w:numId w:val="1"/>
        </w:numPr>
        <w:spacing w:line="276" w:lineRule="auto"/>
        <w:ind w:left="426" w:hanging="283"/>
        <w:rPr>
          <w:color w:val="000000"/>
          <w:spacing w:val="3"/>
          <w:sz w:val="24"/>
          <w:szCs w:val="24"/>
        </w:rPr>
      </w:pPr>
      <w:r w:rsidRPr="00331C63">
        <w:rPr>
          <w:color w:val="000000"/>
          <w:spacing w:val="3"/>
          <w:sz w:val="24"/>
          <w:szCs w:val="24"/>
        </w:rPr>
        <w:t xml:space="preserve">O wyborze oferty Zamawiający zawiadomi niezwłocznie wykonawców zgodnie </w:t>
      </w:r>
      <w:r w:rsidRPr="00331C63">
        <w:rPr>
          <w:color w:val="000000"/>
          <w:spacing w:val="3"/>
          <w:sz w:val="24"/>
          <w:szCs w:val="24"/>
        </w:rPr>
        <w:br/>
        <w:t>z art. 92 ustawy – Pzp.</w:t>
      </w:r>
    </w:p>
    <w:p w:rsidR="00DF4999" w:rsidRPr="00331C63" w:rsidRDefault="00DF4999" w:rsidP="00331C63">
      <w:pPr>
        <w:pStyle w:val="Default"/>
        <w:spacing w:line="276" w:lineRule="auto"/>
        <w:rPr>
          <w:color w:val="auto"/>
          <w:highlight w:val="yellow"/>
        </w:rPr>
      </w:pPr>
    </w:p>
    <w:p w:rsidR="00215140" w:rsidRPr="00331C63" w:rsidRDefault="00215140" w:rsidP="00331C63">
      <w:pPr>
        <w:pStyle w:val="Tekstpodstawowy"/>
        <w:spacing w:line="276" w:lineRule="auto"/>
        <w:rPr>
          <w:color w:val="000000"/>
          <w:spacing w:val="3"/>
          <w:sz w:val="26"/>
          <w:szCs w:val="26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460C4C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14725A" w:rsidRPr="00331C63" w:rsidRDefault="0014725A" w:rsidP="00331C63">
      <w:pPr>
        <w:spacing w:line="276" w:lineRule="auto"/>
        <w:jc w:val="both"/>
        <w:rPr>
          <w:b/>
          <w:sz w:val="24"/>
          <w:szCs w:val="24"/>
          <w:highlight w:val="yellow"/>
          <w:lang w:val="pl-PL"/>
        </w:rPr>
      </w:pPr>
    </w:p>
    <w:p w:rsidR="00460C4C" w:rsidRPr="00331C63" w:rsidRDefault="00460C4C" w:rsidP="00F53711">
      <w:pPr>
        <w:pStyle w:val="Tekstpodstawowywcity2"/>
        <w:numPr>
          <w:ilvl w:val="0"/>
          <w:numId w:val="6"/>
        </w:numPr>
        <w:tabs>
          <w:tab w:val="clear" w:pos="1278"/>
        </w:tabs>
        <w:spacing w:before="40" w:after="40" w:line="276" w:lineRule="auto"/>
        <w:jc w:val="both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>Umowa  zostanie  zawarta  w  formie  pisemnej, zgodnie z art. 94 ustawy - Pzp.</w:t>
      </w:r>
    </w:p>
    <w:p w:rsidR="005913B4" w:rsidRPr="00331C63" w:rsidRDefault="005913B4" w:rsidP="00F537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Zamawiający pisemnie zawiadomi Wykonawcę o miejscu i terminie podpisania umowy.</w:t>
      </w:r>
    </w:p>
    <w:p w:rsidR="00D06318" w:rsidRPr="00331C63" w:rsidRDefault="00D06318" w:rsidP="00F53711">
      <w:pPr>
        <w:numPr>
          <w:ilvl w:val="0"/>
          <w:numId w:val="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Osoby reprezentujące Wykonawcę przy podpisywaniu umowy powinny posiadać ze sobą dokumenty potwierdzające ich umocowanie do podpisania umowy o ile umocowanie to nie będzie wynikać z dokumentów załączonych do oferty.</w:t>
      </w:r>
    </w:p>
    <w:p w:rsidR="00460C4C" w:rsidRPr="00331C63" w:rsidRDefault="00460C4C" w:rsidP="00F53711">
      <w:pPr>
        <w:pStyle w:val="Tekstpodstawowywcity2"/>
        <w:numPr>
          <w:ilvl w:val="0"/>
          <w:numId w:val="6"/>
        </w:numPr>
        <w:tabs>
          <w:tab w:val="clear" w:pos="1278"/>
        </w:tabs>
        <w:spacing w:before="40" w:after="120" w:line="276" w:lineRule="auto"/>
        <w:jc w:val="both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 xml:space="preserve">Jeżeli wykonawca,  którego oferta  została  wybrana,  uchyla  się  od  zawarcia  umowy </w:t>
      </w:r>
      <w:r w:rsidR="009066A5" w:rsidRPr="00331C63">
        <w:rPr>
          <w:color w:val="000000"/>
          <w:sz w:val="24"/>
          <w:szCs w:val="24"/>
        </w:rPr>
        <w:br/>
      </w:r>
      <w:r w:rsidRPr="00331C63">
        <w:rPr>
          <w:color w:val="000000"/>
          <w:sz w:val="24"/>
          <w:szCs w:val="24"/>
        </w:rPr>
        <w:t>w sprawie zamówienia publicznego,  Zamawiający wybierze  ofertę najkorzystniejszą spośród  pozostałych  ofert, bez przeprowadzania ich ponownego badania i oceny, chyba że zachodzą przesłanki do unieważnienia postępowania, o których mowa w art. 93 ust. 1 ustawy</w:t>
      </w:r>
      <w:r w:rsidR="00B82FEC" w:rsidRPr="00331C63">
        <w:rPr>
          <w:color w:val="000000"/>
          <w:sz w:val="24"/>
          <w:szCs w:val="24"/>
        </w:rPr>
        <w:t xml:space="preserve"> - Pzp</w:t>
      </w:r>
      <w:r w:rsidRPr="00331C63">
        <w:rPr>
          <w:color w:val="000000"/>
          <w:sz w:val="24"/>
          <w:szCs w:val="24"/>
        </w:rPr>
        <w:t>.</w:t>
      </w:r>
    </w:p>
    <w:p w:rsidR="008473D1" w:rsidRPr="00331C63" w:rsidRDefault="008473D1" w:rsidP="00331C63">
      <w:pPr>
        <w:spacing w:line="276" w:lineRule="auto"/>
        <w:rPr>
          <w:color w:val="000000"/>
          <w:sz w:val="14"/>
          <w:szCs w:val="24"/>
          <w:lang w:val="pl-PL"/>
        </w:rPr>
      </w:pPr>
    </w:p>
    <w:p w:rsidR="00257D94" w:rsidRPr="00331C63" w:rsidRDefault="00257D94" w:rsidP="00331C63">
      <w:pPr>
        <w:spacing w:line="276" w:lineRule="auto"/>
        <w:rPr>
          <w:color w:val="000000"/>
          <w:sz w:val="14"/>
          <w:szCs w:val="24"/>
          <w:lang w:val="pl-PL"/>
        </w:rPr>
      </w:pPr>
    </w:p>
    <w:p w:rsidR="00612B31" w:rsidRPr="00331C63" w:rsidRDefault="00612B31" w:rsidP="00331C63">
      <w:pPr>
        <w:spacing w:line="276" w:lineRule="auto"/>
        <w:rPr>
          <w:color w:val="000000"/>
          <w:sz w:val="1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9088"/>
      </w:tblGrid>
      <w:tr w:rsidR="0014725A" w:rsidRPr="00331C63" w:rsidTr="00460C4C">
        <w:trPr>
          <w:trHeight w:val="274"/>
        </w:trPr>
        <w:tc>
          <w:tcPr>
            <w:tcW w:w="9088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color w:val="000000"/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highlight w:val="yellow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WYMAGANIA DOTYCZĄCE ZABEZPIECZENIA NALEŻYTEGO WYKONANIA UMOWY</w:t>
            </w:r>
          </w:p>
        </w:tc>
      </w:tr>
    </w:tbl>
    <w:p w:rsidR="0014725A" w:rsidRPr="00331C63" w:rsidRDefault="0014725A" w:rsidP="00331C63">
      <w:pPr>
        <w:spacing w:line="276" w:lineRule="auto"/>
        <w:jc w:val="both"/>
        <w:rPr>
          <w:b/>
          <w:szCs w:val="26"/>
          <w:lang w:val="pl-PL"/>
        </w:rPr>
      </w:pPr>
    </w:p>
    <w:p w:rsidR="00D06318" w:rsidRPr="00331C63" w:rsidRDefault="005372D3" w:rsidP="00331C63">
      <w:pPr>
        <w:spacing w:after="60" w:line="276" w:lineRule="auto"/>
        <w:ind w:left="181"/>
        <w:jc w:val="both"/>
        <w:rPr>
          <w:b/>
          <w:bCs/>
          <w:color w:val="000000"/>
          <w:spacing w:val="1"/>
          <w:sz w:val="24"/>
          <w:szCs w:val="24"/>
          <w:lang w:val="pl-PL"/>
        </w:rPr>
      </w:pPr>
      <w:r w:rsidRPr="00331C63">
        <w:rPr>
          <w:sz w:val="24"/>
          <w:lang w:val="pl-PL"/>
        </w:rPr>
        <w:t xml:space="preserve">Zamawiający </w:t>
      </w:r>
      <w:r w:rsidR="009114D6" w:rsidRPr="00331C63">
        <w:rPr>
          <w:sz w:val="24"/>
          <w:lang w:val="pl-PL"/>
        </w:rPr>
        <w:t xml:space="preserve">nie </w:t>
      </w:r>
      <w:r w:rsidRPr="00331C63">
        <w:rPr>
          <w:sz w:val="24"/>
          <w:lang w:val="pl-PL"/>
        </w:rPr>
        <w:t xml:space="preserve">wymaga wniesienia zabezpieczenia należytego wykonania umowy. </w:t>
      </w:r>
    </w:p>
    <w:p w:rsidR="00EE51E9" w:rsidRPr="00331C63" w:rsidRDefault="00EE51E9" w:rsidP="00331C63">
      <w:pPr>
        <w:spacing w:line="276" w:lineRule="auto"/>
        <w:rPr>
          <w:b/>
          <w:sz w:val="18"/>
          <w:szCs w:val="24"/>
          <w:highlight w:val="yellow"/>
          <w:lang w:val="pl-PL"/>
        </w:rPr>
      </w:pPr>
    </w:p>
    <w:p w:rsidR="00447A2F" w:rsidRPr="00331C63" w:rsidRDefault="00447A2F" w:rsidP="00331C63">
      <w:pPr>
        <w:spacing w:line="276" w:lineRule="auto"/>
        <w:rPr>
          <w:b/>
          <w:sz w:val="18"/>
          <w:szCs w:val="24"/>
          <w:highlight w:val="yellow"/>
          <w:lang w:val="pl-PL"/>
        </w:rPr>
      </w:pPr>
    </w:p>
    <w:p w:rsidR="00AB6205" w:rsidRPr="00331C63" w:rsidRDefault="00AB6205" w:rsidP="00331C63">
      <w:pPr>
        <w:spacing w:line="276" w:lineRule="auto"/>
        <w:rPr>
          <w:b/>
          <w:sz w:val="18"/>
          <w:szCs w:val="24"/>
          <w:highlight w:val="yellow"/>
          <w:lang w:val="pl-PL"/>
        </w:rPr>
      </w:pPr>
    </w:p>
    <w:tbl>
      <w:tblPr>
        <w:tblW w:w="94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426"/>
      </w:tblGrid>
      <w:tr w:rsidR="0014725A" w:rsidRPr="00331C63" w:rsidTr="00EE51E9">
        <w:trPr>
          <w:trHeight w:val="853"/>
        </w:trPr>
        <w:tc>
          <w:tcPr>
            <w:tcW w:w="9426" w:type="dxa"/>
            <w:shd w:val="clear" w:color="auto" w:fill="66FF33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6"/>
                <w:szCs w:val="26"/>
                <w:lang w:val="pl-PL"/>
              </w:rPr>
              <w:br w:type="page"/>
              <w:t xml:space="preserve"> </w:t>
            </w:r>
            <w:r w:rsidRPr="00331C63">
              <w:rPr>
                <w:b/>
                <w:sz w:val="28"/>
                <w:szCs w:val="24"/>
                <w:lang w:val="pl-PL"/>
              </w:rPr>
              <w:t>ISTOTNE DLA STRON POSTANOWIENIA, KTÓRE ZOSTANĄ WPROWADZONE DO TREŚCI ZAWIERANEJ UMOWY</w:t>
            </w:r>
          </w:p>
        </w:tc>
      </w:tr>
    </w:tbl>
    <w:p w:rsidR="00C1071E" w:rsidRPr="00331C63" w:rsidRDefault="00C1071E" w:rsidP="00331C63">
      <w:pPr>
        <w:tabs>
          <w:tab w:val="left" w:pos="709"/>
        </w:tabs>
        <w:spacing w:line="276" w:lineRule="auto"/>
        <w:jc w:val="both"/>
        <w:rPr>
          <w:b/>
          <w:sz w:val="24"/>
          <w:szCs w:val="24"/>
          <w:highlight w:val="yellow"/>
          <w:lang w:val="pl-PL"/>
        </w:rPr>
      </w:pPr>
    </w:p>
    <w:p w:rsidR="00D50C3B" w:rsidRPr="00331C63" w:rsidRDefault="00D50C3B" w:rsidP="00F53711">
      <w:pPr>
        <w:pStyle w:val="Akapitzlist"/>
        <w:numPr>
          <w:ilvl w:val="1"/>
          <w:numId w:val="14"/>
        </w:numPr>
        <w:spacing w:line="276" w:lineRule="auto"/>
        <w:ind w:left="567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Umowa zostanie zawarta z uwzględnieniem wymagań i warunków Zamawiającego zawartych w specyfikacji istotnych warunków zamówienia i ofercie Wykonawcy. </w:t>
      </w:r>
    </w:p>
    <w:p w:rsidR="00D50C3B" w:rsidRPr="00331C63" w:rsidRDefault="00D50C3B" w:rsidP="00F53711">
      <w:pPr>
        <w:pStyle w:val="Akapitzlist"/>
        <w:numPr>
          <w:ilvl w:val="1"/>
          <w:numId w:val="14"/>
        </w:numPr>
        <w:spacing w:line="276" w:lineRule="auto"/>
        <w:ind w:left="567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Postano</w:t>
      </w:r>
      <w:r w:rsidR="00173590">
        <w:rPr>
          <w:sz w:val="24"/>
          <w:szCs w:val="24"/>
          <w:lang w:val="pl-PL"/>
        </w:rPr>
        <w:t xml:space="preserve">wienia umowy zostały zawarte we wzorze </w:t>
      </w:r>
      <w:r w:rsidRPr="00331C63">
        <w:rPr>
          <w:sz w:val="24"/>
          <w:szCs w:val="24"/>
          <w:lang w:val="pl-PL"/>
        </w:rPr>
        <w:t>umowy stanowiącym integralną część ni</w:t>
      </w:r>
      <w:r w:rsidR="008B0790" w:rsidRPr="00331C63">
        <w:rPr>
          <w:sz w:val="24"/>
          <w:szCs w:val="24"/>
          <w:lang w:val="pl-PL"/>
        </w:rPr>
        <w:t>niejszej specyfikacji (zał.</w:t>
      </w:r>
      <w:r w:rsidRPr="00331C63">
        <w:rPr>
          <w:sz w:val="24"/>
          <w:szCs w:val="24"/>
          <w:lang w:val="pl-PL"/>
        </w:rPr>
        <w:t xml:space="preserve"> nr </w:t>
      </w:r>
      <w:r w:rsidR="007310CA" w:rsidRPr="00331C63">
        <w:rPr>
          <w:sz w:val="24"/>
          <w:szCs w:val="24"/>
          <w:lang w:val="pl-PL"/>
        </w:rPr>
        <w:t>7</w:t>
      </w:r>
      <w:r w:rsidR="000F01F9" w:rsidRPr="00331C63">
        <w:rPr>
          <w:sz w:val="24"/>
          <w:szCs w:val="24"/>
          <w:lang w:val="pl-PL"/>
        </w:rPr>
        <w:t xml:space="preserve"> do SIWZ</w:t>
      </w:r>
      <w:r w:rsidRPr="00331C63">
        <w:rPr>
          <w:sz w:val="24"/>
          <w:szCs w:val="24"/>
          <w:lang w:val="pl-PL"/>
        </w:rPr>
        <w:t xml:space="preserve">), co ma zapobiec sytuacji, w której Zamawiający może zostać posądzonym, iż zataił jej istotne warunki w celu nieuczciwego przeprowadzenia postępowania. </w:t>
      </w:r>
    </w:p>
    <w:p w:rsidR="00BF5C85" w:rsidRPr="00404F43" w:rsidRDefault="00D50C3B" w:rsidP="00F53711">
      <w:pPr>
        <w:pStyle w:val="Akapitzlist"/>
        <w:numPr>
          <w:ilvl w:val="1"/>
          <w:numId w:val="14"/>
        </w:numPr>
        <w:spacing w:line="276" w:lineRule="auto"/>
        <w:ind w:left="567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Zamawiający nie przewiduje możliwości dokonania zmian postanowień zawartej umowy w stosunku do treści oferty, na podstawie, której </w:t>
      </w:r>
      <w:r w:rsidR="00404F43">
        <w:rPr>
          <w:sz w:val="24"/>
          <w:szCs w:val="24"/>
          <w:lang w:val="pl-PL"/>
        </w:rPr>
        <w:t>będzie dokonany wybór Wykonawcy, za wyjątkiem stawki podatku VAT określonej</w:t>
      </w:r>
      <w:r w:rsidR="00BF5C85" w:rsidRPr="00404F43">
        <w:rPr>
          <w:sz w:val="24"/>
          <w:szCs w:val="24"/>
          <w:lang w:val="pl-PL"/>
        </w:rPr>
        <w:t xml:space="preserve"> zgodnie z ustawą z dnia 11 marca 2004r. </w:t>
      </w:r>
      <w:r w:rsidR="00404F43">
        <w:rPr>
          <w:sz w:val="24"/>
          <w:szCs w:val="24"/>
          <w:lang w:val="pl-PL"/>
        </w:rPr>
        <w:br/>
      </w:r>
      <w:r w:rsidR="00BF5C85" w:rsidRPr="00404F43">
        <w:rPr>
          <w:sz w:val="24"/>
          <w:szCs w:val="24"/>
          <w:lang w:val="pl-PL"/>
        </w:rPr>
        <w:t>o podatku od towarów i usług (</w:t>
      </w:r>
      <w:r w:rsidR="00BF5C85" w:rsidRPr="00404F43">
        <w:rPr>
          <w:color w:val="000000"/>
          <w:spacing w:val="-1"/>
          <w:sz w:val="24"/>
          <w:szCs w:val="24"/>
          <w:lang w:val="pl-PL"/>
        </w:rPr>
        <w:t>Dz. U. 2011 nr 177, poz. 1054</w:t>
      </w:r>
      <w:r w:rsidR="00BF5C85" w:rsidRPr="00404F43">
        <w:rPr>
          <w:sz w:val="24"/>
          <w:szCs w:val="24"/>
          <w:lang w:val="pl-PL"/>
        </w:rPr>
        <w:t xml:space="preserve">) i będzie ona zmieniana </w:t>
      </w:r>
      <w:r w:rsidR="00C94C6C">
        <w:rPr>
          <w:sz w:val="24"/>
          <w:szCs w:val="24"/>
          <w:lang w:val="pl-PL"/>
        </w:rPr>
        <w:br/>
      </w:r>
      <w:r w:rsidR="00BF5C85" w:rsidRPr="00404F43">
        <w:rPr>
          <w:sz w:val="24"/>
          <w:szCs w:val="24"/>
          <w:lang w:val="pl-PL"/>
        </w:rPr>
        <w:t>w przypadku urzędowej zmiany w trakcie realizacji zamówienia.</w:t>
      </w:r>
    </w:p>
    <w:p w:rsidR="00BF5C85" w:rsidRPr="00331C63" w:rsidRDefault="00BF5C85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4"/>
          <w:szCs w:val="24"/>
          <w:lang w:val="pl-PL"/>
        </w:rPr>
      </w:pP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426"/>
      </w:tblGrid>
      <w:tr w:rsidR="0014725A" w:rsidRPr="00331C63" w:rsidTr="00460C4C">
        <w:trPr>
          <w:trHeight w:val="702"/>
        </w:trPr>
        <w:tc>
          <w:tcPr>
            <w:tcW w:w="9426" w:type="dxa"/>
            <w:shd w:val="clear" w:color="auto" w:fill="5EF828"/>
            <w:vAlign w:val="center"/>
          </w:tcPr>
          <w:p w:rsidR="0014725A" w:rsidRPr="00331C63" w:rsidRDefault="0014725A" w:rsidP="00331C63">
            <w:pPr>
              <w:numPr>
                <w:ilvl w:val="0"/>
                <w:numId w:val="3"/>
              </w:numPr>
              <w:spacing w:after="120"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8"/>
                <w:szCs w:val="24"/>
                <w:lang w:val="pl-PL"/>
              </w:rPr>
              <w:br w:type="page"/>
            </w:r>
            <w:r w:rsidR="00741A51" w:rsidRPr="00331C63">
              <w:rPr>
                <w:b/>
                <w:sz w:val="28"/>
                <w:szCs w:val="24"/>
                <w:lang w:val="pl-PL"/>
              </w:rPr>
              <w:t xml:space="preserve"> POUCZENIE O ŚRODKACH</w:t>
            </w:r>
            <w:r w:rsidRPr="00331C63">
              <w:rPr>
                <w:b/>
                <w:sz w:val="28"/>
                <w:szCs w:val="24"/>
                <w:lang w:val="pl-PL"/>
              </w:rPr>
              <w:t xml:space="preserve"> OCHRONY PRAWNEJ</w:t>
            </w:r>
            <w:r w:rsidR="00741A51" w:rsidRPr="00331C63">
              <w:rPr>
                <w:b/>
                <w:sz w:val="28"/>
                <w:szCs w:val="24"/>
                <w:lang w:val="pl-PL"/>
              </w:rPr>
              <w:t xml:space="preserve"> </w:t>
            </w:r>
            <w:r w:rsidR="00460C4C" w:rsidRPr="00331C63">
              <w:rPr>
                <w:b/>
                <w:sz w:val="28"/>
                <w:szCs w:val="24"/>
                <w:lang w:val="pl-PL"/>
              </w:rPr>
              <w:t xml:space="preserve">PRZYSŁUGUJĄCYCH </w:t>
            </w:r>
            <w:r w:rsidR="00741A51" w:rsidRPr="00331C63">
              <w:rPr>
                <w:b/>
                <w:sz w:val="28"/>
                <w:szCs w:val="24"/>
                <w:lang w:val="pl-PL"/>
              </w:rPr>
              <w:t>WYKONAWCY</w:t>
            </w:r>
          </w:p>
        </w:tc>
      </w:tr>
    </w:tbl>
    <w:p w:rsidR="00056048" w:rsidRPr="00331C63" w:rsidRDefault="00056048" w:rsidP="00331C63">
      <w:pPr>
        <w:spacing w:line="276" w:lineRule="auto"/>
        <w:jc w:val="both"/>
        <w:rPr>
          <w:bCs/>
          <w:sz w:val="18"/>
          <w:lang w:val="pl-PL"/>
        </w:rPr>
      </w:pPr>
    </w:p>
    <w:p w:rsidR="00602DEF" w:rsidRPr="00331C63" w:rsidRDefault="00460C4C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</w:rPr>
      </w:pPr>
      <w:r w:rsidRPr="00331C63">
        <w:rPr>
          <w:b/>
          <w:bCs/>
          <w:sz w:val="24"/>
          <w:szCs w:val="24"/>
          <w:lang w:val="pl-PL"/>
        </w:rPr>
        <w:t>Środki ochrony prawnej określone w dziale VI ustawy z dnia 29 stycznia 2004 r. –</w:t>
      </w:r>
      <w:r w:rsidR="00B82FEC" w:rsidRPr="00331C63">
        <w:rPr>
          <w:b/>
          <w:bCs/>
          <w:sz w:val="24"/>
          <w:szCs w:val="24"/>
          <w:lang w:val="pl-PL"/>
        </w:rPr>
        <w:t xml:space="preserve"> </w:t>
      </w:r>
      <w:r w:rsidRPr="00331C63">
        <w:rPr>
          <w:b/>
          <w:bCs/>
          <w:sz w:val="24"/>
          <w:szCs w:val="24"/>
          <w:lang w:val="pl-PL"/>
        </w:rPr>
        <w:t>Prawo zamówień publicznych (Dz.</w:t>
      </w:r>
      <w:r w:rsidR="00B82FEC" w:rsidRPr="00331C63">
        <w:rPr>
          <w:b/>
          <w:bCs/>
          <w:sz w:val="24"/>
          <w:szCs w:val="24"/>
          <w:lang w:val="pl-PL"/>
        </w:rPr>
        <w:t xml:space="preserve"> </w:t>
      </w:r>
      <w:r w:rsidRPr="00331C63">
        <w:rPr>
          <w:b/>
          <w:bCs/>
          <w:sz w:val="24"/>
          <w:szCs w:val="24"/>
          <w:lang w:val="pl-PL"/>
        </w:rPr>
        <w:t xml:space="preserve">U. z 2013 r. poz. 907 z późn. zm.) </w:t>
      </w:r>
      <w:r w:rsidR="00257D94" w:rsidRPr="00331C63">
        <w:rPr>
          <w:sz w:val="24"/>
          <w:lang w:val="pl-PL"/>
        </w:rPr>
        <w:t>przysługu</w:t>
      </w:r>
      <w:r w:rsidR="00602DEF" w:rsidRPr="00331C63">
        <w:rPr>
          <w:sz w:val="24"/>
          <w:lang w:val="pl-PL"/>
        </w:rPr>
        <w:t xml:space="preserve">ją wykonawcy, </w:t>
      </w:r>
      <w:r w:rsidR="00257D94" w:rsidRPr="00331C63">
        <w:rPr>
          <w:sz w:val="24"/>
          <w:lang w:val="pl-PL"/>
        </w:rPr>
        <w:t xml:space="preserve">a także innemu podmiotowi, jeżeli ma lub miał interes w uzyskaniu danego zamówienia oraz poniósł lub może ponieść szkodę w wyniku naruszenia przez zamawiającego przepisów niniejszej ustawy. </w:t>
      </w:r>
    </w:p>
    <w:p w:rsidR="00602DEF" w:rsidRPr="00331C63" w:rsidRDefault="00257D94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</w:rPr>
      </w:pPr>
      <w:r w:rsidRPr="00331C63">
        <w:rPr>
          <w:sz w:val="24"/>
          <w:lang w:val="pl-PL"/>
        </w:rPr>
        <w:t>Środki ochrony prawnej wobec ogłoszenia o zamówieniu oraz specyfikacji istotnych warunków zamówienia przysługują również organizacjom wpisanym na listę, o której mowa w art. 154 pkt 5</w:t>
      </w:r>
      <w:r w:rsidR="00FF6865">
        <w:rPr>
          <w:sz w:val="24"/>
          <w:lang w:val="pl-PL"/>
        </w:rPr>
        <w:t xml:space="preserve"> ustawy - Pzp</w:t>
      </w:r>
      <w:r w:rsidRPr="00331C63">
        <w:rPr>
          <w:sz w:val="24"/>
          <w:lang w:val="pl-PL"/>
        </w:rPr>
        <w:t xml:space="preserve">. </w:t>
      </w:r>
    </w:p>
    <w:p w:rsidR="00602DEF" w:rsidRPr="00331C63" w:rsidRDefault="00257D94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</w:rPr>
      </w:pPr>
      <w:r w:rsidRPr="00331C63">
        <w:rPr>
          <w:sz w:val="24"/>
          <w:lang w:val="pl-PL"/>
        </w:rPr>
        <w:t xml:space="preserve">Odwołanie Art. 180. </w:t>
      </w:r>
      <w:r w:rsidR="00602DEF" w:rsidRPr="00331C63">
        <w:rPr>
          <w:sz w:val="24"/>
          <w:lang w:val="pl-PL"/>
        </w:rPr>
        <w:t>Ustawy - Pzp</w:t>
      </w:r>
      <w:r w:rsidRPr="00331C63">
        <w:rPr>
          <w:sz w:val="24"/>
          <w:lang w:val="pl-PL"/>
        </w:rPr>
        <w:t xml:space="preserve"> przysługuje wyłącznie od niezgodnej z przepisami ustawy czynności zamawiającego podjętej w postępowaniu o udzielenie zamówienia lub zaniechania czynności, do której zamawiający jest zobowiązany na podstawie ustawy. </w:t>
      </w:r>
    </w:p>
    <w:p w:rsidR="00602DEF" w:rsidRPr="00331C63" w:rsidRDefault="00257D94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  <w:lang w:val="pl-PL"/>
        </w:rPr>
      </w:pPr>
      <w:r w:rsidRPr="00331C63">
        <w:rPr>
          <w:sz w:val="24"/>
          <w:lang w:val="pl-PL"/>
        </w:rPr>
        <w:t>Jeżeli wartość zamówienia jest mniejsza niż kwoty określone w przepisach wydanych na podstawie art. 11 ust. 8</w:t>
      </w:r>
      <w:r w:rsidR="00602DEF" w:rsidRPr="00331C63">
        <w:rPr>
          <w:sz w:val="24"/>
          <w:lang w:val="pl-PL"/>
        </w:rPr>
        <w:t xml:space="preserve"> Ustawy - Pzp</w:t>
      </w:r>
      <w:r w:rsidRPr="00331C63">
        <w:rPr>
          <w:sz w:val="24"/>
          <w:lang w:val="pl-PL"/>
        </w:rPr>
        <w:t xml:space="preserve">, odwołanie przysługuje wyłącznie wobec </w:t>
      </w:r>
      <w:r w:rsidRPr="00331C63">
        <w:rPr>
          <w:sz w:val="24"/>
          <w:szCs w:val="24"/>
          <w:lang w:val="pl-PL"/>
        </w:rPr>
        <w:t xml:space="preserve">czynności: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1) wyboru trybu negocjacji bez ogłoszenia, zamówienia z wolnej ręki lub zapytania </w:t>
      </w:r>
      <w:r w:rsidR="009066A5" w:rsidRPr="00331C63">
        <w:rPr>
          <w:sz w:val="24"/>
          <w:szCs w:val="24"/>
          <w:lang w:val="pl-PL"/>
        </w:rPr>
        <w:br/>
      </w:r>
      <w:r w:rsidRPr="00331C63">
        <w:rPr>
          <w:sz w:val="24"/>
          <w:szCs w:val="24"/>
          <w:lang w:val="pl-PL"/>
        </w:rPr>
        <w:t xml:space="preserve">o cenę;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2) opisu sposobu dokonywania oceny spełniania warunków udziału w postępowaniu;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3) wykluczenia odwołującego z postępowania o udzielenie zamówienia;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4) odrzucenia oferty odwołującego. </w:t>
      </w:r>
    </w:p>
    <w:p w:rsidR="00602DEF" w:rsidRPr="00331C63" w:rsidRDefault="00602DEF" w:rsidP="00E045E7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5. </w:t>
      </w:r>
      <w:r w:rsidR="00257D94" w:rsidRPr="00331C63">
        <w:rPr>
          <w:sz w:val="24"/>
          <w:szCs w:val="24"/>
          <w:lang w:val="pl-PL"/>
        </w:rPr>
        <w:t xml:space="preserve"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</w:t>
      </w:r>
    </w:p>
    <w:p w:rsidR="00602DEF" w:rsidRPr="00331C63" w:rsidRDefault="00602DEF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6. </w:t>
      </w:r>
      <w:r w:rsidR="00257D94" w:rsidRPr="00331C63">
        <w:rPr>
          <w:sz w:val="24"/>
          <w:szCs w:val="24"/>
          <w:lang w:val="pl-PL"/>
        </w:rPr>
        <w:t xml:space="preserve">Odwołanie wnosi się do Prezesa Izby w formie pisemnej albo elektronicznej opatrzonej bezpiecznym podpisem elektronicznym weryfikowanym za pomocą ważnego kwalifikowanego certyfikatu. </w:t>
      </w:r>
    </w:p>
    <w:p w:rsidR="00F361F5" w:rsidRPr="00331C63" w:rsidRDefault="00602DEF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7</w:t>
      </w:r>
      <w:r w:rsidR="00257D94" w:rsidRPr="00331C63">
        <w:rPr>
          <w:sz w:val="24"/>
          <w:szCs w:val="24"/>
          <w:lang w:val="pl-PL"/>
        </w:rPr>
        <w:t xml:space="preserve">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</w:t>
      </w:r>
      <w:r w:rsidR="009066A5" w:rsidRPr="00331C63">
        <w:rPr>
          <w:sz w:val="24"/>
          <w:szCs w:val="24"/>
          <w:lang w:val="pl-PL"/>
        </w:rPr>
        <w:br/>
      </w:r>
      <w:r w:rsidR="00257D94" w:rsidRPr="00331C63">
        <w:rPr>
          <w:sz w:val="24"/>
          <w:szCs w:val="24"/>
          <w:lang w:val="pl-PL"/>
        </w:rPr>
        <w:t>w art. 27 ust. 2</w:t>
      </w:r>
      <w:r w:rsidR="009066A5" w:rsidRPr="00331C63">
        <w:rPr>
          <w:sz w:val="24"/>
          <w:szCs w:val="24"/>
          <w:lang w:val="pl-PL"/>
        </w:rPr>
        <w:t xml:space="preserve"> ustawy - Pzp</w:t>
      </w:r>
      <w:r w:rsidR="00257D94" w:rsidRPr="00331C63">
        <w:rPr>
          <w:sz w:val="24"/>
          <w:szCs w:val="24"/>
          <w:lang w:val="pl-PL"/>
        </w:rPr>
        <w:t xml:space="preserve">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8. </w:t>
      </w:r>
      <w:r w:rsidR="00257D94" w:rsidRPr="00331C63">
        <w:rPr>
          <w:sz w:val="24"/>
          <w:szCs w:val="24"/>
          <w:lang w:val="pl-PL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</w:t>
      </w:r>
      <w:r w:rsidR="009066A5" w:rsidRPr="00331C63">
        <w:rPr>
          <w:sz w:val="24"/>
          <w:szCs w:val="24"/>
          <w:lang w:val="pl-PL"/>
        </w:rPr>
        <w:t xml:space="preserve"> ustawy - Pzp</w:t>
      </w:r>
      <w:r w:rsidR="00257D94" w:rsidRPr="00331C63">
        <w:rPr>
          <w:sz w:val="24"/>
          <w:szCs w:val="24"/>
          <w:lang w:val="pl-PL"/>
        </w:rPr>
        <w:t xml:space="preserve">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9. </w:t>
      </w:r>
      <w:r w:rsidR="00257D94" w:rsidRPr="00331C63">
        <w:rPr>
          <w:sz w:val="24"/>
          <w:szCs w:val="24"/>
          <w:lang w:val="pl-PL"/>
        </w:rPr>
        <w:t xml:space="preserve">W przypadku uznania zasadności przekazanej informacji zamawiający powtarza czynność albo dokonuje czynności zaniechanej, informując o tym wykonawców w sposób przewidziany w ustawie dla tej czynności.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10</w:t>
      </w:r>
      <w:r w:rsidR="00257D94" w:rsidRPr="00331C63">
        <w:rPr>
          <w:sz w:val="24"/>
          <w:szCs w:val="24"/>
          <w:lang w:val="pl-PL"/>
        </w:rPr>
        <w:t xml:space="preserve">. Na czynności, o których mowa w </w:t>
      </w:r>
      <w:r w:rsidR="00FF6865">
        <w:rPr>
          <w:sz w:val="24"/>
          <w:szCs w:val="24"/>
          <w:lang w:val="pl-PL"/>
        </w:rPr>
        <w:t>ust.</w:t>
      </w:r>
      <w:r w:rsidRPr="00331C63">
        <w:rPr>
          <w:sz w:val="24"/>
          <w:szCs w:val="24"/>
          <w:lang w:val="pl-PL"/>
        </w:rPr>
        <w:t xml:space="preserve"> 9</w:t>
      </w:r>
      <w:r w:rsidR="00257D94" w:rsidRPr="00331C63">
        <w:rPr>
          <w:sz w:val="24"/>
          <w:szCs w:val="24"/>
          <w:lang w:val="pl-PL"/>
        </w:rPr>
        <w:t xml:space="preserve">, nie przysługuje odwołanie, z zastrzeżeniem </w:t>
      </w:r>
      <w:r w:rsidR="009066A5" w:rsidRPr="00331C63">
        <w:rPr>
          <w:sz w:val="24"/>
          <w:szCs w:val="24"/>
          <w:lang w:val="pl-PL"/>
        </w:rPr>
        <w:br/>
      </w:r>
      <w:r w:rsidR="00257D94" w:rsidRPr="00331C63">
        <w:rPr>
          <w:sz w:val="24"/>
          <w:szCs w:val="24"/>
          <w:lang w:val="pl-PL"/>
        </w:rPr>
        <w:t>art. 180 ust. 2</w:t>
      </w:r>
      <w:r w:rsidR="009066A5" w:rsidRPr="00331C63">
        <w:rPr>
          <w:sz w:val="24"/>
          <w:szCs w:val="24"/>
          <w:lang w:val="pl-PL"/>
        </w:rPr>
        <w:t xml:space="preserve"> ustawy - Pzp</w:t>
      </w:r>
      <w:r w:rsidR="00257D94" w:rsidRPr="00331C63">
        <w:rPr>
          <w:sz w:val="24"/>
          <w:szCs w:val="24"/>
          <w:lang w:val="pl-PL"/>
        </w:rPr>
        <w:t xml:space="preserve">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11. Odwołanie wnosi się </w:t>
      </w:r>
      <w:r w:rsidR="00257D94" w:rsidRPr="00331C63">
        <w:rPr>
          <w:sz w:val="24"/>
          <w:szCs w:val="24"/>
          <w:lang w:val="pl-PL"/>
        </w:rPr>
        <w:t xml:space="preserve">w terminie </w:t>
      </w:r>
      <w:r w:rsidRPr="00331C63">
        <w:rPr>
          <w:sz w:val="24"/>
          <w:szCs w:val="24"/>
          <w:lang w:val="pl-PL"/>
        </w:rPr>
        <w:t>5</w:t>
      </w:r>
      <w:r w:rsidR="00257D94" w:rsidRPr="00331C63">
        <w:rPr>
          <w:sz w:val="24"/>
          <w:szCs w:val="24"/>
          <w:lang w:val="pl-PL"/>
        </w:rPr>
        <w:t xml:space="preserve"> dni od dnia przesłania informacji o czynności zamawiającego stanowiącej podstawę jego wniesienia - jeżeli zostały przesłane w sposób określony w art. 27 ust. 2</w:t>
      </w:r>
      <w:r w:rsidR="009066A5" w:rsidRPr="00331C63">
        <w:rPr>
          <w:sz w:val="24"/>
          <w:szCs w:val="24"/>
          <w:lang w:val="pl-PL"/>
        </w:rPr>
        <w:t xml:space="preserve"> ustawy - Pzp</w:t>
      </w:r>
      <w:r w:rsidR="00257D94" w:rsidRPr="00331C63">
        <w:rPr>
          <w:sz w:val="24"/>
          <w:szCs w:val="24"/>
          <w:lang w:val="pl-PL"/>
        </w:rPr>
        <w:t>, albo w terminie 10 dni - jeżeli zostały przesłane w inny sposób - w przypadku gdy wartość zamówienia jest mniejsza niż kwoty określone w przepisach wydanych na podstawie art. 11 ust. 8</w:t>
      </w:r>
      <w:r w:rsidR="009066A5" w:rsidRPr="00331C63">
        <w:rPr>
          <w:sz w:val="24"/>
          <w:szCs w:val="24"/>
          <w:lang w:val="pl-PL"/>
        </w:rPr>
        <w:t xml:space="preserve"> ustawy - Pzp</w:t>
      </w:r>
      <w:r w:rsidR="00257D94" w:rsidRPr="00331C63">
        <w:rPr>
          <w:sz w:val="24"/>
          <w:szCs w:val="24"/>
          <w:lang w:val="pl-PL"/>
        </w:rPr>
        <w:t xml:space="preserve">. </w:t>
      </w:r>
    </w:p>
    <w:p w:rsidR="00F231B5" w:rsidRPr="00331C63" w:rsidRDefault="00F231B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12. </w:t>
      </w:r>
      <w:r w:rsidR="00257D94" w:rsidRPr="00331C63">
        <w:rPr>
          <w:sz w:val="24"/>
          <w:szCs w:val="24"/>
          <w:lang w:val="pl-PL"/>
        </w:rPr>
        <w:t>Odwołanie wobec treści ogłoszenia o zamówieniu, a jeżeli postępowanie jest prowadzone w trybie przetargu nieograniczonego, także wobec postanowień specyfikacji istotnych warunków za</w:t>
      </w:r>
      <w:r w:rsidRPr="00331C63">
        <w:rPr>
          <w:sz w:val="24"/>
          <w:szCs w:val="24"/>
          <w:lang w:val="pl-PL"/>
        </w:rPr>
        <w:t xml:space="preserve">mówienia, wnosi się w terminie </w:t>
      </w:r>
      <w:r w:rsidR="00257D94" w:rsidRPr="00331C63">
        <w:rPr>
          <w:sz w:val="24"/>
          <w:szCs w:val="24"/>
          <w:lang w:val="pl-PL"/>
        </w:rPr>
        <w:t>5 dni od dnia zamieszczenia ogłoszenia w Biuletynie Zamówień Publicznych lub specyfikacji istotnych warunków zamówienia na stronie internetowej - jeżeli wartość zamówienia jest mniejsza niż kwoty określone w przepisach wydanych na podstawie art. 11 ust. 8</w:t>
      </w:r>
      <w:r w:rsidR="009066A5" w:rsidRPr="00331C63">
        <w:rPr>
          <w:sz w:val="24"/>
          <w:szCs w:val="24"/>
          <w:lang w:val="pl-PL"/>
        </w:rPr>
        <w:t xml:space="preserve"> ustawy - Pzp</w:t>
      </w:r>
      <w:r w:rsidR="00257D94" w:rsidRPr="00331C63">
        <w:rPr>
          <w:sz w:val="24"/>
          <w:szCs w:val="24"/>
          <w:lang w:val="pl-PL"/>
        </w:rPr>
        <w:t xml:space="preserve">. </w:t>
      </w:r>
    </w:p>
    <w:p w:rsidR="00F231B5" w:rsidRPr="00331C63" w:rsidRDefault="00F231B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13</w:t>
      </w:r>
      <w:r w:rsidR="00257D94" w:rsidRPr="00331C63">
        <w:rPr>
          <w:sz w:val="24"/>
          <w:szCs w:val="24"/>
          <w:lang w:val="pl-PL"/>
        </w:rPr>
        <w:t xml:space="preserve">. Odwołanie wobec czynności innych niż określone w </w:t>
      </w:r>
      <w:r w:rsidRPr="00331C63">
        <w:rPr>
          <w:sz w:val="24"/>
          <w:szCs w:val="24"/>
          <w:lang w:val="pl-PL"/>
        </w:rPr>
        <w:t>pkt</w:t>
      </w:r>
      <w:r w:rsidR="00257D94" w:rsidRPr="00331C63">
        <w:rPr>
          <w:sz w:val="24"/>
          <w:szCs w:val="24"/>
          <w:lang w:val="pl-PL"/>
        </w:rPr>
        <w:t xml:space="preserve"> 1</w:t>
      </w:r>
      <w:r w:rsidRPr="00331C63">
        <w:rPr>
          <w:sz w:val="24"/>
          <w:szCs w:val="24"/>
          <w:lang w:val="pl-PL"/>
        </w:rPr>
        <w:t>1</w:t>
      </w:r>
      <w:r w:rsidR="00257D94" w:rsidRPr="00331C63">
        <w:rPr>
          <w:sz w:val="24"/>
          <w:szCs w:val="24"/>
          <w:lang w:val="pl-PL"/>
        </w:rPr>
        <w:t xml:space="preserve"> i </w:t>
      </w:r>
      <w:r w:rsidRPr="00331C63">
        <w:rPr>
          <w:sz w:val="24"/>
          <w:szCs w:val="24"/>
          <w:lang w:val="pl-PL"/>
        </w:rPr>
        <w:t>1</w:t>
      </w:r>
      <w:r w:rsidR="00257D94" w:rsidRPr="00331C63">
        <w:rPr>
          <w:sz w:val="24"/>
          <w:szCs w:val="24"/>
          <w:lang w:val="pl-PL"/>
        </w:rPr>
        <w:t>2 wnosi się</w:t>
      </w:r>
      <w:r w:rsidRPr="00331C63">
        <w:rPr>
          <w:sz w:val="24"/>
          <w:szCs w:val="24"/>
          <w:lang w:val="pl-PL"/>
        </w:rPr>
        <w:t xml:space="preserve"> </w:t>
      </w:r>
      <w:r w:rsidR="00257D94" w:rsidRPr="00331C63">
        <w:rPr>
          <w:sz w:val="24"/>
          <w:szCs w:val="24"/>
          <w:lang w:val="pl-PL"/>
        </w:rPr>
        <w:t xml:space="preserve">w przypadku zamówień, których wartość jest mniejsza niż kwoty określone w przepisach wydanych na podstawie art. 11 ust. 8 </w:t>
      </w:r>
      <w:r w:rsidR="009066A5" w:rsidRPr="00331C63">
        <w:rPr>
          <w:sz w:val="24"/>
          <w:szCs w:val="24"/>
          <w:lang w:val="pl-PL"/>
        </w:rPr>
        <w:t>ustawy - Pzp</w:t>
      </w:r>
      <w:r w:rsidR="00257D94" w:rsidRPr="00331C63">
        <w:rPr>
          <w:sz w:val="24"/>
          <w:szCs w:val="24"/>
          <w:lang w:val="pl-PL"/>
        </w:rPr>
        <w:t xml:space="preserve">- w terminie 5 dni od dnia, w którym powzięto lub przy zachowaniu należytej staranności można było powziąć wiadomość o okolicznościach stanowiących podstawę jego wniesienia. </w:t>
      </w:r>
    </w:p>
    <w:p w:rsidR="00192FEE" w:rsidRPr="00331C63" w:rsidRDefault="00F231B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1</w:t>
      </w:r>
      <w:r w:rsidR="00257D94" w:rsidRPr="00331C63">
        <w:rPr>
          <w:sz w:val="24"/>
          <w:szCs w:val="24"/>
          <w:lang w:val="pl-PL"/>
        </w:rPr>
        <w:t>4. Jeżeli zamawiający</w:t>
      </w:r>
      <w:r w:rsidR="00192FEE" w:rsidRPr="00331C63">
        <w:rPr>
          <w:sz w:val="24"/>
          <w:szCs w:val="24"/>
          <w:lang w:val="pl-PL"/>
        </w:rPr>
        <w:t>:</w:t>
      </w:r>
    </w:p>
    <w:p w:rsidR="00B2766D" w:rsidRPr="00331C63" w:rsidRDefault="00192FEE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-</w:t>
      </w:r>
      <w:r w:rsidR="00257D94" w:rsidRPr="00331C63">
        <w:rPr>
          <w:sz w:val="24"/>
          <w:szCs w:val="24"/>
          <w:lang w:val="pl-PL"/>
        </w:rPr>
        <w:t xml:space="preserve"> nie przesłał wykonawcy zawiadomienia o wyborz</w:t>
      </w:r>
      <w:r w:rsidR="00B2766D" w:rsidRPr="00331C63">
        <w:rPr>
          <w:sz w:val="24"/>
          <w:szCs w:val="24"/>
          <w:lang w:val="pl-PL"/>
        </w:rPr>
        <w:t xml:space="preserve">e oferty najkorzystniejszej </w:t>
      </w:r>
      <w:r w:rsidR="00257D94" w:rsidRPr="00331C63">
        <w:rPr>
          <w:sz w:val="24"/>
          <w:szCs w:val="24"/>
          <w:lang w:val="pl-PL"/>
        </w:rPr>
        <w:t xml:space="preserve">odwołanie wnosi </w:t>
      </w:r>
      <w:r w:rsidR="00B2766D" w:rsidRPr="00331C63">
        <w:rPr>
          <w:sz w:val="24"/>
          <w:szCs w:val="24"/>
          <w:lang w:val="pl-PL"/>
        </w:rPr>
        <w:t xml:space="preserve">się nie później niż w terminie </w:t>
      </w:r>
      <w:r w:rsidR="00257D94" w:rsidRPr="00331C63">
        <w:rPr>
          <w:sz w:val="24"/>
          <w:szCs w:val="24"/>
          <w:lang w:val="pl-PL"/>
        </w:rPr>
        <w:t>15 dni od dnia zamieszczenia w Biuletynie Zamówień Publicznych ogłoszenia o udzieleniu zamówienia</w:t>
      </w:r>
      <w:r w:rsidRPr="00331C63">
        <w:rPr>
          <w:sz w:val="24"/>
          <w:szCs w:val="24"/>
          <w:lang w:val="pl-PL"/>
        </w:rPr>
        <w:t>.</w:t>
      </w:r>
    </w:p>
    <w:p w:rsidR="00B2766D" w:rsidRPr="00331C63" w:rsidRDefault="00192FEE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-</w:t>
      </w:r>
      <w:r w:rsidR="00257D94" w:rsidRPr="00331C63">
        <w:rPr>
          <w:sz w:val="24"/>
          <w:szCs w:val="24"/>
          <w:lang w:val="pl-PL"/>
        </w:rPr>
        <w:t xml:space="preserve"> nie zamieścił w Biuletynie Zamówień Publicznych ogłoszenia o udzieleniu zamówienia</w:t>
      </w:r>
      <w:r w:rsidR="00BE4EED">
        <w:rPr>
          <w:sz w:val="24"/>
          <w:szCs w:val="24"/>
          <w:lang w:val="pl-PL"/>
        </w:rPr>
        <w:t xml:space="preserve">, </w:t>
      </w:r>
      <w:r w:rsidR="00BE4EED" w:rsidRPr="00331C63">
        <w:rPr>
          <w:sz w:val="24"/>
          <w:szCs w:val="24"/>
          <w:lang w:val="pl-PL"/>
        </w:rPr>
        <w:t>odwołanie wnosi się nie później niż w terminie 1 miesiąca od dnia zawarcia umowy</w:t>
      </w:r>
    </w:p>
    <w:p w:rsidR="00192FEE" w:rsidRPr="00331C63" w:rsidRDefault="00192FEE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15. </w:t>
      </w:r>
      <w:r w:rsidR="00257D94" w:rsidRPr="00331C63">
        <w:rPr>
          <w:sz w:val="24"/>
          <w:szCs w:val="24"/>
          <w:lang w:val="pl-PL"/>
        </w:rPr>
        <w:t xml:space="preserve">W przypadku wniesienia odwołania wobec treści ogłoszenia o zamówieniu lub postanowień specyfikacji istotnych warunków zamówienia zamawiający może przedłużyć termin składania ofert lub termin składania wniosków. </w:t>
      </w:r>
    </w:p>
    <w:p w:rsidR="00192FEE" w:rsidRPr="00331C63" w:rsidRDefault="00192FEE" w:rsidP="00331C63">
      <w:pPr>
        <w:spacing w:line="276" w:lineRule="auto"/>
        <w:ind w:left="426"/>
        <w:jc w:val="both"/>
        <w:rPr>
          <w:noProof/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16. </w:t>
      </w:r>
      <w:r w:rsidR="00257D94" w:rsidRPr="00331C63">
        <w:rPr>
          <w:sz w:val="24"/>
          <w:szCs w:val="24"/>
          <w:lang w:val="pl-PL"/>
        </w:rPr>
        <w:t xml:space="preserve">W przypadku wniesienia odwołania po upływie terminu składania ofert bieg terminu związania ofertą ulega zawieszeniu do czasu ogłoszenia przez Izbę orzeczenia. </w:t>
      </w:r>
    </w:p>
    <w:p w:rsidR="00B2766D" w:rsidRPr="00331C63" w:rsidRDefault="00192FEE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noProof/>
          <w:sz w:val="24"/>
          <w:szCs w:val="24"/>
          <w:lang w:val="pl-PL"/>
        </w:rPr>
        <w:t xml:space="preserve">17. </w:t>
      </w:r>
      <w:r w:rsidR="00FC5F6B" w:rsidRPr="00331C63">
        <w:rPr>
          <w:noProof/>
          <w:sz w:val="24"/>
          <w:szCs w:val="24"/>
          <w:lang w:val="pl-PL"/>
        </w:rPr>
        <w:t>N</w:t>
      </w:r>
      <w:r w:rsidR="00B2766D" w:rsidRPr="00331C63">
        <w:rPr>
          <w:sz w:val="24"/>
          <w:szCs w:val="24"/>
          <w:lang w:val="pl-PL"/>
        </w:rPr>
        <w:t>a orzeczenie Izby stronom oraz uczestnikom postępowania odwoławcz</w:t>
      </w:r>
      <w:r w:rsidR="00FC5F6B" w:rsidRPr="00331C63">
        <w:rPr>
          <w:sz w:val="24"/>
          <w:szCs w:val="24"/>
          <w:lang w:val="pl-PL"/>
        </w:rPr>
        <w:t>ego przysługuje skarga do sądu - art. 198a</w:t>
      </w:r>
      <w:r w:rsidR="00FF6865">
        <w:rPr>
          <w:sz w:val="24"/>
          <w:szCs w:val="24"/>
          <w:lang w:val="pl-PL"/>
        </w:rPr>
        <w:t xml:space="preserve"> ustawy – Pzp.</w:t>
      </w:r>
    </w:p>
    <w:p w:rsidR="00FC5F6B" w:rsidRPr="00331C63" w:rsidRDefault="00192FEE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18. </w:t>
      </w:r>
      <w:r w:rsidR="00B2766D" w:rsidRPr="00331C63">
        <w:rPr>
          <w:sz w:val="24"/>
          <w:szCs w:val="24"/>
          <w:lang w:val="pl-PL"/>
        </w:rPr>
        <w:t xml:space="preserve">Skargę wnosi się do sądu okręgowego właściwego dla siedziby albo miejsca zamieszkania zamawiającego. </w:t>
      </w:r>
    </w:p>
    <w:p w:rsidR="00B2766D" w:rsidRPr="00331C63" w:rsidRDefault="00192FEE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19. </w:t>
      </w:r>
      <w:r w:rsidR="00B2766D" w:rsidRPr="00331C63">
        <w:rPr>
          <w:sz w:val="24"/>
          <w:szCs w:val="24"/>
          <w:lang w:val="pl-PL"/>
        </w:rPr>
        <w:t>Skargę wnosi się za pośrednictwem Prezesa Izby w terminie 7 dni od dnia doręczenia orzeczenia Izby, przesyłając jednocześnie jej odpis przeciwnikowi skargi. Złożenie skargi w placówce pocztowej operatora wyznaczonego w rozumieniu ustawy z dnia 23 listopada 2012 r. – Prawo pocztowe (Dz. U. poz. 1529) jest równoznaczne z jej wniesieniem.</w:t>
      </w:r>
    </w:p>
    <w:p w:rsidR="00B2766D" w:rsidRPr="00331C63" w:rsidRDefault="00192FEE" w:rsidP="00331C63">
      <w:pPr>
        <w:spacing w:line="276" w:lineRule="auto"/>
        <w:ind w:left="426"/>
        <w:jc w:val="both"/>
        <w:rPr>
          <w:noProof/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20. </w:t>
      </w:r>
      <w:r w:rsidR="00B2766D" w:rsidRPr="00331C63">
        <w:rPr>
          <w:sz w:val="24"/>
          <w:szCs w:val="24"/>
          <w:lang w:val="pl-PL"/>
        </w:rPr>
        <w:t xml:space="preserve">Szczegółowo kwestie dotyczące skargi do sądu zostały uregulowane w art. 198 a – 198 g Ustawy </w:t>
      </w:r>
      <w:r w:rsidRPr="00331C63">
        <w:rPr>
          <w:sz w:val="24"/>
          <w:szCs w:val="24"/>
          <w:lang w:val="pl-PL"/>
        </w:rPr>
        <w:t>–</w:t>
      </w:r>
      <w:r w:rsidR="00B2766D" w:rsidRPr="00331C63">
        <w:rPr>
          <w:sz w:val="24"/>
          <w:szCs w:val="24"/>
          <w:lang w:val="pl-PL"/>
        </w:rPr>
        <w:t xml:space="preserve"> Pzp</w:t>
      </w:r>
      <w:r w:rsidRPr="00331C63">
        <w:rPr>
          <w:sz w:val="24"/>
          <w:szCs w:val="24"/>
          <w:lang w:val="pl-PL"/>
        </w:rPr>
        <w:t>.</w:t>
      </w:r>
    </w:p>
    <w:p w:rsidR="00B2766D" w:rsidRPr="00331C63" w:rsidRDefault="00B2766D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8473D1" w:rsidRPr="00331C63" w:rsidRDefault="008473D1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8473D1" w:rsidRPr="00331C63" w:rsidRDefault="008473D1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8473D1" w:rsidRPr="00331C63" w:rsidRDefault="008473D1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8473D1" w:rsidRPr="00331C63" w:rsidRDefault="008473D1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1438A1" w:rsidRDefault="001438A1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 w:type="page"/>
      </w:r>
    </w:p>
    <w:p w:rsidR="0014725A" w:rsidRPr="00331C63" w:rsidRDefault="0014725A" w:rsidP="00331C63">
      <w:pPr>
        <w:tabs>
          <w:tab w:val="left" w:pos="284"/>
        </w:tabs>
        <w:spacing w:after="120" w:line="276" w:lineRule="auto"/>
        <w:rPr>
          <w:b/>
          <w:bCs/>
          <w:sz w:val="24"/>
          <w:szCs w:val="24"/>
          <w:lang w:val="pl-PL"/>
        </w:rPr>
      </w:pPr>
      <w:r w:rsidRPr="00331C63">
        <w:rPr>
          <w:b/>
          <w:bCs/>
          <w:sz w:val="24"/>
          <w:szCs w:val="24"/>
          <w:lang w:val="pl-PL"/>
        </w:rPr>
        <w:t>WYKAZ ZAŁĄCZNIKÓW DO SIWZ: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255"/>
      </w:tblGrid>
      <w:tr w:rsidR="00AB6205" w:rsidRPr="00331C63" w:rsidTr="00460C4C">
        <w:trPr>
          <w:cantSplit/>
          <w:trHeight w:val="340"/>
        </w:trPr>
        <w:tc>
          <w:tcPr>
            <w:tcW w:w="7513" w:type="dxa"/>
            <w:shd w:val="clear" w:color="auto" w:fill="5EF828"/>
            <w:vAlign w:val="center"/>
          </w:tcPr>
          <w:p w:rsidR="00AB6205" w:rsidRPr="00331C63" w:rsidRDefault="00AB6205" w:rsidP="00331C63">
            <w:pPr>
              <w:tabs>
                <w:tab w:val="left" w:pos="365"/>
              </w:tabs>
              <w:spacing w:line="276" w:lineRule="auto"/>
              <w:jc w:val="center"/>
              <w:rPr>
                <w:b/>
                <w:bCs/>
                <w:color w:val="000000"/>
                <w:lang w:val="pl-PL"/>
              </w:rPr>
            </w:pPr>
            <w:r w:rsidRPr="00331C63">
              <w:rPr>
                <w:b/>
                <w:bCs/>
                <w:color w:val="000000"/>
                <w:lang w:val="pl-PL"/>
              </w:rPr>
              <w:t>Załączniki do specyfikacji istotnych warunków zamówienia</w:t>
            </w:r>
          </w:p>
        </w:tc>
        <w:tc>
          <w:tcPr>
            <w:tcW w:w="1255" w:type="dxa"/>
            <w:shd w:val="clear" w:color="auto" w:fill="5EF828"/>
            <w:vAlign w:val="center"/>
          </w:tcPr>
          <w:p w:rsidR="00AB6205" w:rsidRPr="00331C63" w:rsidRDefault="00AB6205" w:rsidP="00331C63">
            <w:pPr>
              <w:pStyle w:val="Nagwek4"/>
              <w:spacing w:line="276" w:lineRule="auto"/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331C63">
              <w:rPr>
                <w:color w:val="000000"/>
                <w:sz w:val="20"/>
                <w:szCs w:val="20"/>
                <w:u w:val="none"/>
              </w:rPr>
              <w:t>Zał. Nr</w:t>
            </w:r>
          </w:p>
        </w:tc>
      </w:tr>
      <w:tr w:rsidR="00AB6205" w:rsidRPr="00331C63" w:rsidTr="008473D1">
        <w:trPr>
          <w:trHeight w:val="384"/>
        </w:trPr>
        <w:tc>
          <w:tcPr>
            <w:tcW w:w="7513" w:type="dxa"/>
            <w:vAlign w:val="center"/>
          </w:tcPr>
          <w:p w:rsidR="00AB6205" w:rsidRPr="00331C63" w:rsidRDefault="00AB6205" w:rsidP="00331C63">
            <w:pPr>
              <w:tabs>
                <w:tab w:val="left" w:pos="365"/>
              </w:tabs>
              <w:spacing w:line="276" w:lineRule="auto"/>
              <w:rPr>
                <w:noProof/>
              </w:rPr>
            </w:pPr>
            <w:r w:rsidRPr="00331C63">
              <w:rPr>
                <w:noProof/>
              </w:rPr>
              <w:t>Formularz ofertowy</w:t>
            </w:r>
          </w:p>
        </w:tc>
        <w:tc>
          <w:tcPr>
            <w:tcW w:w="1255" w:type="dxa"/>
            <w:vAlign w:val="center"/>
          </w:tcPr>
          <w:p w:rsidR="00AB6205" w:rsidRPr="00331C63" w:rsidRDefault="00AB6205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</w:rPr>
            </w:pPr>
            <w:r w:rsidRPr="00331C63">
              <w:rPr>
                <w:color w:val="000000"/>
              </w:rPr>
              <w:t>Nr 1</w:t>
            </w:r>
          </w:p>
        </w:tc>
      </w:tr>
      <w:tr w:rsidR="002E27FA" w:rsidRPr="00331C63" w:rsidTr="008473D1">
        <w:trPr>
          <w:trHeight w:val="384"/>
        </w:trPr>
        <w:tc>
          <w:tcPr>
            <w:tcW w:w="7513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  <w:tab w:val="left" w:pos="580"/>
              </w:tabs>
              <w:spacing w:line="276" w:lineRule="auto"/>
              <w:rPr>
                <w:lang w:val="pl-PL"/>
              </w:rPr>
            </w:pPr>
            <w:r w:rsidRPr="00331C63">
              <w:rPr>
                <w:noProof/>
                <w:lang w:val="pl-PL"/>
              </w:rPr>
              <w:t xml:space="preserve">Oświadczenie Wykonawcy o spełnieniu warunków udziału w postępowaniu </w:t>
            </w:r>
          </w:p>
        </w:tc>
        <w:tc>
          <w:tcPr>
            <w:tcW w:w="1255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</w:rPr>
            </w:pPr>
            <w:r w:rsidRPr="00331C63">
              <w:rPr>
                <w:color w:val="000000"/>
              </w:rPr>
              <w:t xml:space="preserve">Nr </w:t>
            </w:r>
            <w:r w:rsidR="00541025" w:rsidRPr="00331C63">
              <w:rPr>
                <w:color w:val="000000"/>
              </w:rPr>
              <w:t>2</w:t>
            </w:r>
          </w:p>
        </w:tc>
      </w:tr>
      <w:tr w:rsidR="002E27FA" w:rsidRPr="00331C63" w:rsidTr="008473D1">
        <w:trPr>
          <w:trHeight w:val="384"/>
        </w:trPr>
        <w:tc>
          <w:tcPr>
            <w:tcW w:w="7513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rPr>
                <w:lang w:val="pl-PL"/>
              </w:rPr>
            </w:pPr>
            <w:r w:rsidRPr="00331C63">
              <w:rPr>
                <w:noProof/>
                <w:lang w:val="pl-PL"/>
              </w:rPr>
              <w:t xml:space="preserve">Oświadczenie </w:t>
            </w:r>
            <w:r w:rsidRPr="00331C63">
              <w:rPr>
                <w:lang w:val="pl-PL"/>
              </w:rPr>
              <w:t xml:space="preserve">Wykonawcy o braku podstaw do wykluczenia </w:t>
            </w:r>
          </w:p>
        </w:tc>
        <w:tc>
          <w:tcPr>
            <w:tcW w:w="1255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</w:rPr>
            </w:pPr>
            <w:r w:rsidRPr="00331C63">
              <w:rPr>
                <w:color w:val="000000"/>
              </w:rPr>
              <w:t xml:space="preserve">Nr </w:t>
            </w:r>
            <w:r w:rsidR="00541025" w:rsidRPr="00331C63">
              <w:rPr>
                <w:color w:val="000000"/>
              </w:rPr>
              <w:t>3</w:t>
            </w:r>
          </w:p>
        </w:tc>
      </w:tr>
      <w:tr w:rsidR="002E27FA" w:rsidRPr="00331C63" w:rsidTr="008473D1">
        <w:trPr>
          <w:trHeight w:val="384"/>
        </w:trPr>
        <w:tc>
          <w:tcPr>
            <w:tcW w:w="7513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rPr>
                <w:lang w:val="pl-PL"/>
              </w:rPr>
            </w:pPr>
            <w:r w:rsidRPr="00331C63">
              <w:rPr>
                <w:noProof/>
                <w:lang w:val="pl-PL"/>
              </w:rPr>
              <w:t>Listę podmiotów należących do tej samej grupy kapitałowej</w:t>
            </w:r>
          </w:p>
        </w:tc>
        <w:tc>
          <w:tcPr>
            <w:tcW w:w="1255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331C63">
              <w:rPr>
                <w:color w:val="000000"/>
                <w:lang w:val="pl-PL"/>
              </w:rPr>
              <w:t xml:space="preserve">Nr </w:t>
            </w:r>
            <w:r w:rsidR="00541025" w:rsidRPr="00331C63">
              <w:rPr>
                <w:color w:val="000000"/>
                <w:lang w:val="pl-PL"/>
              </w:rPr>
              <w:t>4</w:t>
            </w:r>
          </w:p>
        </w:tc>
      </w:tr>
      <w:tr w:rsidR="002E27FA" w:rsidRPr="00331C63" w:rsidTr="008473D1">
        <w:trPr>
          <w:trHeight w:val="384"/>
        </w:trPr>
        <w:tc>
          <w:tcPr>
            <w:tcW w:w="7513" w:type="dxa"/>
            <w:vAlign w:val="center"/>
          </w:tcPr>
          <w:p w:rsidR="002E27FA" w:rsidRPr="00331C63" w:rsidRDefault="002E27FA" w:rsidP="00331C63">
            <w:pPr>
              <w:spacing w:line="276" w:lineRule="auto"/>
              <w:rPr>
                <w:bCs/>
                <w:lang w:val="pl-PL"/>
              </w:rPr>
            </w:pPr>
            <w:r w:rsidRPr="00331C63">
              <w:rPr>
                <w:lang w:val="pl-PL"/>
              </w:rPr>
              <w:t xml:space="preserve">Oświadczenie Wykonawcy </w:t>
            </w:r>
            <w:r w:rsidRPr="00331C63">
              <w:rPr>
                <w:bCs/>
                <w:lang w:val="pl-PL"/>
              </w:rPr>
              <w:t>o braku przynależności do grupy kapitałowej</w:t>
            </w:r>
          </w:p>
        </w:tc>
        <w:tc>
          <w:tcPr>
            <w:tcW w:w="1255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331C63">
              <w:rPr>
                <w:color w:val="000000"/>
                <w:lang w:val="pl-PL"/>
              </w:rPr>
              <w:t xml:space="preserve">Nr </w:t>
            </w:r>
            <w:r w:rsidR="00541025" w:rsidRPr="00331C63">
              <w:rPr>
                <w:color w:val="000000"/>
                <w:lang w:val="pl-PL"/>
              </w:rPr>
              <w:t>5</w:t>
            </w:r>
          </w:p>
        </w:tc>
      </w:tr>
      <w:tr w:rsidR="007310CA" w:rsidRPr="00331C63" w:rsidTr="008473D1">
        <w:trPr>
          <w:trHeight w:val="384"/>
        </w:trPr>
        <w:tc>
          <w:tcPr>
            <w:tcW w:w="7513" w:type="dxa"/>
            <w:vAlign w:val="center"/>
          </w:tcPr>
          <w:p w:rsidR="007310CA" w:rsidRPr="00331C63" w:rsidRDefault="007310CA" w:rsidP="001438A1">
            <w:pPr>
              <w:spacing w:line="276" w:lineRule="auto"/>
              <w:rPr>
                <w:lang w:val="pl-PL"/>
              </w:rPr>
            </w:pPr>
            <w:r w:rsidRPr="00331C63">
              <w:rPr>
                <w:lang w:val="pl-PL"/>
              </w:rPr>
              <w:t>Wykaz usług</w:t>
            </w:r>
          </w:p>
        </w:tc>
        <w:tc>
          <w:tcPr>
            <w:tcW w:w="1255" w:type="dxa"/>
            <w:vAlign w:val="center"/>
          </w:tcPr>
          <w:p w:rsidR="007310CA" w:rsidRPr="00331C63" w:rsidRDefault="007310C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331C63">
              <w:rPr>
                <w:color w:val="000000"/>
                <w:lang w:val="pl-PL"/>
              </w:rPr>
              <w:t>Nr 6</w:t>
            </w:r>
          </w:p>
        </w:tc>
      </w:tr>
      <w:tr w:rsidR="00AD4DD2" w:rsidRPr="00331C63" w:rsidTr="008473D1">
        <w:trPr>
          <w:trHeight w:val="384"/>
        </w:trPr>
        <w:tc>
          <w:tcPr>
            <w:tcW w:w="7513" w:type="dxa"/>
            <w:vAlign w:val="center"/>
          </w:tcPr>
          <w:p w:rsidR="00AD4DD2" w:rsidRPr="00331C63" w:rsidRDefault="00173590" w:rsidP="00331C63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Wzór</w:t>
            </w:r>
            <w:r w:rsidR="00AD4DD2" w:rsidRPr="00331C63">
              <w:rPr>
                <w:lang w:val="pl-PL"/>
              </w:rPr>
              <w:t xml:space="preserve"> umowy</w:t>
            </w:r>
          </w:p>
        </w:tc>
        <w:tc>
          <w:tcPr>
            <w:tcW w:w="1255" w:type="dxa"/>
            <w:vAlign w:val="center"/>
          </w:tcPr>
          <w:p w:rsidR="00AD4DD2" w:rsidRPr="00331C63" w:rsidRDefault="007310C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331C63">
              <w:rPr>
                <w:color w:val="000000"/>
                <w:lang w:val="pl-PL"/>
              </w:rPr>
              <w:t>Nr 7</w:t>
            </w:r>
            <w:r w:rsidR="00AD4DD2" w:rsidRPr="00331C63">
              <w:rPr>
                <w:color w:val="000000"/>
                <w:lang w:val="pl-PL"/>
              </w:rPr>
              <w:t xml:space="preserve"> </w:t>
            </w:r>
          </w:p>
        </w:tc>
      </w:tr>
      <w:tr w:rsidR="008473D1" w:rsidRPr="00331C63" w:rsidTr="008473D1">
        <w:trPr>
          <w:trHeight w:val="384"/>
        </w:trPr>
        <w:tc>
          <w:tcPr>
            <w:tcW w:w="7513" w:type="dxa"/>
            <w:vAlign w:val="center"/>
          </w:tcPr>
          <w:p w:rsidR="008473D1" w:rsidRPr="00331C63" w:rsidRDefault="00BE4EED" w:rsidP="00BE4EED">
            <w:pPr>
              <w:spacing w:line="276" w:lineRule="auto"/>
              <w:rPr>
                <w:lang w:val="pl-PL"/>
              </w:rPr>
            </w:pPr>
            <w:r>
              <w:rPr>
                <w:szCs w:val="24"/>
                <w:lang w:val="pl-PL"/>
              </w:rPr>
              <w:t xml:space="preserve">Wykaz sieci, </w:t>
            </w:r>
            <w:r w:rsidR="00260089" w:rsidRPr="00331C63">
              <w:rPr>
                <w:szCs w:val="24"/>
                <w:lang w:val="pl-PL"/>
              </w:rPr>
              <w:t xml:space="preserve"> urządzeń wodociągowych, kanalizacyjnych oraz kanalizacji deszczowej </w:t>
            </w:r>
            <w:r>
              <w:rPr>
                <w:szCs w:val="24"/>
                <w:lang w:val="pl-PL"/>
              </w:rPr>
              <w:t xml:space="preserve"> na terenie Gminy Ełk</w:t>
            </w:r>
          </w:p>
        </w:tc>
        <w:tc>
          <w:tcPr>
            <w:tcW w:w="1255" w:type="dxa"/>
            <w:vAlign w:val="center"/>
          </w:tcPr>
          <w:p w:rsidR="008473D1" w:rsidRPr="00331C63" w:rsidRDefault="008473D1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331C63">
              <w:rPr>
                <w:color w:val="000000"/>
                <w:lang w:val="pl-PL"/>
              </w:rPr>
              <w:t>Nr 8</w:t>
            </w:r>
          </w:p>
        </w:tc>
      </w:tr>
    </w:tbl>
    <w:p w:rsidR="005F138D" w:rsidRPr="00331C63" w:rsidRDefault="005F138D" w:rsidP="00331C63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sectPr w:rsidR="005F138D" w:rsidRPr="00331C63" w:rsidSect="00B907A3">
      <w:headerReference w:type="even" r:id="rId13"/>
      <w:footerReference w:type="even" r:id="rId14"/>
      <w:footerReference w:type="default" r:id="rId15"/>
      <w:headerReference w:type="first" r:id="rId16"/>
      <w:pgSz w:w="11906" w:h="16838"/>
      <w:pgMar w:top="709" w:right="1133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8C" w:rsidRDefault="0015248C">
      <w:r>
        <w:separator/>
      </w:r>
    </w:p>
  </w:endnote>
  <w:endnote w:type="continuationSeparator" w:id="0">
    <w:p w:rsidR="0015248C" w:rsidRDefault="0015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88" w:rsidRDefault="00F71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71188" w:rsidRDefault="00F711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88" w:rsidRDefault="00F71188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 w:rsidR="00313FDE" w:rsidRPr="00313FDE">
      <w:rPr>
        <w:rFonts w:ascii="Cambria" w:hAnsi="Cambria"/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F71188" w:rsidRDefault="00F71188">
    <w:pPr>
      <w:pStyle w:val="Stopka"/>
      <w:ind w:right="360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8C" w:rsidRDefault="0015248C">
      <w:r>
        <w:separator/>
      </w:r>
    </w:p>
  </w:footnote>
  <w:footnote w:type="continuationSeparator" w:id="0">
    <w:p w:rsidR="0015248C" w:rsidRDefault="00152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88" w:rsidRDefault="00F7118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1188" w:rsidRDefault="00F7118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88" w:rsidRDefault="00F71188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 wp14:anchorId="628C2225" wp14:editId="3506C520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/>
        <w:b w:val="0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1">
    <w:nsid w:val="00000015"/>
    <w:multiLevelType w:val="multilevel"/>
    <w:tmpl w:val="33C0B848"/>
    <w:name w:val="WW8Num2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/>
        <w:b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15">
    <w:nsid w:val="0000001D"/>
    <w:multiLevelType w:val="multilevel"/>
    <w:tmpl w:val="5DB8EA98"/>
    <w:name w:val="WW8Num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96"/>
        </w:tabs>
        <w:ind w:left="896" w:hanging="3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588" w:hanging="1588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03DB2002"/>
    <w:multiLevelType w:val="hybridMultilevel"/>
    <w:tmpl w:val="5B1E1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D023021"/>
    <w:multiLevelType w:val="hybridMultilevel"/>
    <w:tmpl w:val="418E5254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480D62">
      <w:start w:val="2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1560EE"/>
    <w:multiLevelType w:val="hybridMultilevel"/>
    <w:tmpl w:val="CF9C15FE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DE867B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A1288"/>
    <w:multiLevelType w:val="hybridMultilevel"/>
    <w:tmpl w:val="47F27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A1B2BEA"/>
    <w:multiLevelType w:val="hybridMultilevel"/>
    <w:tmpl w:val="40BA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9A6403"/>
    <w:multiLevelType w:val="hybridMultilevel"/>
    <w:tmpl w:val="1F462414"/>
    <w:name w:val="WW8Num2122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1D7A09DC"/>
    <w:multiLevelType w:val="hybridMultilevel"/>
    <w:tmpl w:val="F0BA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172D46"/>
    <w:multiLevelType w:val="hybridMultilevel"/>
    <w:tmpl w:val="00D2FA9C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E867B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C6DA2A4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55538F"/>
    <w:multiLevelType w:val="hybridMultilevel"/>
    <w:tmpl w:val="92EC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F962B2"/>
    <w:multiLevelType w:val="hybridMultilevel"/>
    <w:tmpl w:val="29BA26F8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8">
    <w:nsid w:val="2B0D4DB2"/>
    <w:multiLevelType w:val="hybridMultilevel"/>
    <w:tmpl w:val="D590A0EA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C6DA2A4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846240"/>
    <w:multiLevelType w:val="hybridMultilevel"/>
    <w:tmpl w:val="80FCC93E"/>
    <w:lvl w:ilvl="0" w:tplc="F302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CC24F754">
      <w:start w:val="1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583699"/>
    <w:multiLevelType w:val="hybridMultilevel"/>
    <w:tmpl w:val="7CE4C8FE"/>
    <w:lvl w:ilvl="0" w:tplc="04150011">
      <w:start w:val="1"/>
      <w:numFmt w:val="decimal"/>
      <w:lvlText w:val="%1)"/>
      <w:lvlJc w:val="left"/>
      <w:pPr>
        <w:ind w:left="5023" w:hanging="360"/>
      </w:pPr>
    </w:lvl>
    <w:lvl w:ilvl="1" w:tplc="04150019">
      <w:start w:val="1"/>
      <w:numFmt w:val="lowerLetter"/>
      <w:lvlText w:val="%2."/>
      <w:lvlJc w:val="left"/>
      <w:pPr>
        <w:ind w:left="5743" w:hanging="360"/>
      </w:pPr>
    </w:lvl>
    <w:lvl w:ilvl="2" w:tplc="0415001B" w:tentative="1">
      <w:start w:val="1"/>
      <w:numFmt w:val="lowerRoman"/>
      <w:lvlText w:val="%3."/>
      <w:lvlJc w:val="right"/>
      <w:pPr>
        <w:ind w:left="6463" w:hanging="180"/>
      </w:pPr>
    </w:lvl>
    <w:lvl w:ilvl="3" w:tplc="0415000F" w:tentative="1">
      <w:start w:val="1"/>
      <w:numFmt w:val="decimal"/>
      <w:lvlText w:val="%4."/>
      <w:lvlJc w:val="left"/>
      <w:pPr>
        <w:ind w:left="7183" w:hanging="360"/>
      </w:pPr>
    </w:lvl>
    <w:lvl w:ilvl="4" w:tplc="04150019" w:tentative="1">
      <w:start w:val="1"/>
      <w:numFmt w:val="lowerLetter"/>
      <w:lvlText w:val="%5."/>
      <w:lvlJc w:val="left"/>
      <w:pPr>
        <w:ind w:left="7903" w:hanging="360"/>
      </w:pPr>
    </w:lvl>
    <w:lvl w:ilvl="5" w:tplc="0415001B" w:tentative="1">
      <w:start w:val="1"/>
      <w:numFmt w:val="lowerRoman"/>
      <w:lvlText w:val="%6."/>
      <w:lvlJc w:val="right"/>
      <w:pPr>
        <w:ind w:left="8623" w:hanging="180"/>
      </w:pPr>
    </w:lvl>
    <w:lvl w:ilvl="6" w:tplc="0415000F" w:tentative="1">
      <w:start w:val="1"/>
      <w:numFmt w:val="decimal"/>
      <w:lvlText w:val="%7."/>
      <w:lvlJc w:val="left"/>
      <w:pPr>
        <w:ind w:left="9343" w:hanging="360"/>
      </w:pPr>
    </w:lvl>
    <w:lvl w:ilvl="7" w:tplc="04150019" w:tentative="1">
      <w:start w:val="1"/>
      <w:numFmt w:val="lowerLetter"/>
      <w:lvlText w:val="%8."/>
      <w:lvlJc w:val="left"/>
      <w:pPr>
        <w:ind w:left="10063" w:hanging="360"/>
      </w:pPr>
    </w:lvl>
    <w:lvl w:ilvl="8" w:tplc="0415001B" w:tentative="1">
      <w:start w:val="1"/>
      <w:numFmt w:val="lowerRoman"/>
      <w:lvlText w:val="%9."/>
      <w:lvlJc w:val="right"/>
      <w:pPr>
        <w:ind w:left="10783" w:hanging="180"/>
      </w:pPr>
    </w:lvl>
  </w:abstractNum>
  <w:abstractNum w:abstractNumId="31">
    <w:nsid w:val="38901A19"/>
    <w:multiLevelType w:val="hybridMultilevel"/>
    <w:tmpl w:val="E5C8E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CC1975"/>
    <w:multiLevelType w:val="hybridMultilevel"/>
    <w:tmpl w:val="E3A85156"/>
    <w:name w:val="WW8Num292"/>
    <w:lvl w:ilvl="0" w:tplc="6A92D91C">
      <w:start w:val="1"/>
      <w:numFmt w:val="lowerLetter"/>
      <w:lvlText w:val="%1)"/>
      <w:lvlJc w:val="left"/>
      <w:pPr>
        <w:tabs>
          <w:tab w:val="num" w:pos="539"/>
        </w:tabs>
        <w:ind w:left="539" w:hanging="284"/>
      </w:pPr>
      <w:rPr>
        <w:rFonts w:cs="Times New Roman" w:hint="default"/>
      </w:rPr>
    </w:lvl>
    <w:lvl w:ilvl="1" w:tplc="498E2B68">
      <w:start w:val="1"/>
      <w:numFmt w:val="lowerLetter"/>
      <w:lvlText w:val="%2)"/>
      <w:lvlJc w:val="left"/>
      <w:pPr>
        <w:tabs>
          <w:tab w:val="num" w:pos="539"/>
        </w:tabs>
        <w:ind w:left="539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95E51DB"/>
    <w:multiLevelType w:val="hybridMultilevel"/>
    <w:tmpl w:val="2C38B0D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4C6B7854"/>
    <w:multiLevelType w:val="hybridMultilevel"/>
    <w:tmpl w:val="0248F308"/>
    <w:name w:val="WW8Num21222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>
    <w:nsid w:val="5429648A"/>
    <w:multiLevelType w:val="hybridMultilevel"/>
    <w:tmpl w:val="FF7821D0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>
    <w:nsid w:val="5B493DF4"/>
    <w:multiLevelType w:val="hybridMultilevel"/>
    <w:tmpl w:val="CF4C2856"/>
    <w:lvl w:ilvl="0" w:tplc="2EF4AFA8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F917B4"/>
    <w:multiLevelType w:val="hybridMultilevel"/>
    <w:tmpl w:val="518E10B6"/>
    <w:lvl w:ilvl="0" w:tplc="04150019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752D01"/>
    <w:multiLevelType w:val="hybridMultilevel"/>
    <w:tmpl w:val="611E4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8B796F"/>
    <w:multiLevelType w:val="hybridMultilevel"/>
    <w:tmpl w:val="BF0CC162"/>
    <w:name w:val="WW8Num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C6008"/>
    <w:multiLevelType w:val="hybridMultilevel"/>
    <w:tmpl w:val="9D4CEA92"/>
    <w:lvl w:ilvl="0" w:tplc="78E21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8CBA90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05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1">
    <w:nsid w:val="5FCF5F06"/>
    <w:multiLevelType w:val="hybridMultilevel"/>
    <w:tmpl w:val="4A1ECDAC"/>
    <w:lvl w:ilvl="0" w:tplc="04150017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11">
      <w:start w:val="1"/>
      <w:numFmt w:val="decimal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2">
    <w:nsid w:val="639E6C36"/>
    <w:multiLevelType w:val="hybridMultilevel"/>
    <w:tmpl w:val="050601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0F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3">
    <w:nsid w:val="696E6712"/>
    <w:multiLevelType w:val="hybridMultilevel"/>
    <w:tmpl w:val="3354A15A"/>
    <w:name w:val="WW8Num212222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6F8CE5CA">
      <w:start w:val="1"/>
      <w:numFmt w:val="lowerLetter"/>
      <w:lvlText w:val="%4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>
    <w:nsid w:val="6C1C3176"/>
    <w:multiLevelType w:val="hybridMultilevel"/>
    <w:tmpl w:val="73B43E7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11">
      <w:start w:val="1"/>
      <w:numFmt w:val="decimal"/>
      <w:lvlText w:val="%4)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>
    <w:nsid w:val="7020413B"/>
    <w:multiLevelType w:val="hybridMultilevel"/>
    <w:tmpl w:val="61FC7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6613EF"/>
    <w:multiLevelType w:val="multilevel"/>
    <w:tmpl w:val="336E842A"/>
    <w:name w:val="WW8Num21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718A12AA"/>
    <w:multiLevelType w:val="hybridMultilevel"/>
    <w:tmpl w:val="64580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F90430"/>
    <w:multiLevelType w:val="hybridMultilevel"/>
    <w:tmpl w:val="C568A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04450C"/>
    <w:multiLevelType w:val="hybridMultilevel"/>
    <w:tmpl w:val="5A0E6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B46968"/>
    <w:multiLevelType w:val="hybridMultilevel"/>
    <w:tmpl w:val="F9D295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37"/>
  </w:num>
  <w:num w:numId="4">
    <w:abstractNumId w:val="35"/>
  </w:num>
  <w:num w:numId="5">
    <w:abstractNumId w:val="36"/>
  </w:num>
  <w:num w:numId="6">
    <w:abstractNumId w:val="12"/>
  </w:num>
  <w:num w:numId="7">
    <w:abstractNumId w:val="40"/>
  </w:num>
  <w:num w:numId="8">
    <w:abstractNumId w:val="11"/>
  </w:num>
  <w:num w:numId="9">
    <w:abstractNumId w:val="47"/>
  </w:num>
  <w:num w:numId="10">
    <w:abstractNumId w:val="50"/>
  </w:num>
  <w:num w:numId="11">
    <w:abstractNumId w:val="18"/>
  </w:num>
  <w:num w:numId="12">
    <w:abstractNumId w:val="25"/>
  </w:num>
  <w:num w:numId="13">
    <w:abstractNumId w:val="19"/>
  </w:num>
  <w:num w:numId="14">
    <w:abstractNumId w:val="20"/>
  </w:num>
  <w:num w:numId="15">
    <w:abstractNumId w:val="46"/>
  </w:num>
  <w:num w:numId="16">
    <w:abstractNumId w:val="26"/>
  </w:num>
  <w:num w:numId="17">
    <w:abstractNumId w:val="48"/>
  </w:num>
  <w:num w:numId="18">
    <w:abstractNumId w:val="31"/>
  </w:num>
  <w:num w:numId="19">
    <w:abstractNumId w:val="21"/>
  </w:num>
  <w:num w:numId="20">
    <w:abstractNumId w:val="41"/>
  </w:num>
  <w:num w:numId="21">
    <w:abstractNumId w:val="30"/>
  </w:num>
  <w:num w:numId="22">
    <w:abstractNumId w:val="49"/>
  </w:num>
  <w:num w:numId="23">
    <w:abstractNumId w:val="33"/>
  </w:num>
  <w:num w:numId="24">
    <w:abstractNumId w:val="27"/>
  </w:num>
  <w:num w:numId="25">
    <w:abstractNumId w:val="17"/>
  </w:num>
  <w:num w:numId="26">
    <w:abstractNumId w:val="44"/>
  </w:num>
  <w:num w:numId="27">
    <w:abstractNumId w:val="45"/>
  </w:num>
  <w:num w:numId="28">
    <w:abstractNumId w:val="28"/>
  </w:num>
  <w:num w:numId="29">
    <w:abstractNumId w:val="29"/>
  </w:num>
  <w:num w:numId="30">
    <w:abstractNumId w:val="22"/>
  </w:num>
  <w:num w:numId="31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56"/>
    <w:rsid w:val="00003FD5"/>
    <w:rsid w:val="00004162"/>
    <w:rsid w:val="00006FA7"/>
    <w:rsid w:val="000111DA"/>
    <w:rsid w:val="0001138F"/>
    <w:rsid w:val="0001311E"/>
    <w:rsid w:val="00014343"/>
    <w:rsid w:val="0002093A"/>
    <w:rsid w:val="00020D6B"/>
    <w:rsid w:val="000218E6"/>
    <w:rsid w:val="00021FD3"/>
    <w:rsid w:val="000264E6"/>
    <w:rsid w:val="00027127"/>
    <w:rsid w:val="000311AB"/>
    <w:rsid w:val="00031D8A"/>
    <w:rsid w:val="000349D9"/>
    <w:rsid w:val="00034B93"/>
    <w:rsid w:val="00035A33"/>
    <w:rsid w:val="00035E42"/>
    <w:rsid w:val="000367DA"/>
    <w:rsid w:val="000368EF"/>
    <w:rsid w:val="00036EF1"/>
    <w:rsid w:val="00047C30"/>
    <w:rsid w:val="00050062"/>
    <w:rsid w:val="000521B6"/>
    <w:rsid w:val="00052C7B"/>
    <w:rsid w:val="00055160"/>
    <w:rsid w:val="00056048"/>
    <w:rsid w:val="00057098"/>
    <w:rsid w:val="00057ACC"/>
    <w:rsid w:val="00066EE9"/>
    <w:rsid w:val="00076303"/>
    <w:rsid w:val="00083425"/>
    <w:rsid w:val="00083A37"/>
    <w:rsid w:val="00083C41"/>
    <w:rsid w:val="0008478B"/>
    <w:rsid w:val="00092F58"/>
    <w:rsid w:val="000954AF"/>
    <w:rsid w:val="00095FC1"/>
    <w:rsid w:val="0009745C"/>
    <w:rsid w:val="000A0D28"/>
    <w:rsid w:val="000A1C63"/>
    <w:rsid w:val="000A48F1"/>
    <w:rsid w:val="000A5183"/>
    <w:rsid w:val="000B0C3B"/>
    <w:rsid w:val="000B1B49"/>
    <w:rsid w:val="000B4928"/>
    <w:rsid w:val="000B552D"/>
    <w:rsid w:val="000B6584"/>
    <w:rsid w:val="000B6913"/>
    <w:rsid w:val="000B7914"/>
    <w:rsid w:val="000C06C3"/>
    <w:rsid w:val="000C3B55"/>
    <w:rsid w:val="000D275B"/>
    <w:rsid w:val="000D27D9"/>
    <w:rsid w:val="000D428E"/>
    <w:rsid w:val="000D48CF"/>
    <w:rsid w:val="000E6E21"/>
    <w:rsid w:val="000F01F9"/>
    <w:rsid w:val="000F347B"/>
    <w:rsid w:val="000F4D27"/>
    <w:rsid w:val="00101BBE"/>
    <w:rsid w:val="001024E5"/>
    <w:rsid w:val="00103CA1"/>
    <w:rsid w:val="00104C74"/>
    <w:rsid w:val="00106E37"/>
    <w:rsid w:val="00110BA8"/>
    <w:rsid w:val="0011320B"/>
    <w:rsid w:val="00125034"/>
    <w:rsid w:val="00125837"/>
    <w:rsid w:val="00125F4A"/>
    <w:rsid w:val="00127793"/>
    <w:rsid w:val="001302B0"/>
    <w:rsid w:val="001304AE"/>
    <w:rsid w:val="00133DBB"/>
    <w:rsid w:val="00134813"/>
    <w:rsid w:val="001369A7"/>
    <w:rsid w:val="00137A1C"/>
    <w:rsid w:val="0014030C"/>
    <w:rsid w:val="00143377"/>
    <w:rsid w:val="001438A1"/>
    <w:rsid w:val="0014725A"/>
    <w:rsid w:val="001522BA"/>
    <w:rsid w:val="0015248C"/>
    <w:rsid w:val="001551C2"/>
    <w:rsid w:val="00157836"/>
    <w:rsid w:val="00161CDC"/>
    <w:rsid w:val="00164FD8"/>
    <w:rsid w:val="00166F68"/>
    <w:rsid w:val="00173590"/>
    <w:rsid w:val="00173FAE"/>
    <w:rsid w:val="00174DD2"/>
    <w:rsid w:val="001759D5"/>
    <w:rsid w:val="00176D12"/>
    <w:rsid w:val="0018061A"/>
    <w:rsid w:val="00181BB3"/>
    <w:rsid w:val="00185095"/>
    <w:rsid w:val="00187A41"/>
    <w:rsid w:val="00187EF4"/>
    <w:rsid w:val="001907DD"/>
    <w:rsid w:val="00192FEE"/>
    <w:rsid w:val="001A1A54"/>
    <w:rsid w:val="001A4DBC"/>
    <w:rsid w:val="001A5D28"/>
    <w:rsid w:val="001A73EB"/>
    <w:rsid w:val="001B282E"/>
    <w:rsid w:val="001B4A23"/>
    <w:rsid w:val="001B6891"/>
    <w:rsid w:val="001C3B0F"/>
    <w:rsid w:val="001C6A16"/>
    <w:rsid w:val="001D49F9"/>
    <w:rsid w:val="001D6774"/>
    <w:rsid w:val="001D6C07"/>
    <w:rsid w:val="001E2671"/>
    <w:rsid w:val="001E30C2"/>
    <w:rsid w:val="001E5244"/>
    <w:rsid w:val="001E58E8"/>
    <w:rsid w:val="001F04A8"/>
    <w:rsid w:val="001F1CDE"/>
    <w:rsid w:val="001F3087"/>
    <w:rsid w:val="001F5EAA"/>
    <w:rsid w:val="002007E2"/>
    <w:rsid w:val="0020473B"/>
    <w:rsid w:val="0020621D"/>
    <w:rsid w:val="00214708"/>
    <w:rsid w:val="00215140"/>
    <w:rsid w:val="00217E91"/>
    <w:rsid w:val="00220892"/>
    <w:rsid w:val="00223674"/>
    <w:rsid w:val="00224106"/>
    <w:rsid w:val="00224DC9"/>
    <w:rsid w:val="00230383"/>
    <w:rsid w:val="00230FCF"/>
    <w:rsid w:val="00236D0B"/>
    <w:rsid w:val="002428B9"/>
    <w:rsid w:val="002438B5"/>
    <w:rsid w:val="00244F71"/>
    <w:rsid w:val="00245908"/>
    <w:rsid w:val="0024699E"/>
    <w:rsid w:val="00250626"/>
    <w:rsid w:val="00250A54"/>
    <w:rsid w:val="00252C2C"/>
    <w:rsid w:val="00255FA5"/>
    <w:rsid w:val="00257ACA"/>
    <w:rsid w:val="00257D94"/>
    <w:rsid w:val="00260089"/>
    <w:rsid w:val="002625BD"/>
    <w:rsid w:val="002643BB"/>
    <w:rsid w:val="00270AF0"/>
    <w:rsid w:val="00273884"/>
    <w:rsid w:val="00273B97"/>
    <w:rsid w:val="00274773"/>
    <w:rsid w:val="002749B7"/>
    <w:rsid w:val="0027509C"/>
    <w:rsid w:val="00277D01"/>
    <w:rsid w:val="00280C7C"/>
    <w:rsid w:val="00283638"/>
    <w:rsid w:val="00287810"/>
    <w:rsid w:val="00287B48"/>
    <w:rsid w:val="00291D76"/>
    <w:rsid w:val="00293310"/>
    <w:rsid w:val="00295478"/>
    <w:rsid w:val="00295B02"/>
    <w:rsid w:val="00295E8C"/>
    <w:rsid w:val="002972E9"/>
    <w:rsid w:val="00297FFB"/>
    <w:rsid w:val="002A13CB"/>
    <w:rsid w:val="002A1925"/>
    <w:rsid w:val="002A3761"/>
    <w:rsid w:val="002A67D9"/>
    <w:rsid w:val="002A6ADD"/>
    <w:rsid w:val="002B169B"/>
    <w:rsid w:val="002B38CC"/>
    <w:rsid w:val="002B78E5"/>
    <w:rsid w:val="002C0F50"/>
    <w:rsid w:val="002C7328"/>
    <w:rsid w:val="002D0213"/>
    <w:rsid w:val="002D6975"/>
    <w:rsid w:val="002D6FC9"/>
    <w:rsid w:val="002E0169"/>
    <w:rsid w:val="002E06F8"/>
    <w:rsid w:val="002E27FA"/>
    <w:rsid w:val="002E2C45"/>
    <w:rsid w:val="002E39E3"/>
    <w:rsid w:val="002F007C"/>
    <w:rsid w:val="002F2D26"/>
    <w:rsid w:val="002F4A6E"/>
    <w:rsid w:val="002F4E65"/>
    <w:rsid w:val="002F4E88"/>
    <w:rsid w:val="002F54DC"/>
    <w:rsid w:val="002F5A6E"/>
    <w:rsid w:val="002F602D"/>
    <w:rsid w:val="00302FD4"/>
    <w:rsid w:val="00313FDE"/>
    <w:rsid w:val="00317679"/>
    <w:rsid w:val="00317BC6"/>
    <w:rsid w:val="0032110F"/>
    <w:rsid w:val="003226A3"/>
    <w:rsid w:val="003255CC"/>
    <w:rsid w:val="00325C26"/>
    <w:rsid w:val="00325F20"/>
    <w:rsid w:val="00331C63"/>
    <w:rsid w:val="00333367"/>
    <w:rsid w:val="00335410"/>
    <w:rsid w:val="003404C4"/>
    <w:rsid w:val="00344324"/>
    <w:rsid w:val="003443AC"/>
    <w:rsid w:val="00344DCE"/>
    <w:rsid w:val="00345DF1"/>
    <w:rsid w:val="00347B55"/>
    <w:rsid w:val="00353355"/>
    <w:rsid w:val="0035414F"/>
    <w:rsid w:val="00354735"/>
    <w:rsid w:val="003643E0"/>
    <w:rsid w:val="00364573"/>
    <w:rsid w:val="0037631F"/>
    <w:rsid w:val="00377ABA"/>
    <w:rsid w:val="00382140"/>
    <w:rsid w:val="0038585A"/>
    <w:rsid w:val="003917F6"/>
    <w:rsid w:val="00392524"/>
    <w:rsid w:val="00393C55"/>
    <w:rsid w:val="0039785A"/>
    <w:rsid w:val="003A0366"/>
    <w:rsid w:val="003A1805"/>
    <w:rsid w:val="003A3746"/>
    <w:rsid w:val="003A7DE1"/>
    <w:rsid w:val="003B26E0"/>
    <w:rsid w:val="003B44A0"/>
    <w:rsid w:val="003C3B84"/>
    <w:rsid w:val="003C3D21"/>
    <w:rsid w:val="003D090D"/>
    <w:rsid w:val="003D3EF3"/>
    <w:rsid w:val="003D49CC"/>
    <w:rsid w:val="003D6C68"/>
    <w:rsid w:val="003D7918"/>
    <w:rsid w:val="003E12B4"/>
    <w:rsid w:val="003E3E24"/>
    <w:rsid w:val="00401C9D"/>
    <w:rsid w:val="004026E8"/>
    <w:rsid w:val="00404F43"/>
    <w:rsid w:val="004117DA"/>
    <w:rsid w:val="00411CEA"/>
    <w:rsid w:val="004123F2"/>
    <w:rsid w:val="00412C11"/>
    <w:rsid w:val="00413420"/>
    <w:rsid w:val="004214B3"/>
    <w:rsid w:val="00421ABD"/>
    <w:rsid w:val="004232A3"/>
    <w:rsid w:val="004238E6"/>
    <w:rsid w:val="004240FC"/>
    <w:rsid w:val="00424F05"/>
    <w:rsid w:val="00424FB4"/>
    <w:rsid w:val="00427FDB"/>
    <w:rsid w:val="0043370E"/>
    <w:rsid w:val="00440B35"/>
    <w:rsid w:val="00443CAA"/>
    <w:rsid w:val="00443D49"/>
    <w:rsid w:val="00446CF1"/>
    <w:rsid w:val="00447A2F"/>
    <w:rsid w:val="00453E53"/>
    <w:rsid w:val="00460C4C"/>
    <w:rsid w:val="00462DD2"/>
    <w:rsid w:val="004634B3"/>
    <w:rsid w:val="00467C62"/>
    <w:rsid w:val="00467D40"/>
    <w:rsid w:val="004715D0"/>
    <w:rsid w:val="00472A4B"/>
    <w:rsid w:val="004731D7"/>
    <w:rsid w:val="004760AB"/>
    <w:rsid w:val="0047687B"/>
    <w:rsid w:val="004821F7"/>
    <w:rsid w:val="004839C4"/>
    <w:rsid w:val="004861AA"/>
    <w:rsid w:val="00490B96"/>
    <w:rsid w:val="0049153E"/>
    <w:rsid w:val="0049290A"/>
    <w:rsid w:val="0049351E"/>
    <w:rsid w:val="00495851"/>
    <w:rsid w:val="00496CF2"/>
    <w:rsid w:val="00497C02"/>
    <w:rsid w:val="00497D47"/>
    <w:rsid w:val="004A12E3"/>
    <w:rsid w:val="004A15BC"/>
    <w:rsid w:val="004A4C8F"/>
    <w:rsid w:val="004A5F78"/>
    <w:rsid w:val="004A60F4"/>
    <w:rsid w:val="004B260E"/>
    <w:rsid w:val="004B7EA3"/>
    <w:rsid w:val="004C036A"/>
    <w:rsid w:val="004C05A2"/>
    <w:rsid w:val="004C0821"/>
    <w:rsid w:val="004C1F9A"/>
    <w:rsid w:val="004C2CEB"/>
    <w:rsid w:val="004C494D"/>
    <w:rsid w:val="004C5310"/>
    <w:rsid w:val="004C61DD"/>
    <w:rsid w:val="004D4632"/>
    <w:rsid w:val="004E3C53"/>
    <w:rsid w:val="004E60E8"/>
    <w:rsid w:val="004F098D"/>
    <w:rsid w:val="004F1541"/>
    <w:rsid w:val="004F3398"/>
    <w:rsid w:val="004F5722"/>
    <w:rsid w:val="004F5ABB"/>
    <w:rsid w:val="00501526"/>
    <w:rsid w:val="005016F1"/>
    <w:rsid w:val="00502236"/>
    <w:rsid w:val="005024F3"/>
    <w:rsid w:val="00505B21"/>
    <w:rsid w:val="00505CF6"/>
    <w:rsid w:val="0051064C"/>
    <w:rsid w:val="00511E6E"/>
    <w:rsid w:val="00515072"/>
    <w:rsid w:val="00517062"/>
    <w:rsid w:val="00522EAB"/>
    <w:rsid w:val="00523201"/>
    <w:rsid w:val="00525C66"/>
    <w:rsid w:val="0053404C"/>
    <w:rsid w:val="005372D3"/>
    <w:rsid w:val="00541025"/>
    <w:rsid w:val="00541460"/>
    <w:rsid w:val="0054724E"/>
    <w:rsid w:val="00554C4C"/>
    <w:rsid w:val="00557AC4"/>
    <w:rsid w:val="00560C7E"/>
    <w:rsid w:val="00563B8D"/>
    <w:rsid w:val="005652AE"/>
    <w:rsid w:val="00565D4E"/>
    <w:rsid w:val="00565F9D"/>
    <w:rsid w:val="00566762"/>
    <w:rsid w:val="005678C2"/>
    <w:rsid w:val="00572644"/>
    <w:rsid w:val="00574B85"/>
    <w:rsid w:val="00574C40"/>
    <w:rsid w:val="00576DF6"/>
    <w:rsid w:val="00580AA2"/>
    <w:rsid w:val="00586E60"/>
    <w:rsid w:val="005913B4"/>
    <w:rsid w:val="00594B5B"/>
    <w:rsid w:val="005A30D9"/>
    <w:rsid w:val="005A4BA1"/>
    <w:rsid w:val="005B0E0C"/>
    <w:rsid w:val="005B1C64"/>
    <w:rsid w:val="005B2E37"/>
    <w:rsid w:val="005B3684"/>
    <w:rsid w:val="005B7A4B"/>
    <w:rsid w:val="005C1171"/>
    <w:rsid w:val="005C2EB5"/>
    <w:rsid w:val="005C3711"/>
    <w:rsid w:val="005C4EC9"/>
    <w:rsid w:val="005C7810"/>
    <w:rsid w:val="005C78B7"/>
    <w:rsid w:val="005D2C83"/>
    <w:rsid w:val="005D394B"/>
    <w:rsid w:val="005D3A2D"/>
    <w:rsid w:val="005D7513"/>
    <w:rsid w:val="005E07CF"/>
    <w:rsid w:val="005E1C44"/>
    <w:rsid w:val="005E272A"/>
    <w:rsid w:val="005E2CD6"/>
    <w:rsid w:val="005E2F6D"/>
    <w:rsid w:val="005E3C5E"/>
    <w:rsid w:val="005E3D37"/>
    <w:rsid w:val="005E6A74"/>
    <w:rsid w:val="005E6D2A"/>
    <w:rsid w:val="005F0CF4"/>
    <w:rsid w:val="005F1231"/>
    <w:rsid w:val="005F138D"/>
    <w:rsid w:val="005F2AC4"/>
    <w:rsid w:val="005F3BA0"/>
    <w:rsid w:val="005F437D"/>
    <w:rsid w:val="005F5E9D"/>
    <w:rsid w:val="005F70AB"/>
    <w:rsid w:val="0060117F"/>
    <w:rsid w:val="00602DEF"/>
    <w:rsid w:val="00612B31"/>
    <w:rsid w:val="00614C65"/>
    <w:rsid w:val="00617A58"/>
    <w:rsid w:val="00620D23"/>
    <w:rsid w:val="00621489"/>
    <w:rsid w:val="00624B4D"/>
    <w:rsid w:val="006252FA"/>
    <w:rsid w:val="00625CAE"/>
    <w:rsid w:val="00626948"/>
    <w:rsid w:val="00632A70"/>
    <w:rsid w:val="006351EF"/>
    <w:rsid w:val="00636F4D"/>
    <w:rsid w:val="006455E5"/>
    <w:rsid w:val="00645D31"/>
    <w:rsid w:val="00646A45"/>
    <w:rsid w:val="00647C21"/>
    <w:rsid w:val="00647C98"/>
    <w:rsid w:val="006514E3"/>
    <w:rsid w:val="006540AE"/>
    <w:rsid w:val="00655D93"/>
    <w:rsid w:val="00662941"/>
    <w:rsid w:val="0067025F"/>
    <w:rsid w:val="006736D9"/>
    <w:rsid w:val="00675429"/>
    <w:rsid w:val="00677D54"/>
    <w:rsid w:val="006807C1"/>
    <w:rsid w:val="00680C6D"/>
    <w:rsid w:val="00685B50"/>
    <w:rsid w:val="00687D23"/>
    <w:rsid w:val="00687D7E"/>
    <w:rsid w:val="0069133F"/>
    <w:rsid w:val="00693159"/>
    <w:rsid w:val="00693A82"/>
    <w:rsid w:val="0069453D"/>
    <w:rsid w:val="00696983"/>
    <w:rsid w:val="00696A68"/>
    <w:rsid w:val="006A3A46"/>
    <w:rsid w:val="006A4946"/>
    <w:rsid w:val="006A4DF9"/>
    <w:rsid w:val="006A63CE"/>
    <w:rsid w:val="006B312C"/>
    <w:rsid w:val="006B7FCD"/>
    <w:rsid w:val="006C178F"/>
    <w:rsid w:val="006D2499"/>
    <w:rsid w:val="006E0A85"/>
    <w:rsid w:val="006E7718"/>
    <w:rsid w:val="006F2FEE"/>
    <w:rsid w:val="006F3F01"/>
    <w:rsid w:val="006F5FC8"/>
    <w:rsid w:val="00700E59"/>
    <w:rsid w:val="00701994"/>
    <w:rsid w:val="00703D4E"/>
    <w:rsid w:val="00707D0D"/>
    <w:rsid w:val="00711BD2"/>
    <w:rsid w:val="00713F25"/>
    <w:rsid w:val="00715360"/>
    <w:rsid w:val="00717C0A"/>
    <w:rsid w:val="00722B5F"/>
    <w:rsid w:val="00722B7E"/>
    <w:rsid w:val="00724B70"/>
    <w:rsid w:val="007254DA"/>
    <w:rsid w:val="007260D9"/>
    <w:rsid w:val="00726B8F"/>
    <w:rsid w:val="00727A32"/>
    <w:rsid w:val="007300F9"/>
    <w:rsid w:val="0073107F"/>
    <w:rsid w:val="007310CA"/>
    <w:rsid w:val="0073396B"/>
    <w:rsid w:val="0073463D"/>
    <w:rsid w:val="00736015"/>
    <w:rsid w:val="00741A51"/>
    <w:rsid w:val="0074364C"/>
    <w:rsid w:val="00747A98"/>
    <w:rsid w:val="00747B6E"/>
    <w:rsid w:val="00753BCD"/>
    <w:rsid w:val="0075567C"/>
    <w:rsid w:val="0075603D"/>
    <w:rsid w:val="00760ADE"/>
    <w:rsid w:val="00761CE2"/>
    <w:rsid w:val="00763605"/>
    <w:rsid w:val="00763AC0"/>
    <w:rsid w:val="00764EBC"/>
    <w:rsid w:val="007655AF"/>
    <w:rsid w:val="00773B4B"/>
    <w:rsid w:val="00775BDE"/>
    <w:rsid w:val="00775EBA"/>
    <w:rsid w:val="0077735F"/>
    <w:rsid w:val="00782193"/>
    <w:rsid w:val="007833F2"/>
    <w:rsid w:val="00786D98"/>
    <w:rsid w:val="007927AF"/>
    <w:rsid w:val="00795425"/>
    <w:rsid w:val="00795ABF"/>
    <w:rsid w:val="00796FB8"/>
    <w:rsid w:val="007A0D12"/>
    <w:rsid w:val="007A0F66"/>
    <w:rsid w:val="007A1A54"/>
    <w:rsid w:val="007A1C58"/>
    <w:rsid w:val="007A4B64"/>
    <w:rsid w:val="007B0457"/>
    <w:rsid w:val="007B47F3"/>
    <w:rsid w:val="007B79A7"/>
    <w:rsid w:val="007B7EFD"/>
    <w:rsid w:val="007C4983"/>
    <w:rsid w:val="007C4D2D"/>
    <w:rsid w:val="007C65E9"/>
    <w:rsid w:val="007D3AA0"/>
    <w:rsid w:val="007D604A"/>
    <w:rsid w:val="007D6839"/>
    <w:rsid w:val="007E2DC9"/>
    <w:rsid w:val="007E3162"/>
    <w:rsid w:val="007E46C9"/>
    <w:rsid w:val="007F1FFD"/>
    <w:rsid w:val="007F4EE1"/>
    <w:rsid w:val="007F721C"/>
    <w:rsid w:val="00811A6C"/>
    <w:rsid w:val="00811AB2"/>
    <w:rsid w:val="0081741F"/>
    <w:rsid w:val="00820A80"/>
    <w:rsid w:val="00821A7A"/>
    <w:rsid w:val="00825628"/>
    <w:rsid w:val="00830A96"/>
    <w:rsid w:val="00833B6E"/>
    <w:rsid w:val="00840A99"/>
    <w:rsid w:val="0084553F"/>
    <w:rsid w:val="008473D1"/>
    <w:rsid w:val="00847C73"/>
    <w:rsid w:val="008504FA"/>
    <w:rsid w:val="00850883"/>
    <w:rsid w:val="008572C5"/>
    <w:rsid w:val="0086200F"/>
    <w:rsid w:val="00862922"/>
    <w:rsid w:val="0086528D"/>
    <w:rsid w:val="00866B62"/>
    <w:rsid w:val="008733EF"/>
    <w:rsid w:val="00873D3B"/>
    <w:rsid w:val="00880E56"/>
    <w:rsid w:val="00881C59"/>
    <w:rsid w:val="00890362"/>
    <w:rsid w:val="008923BA"/>
    <w:rsid w:val="00894F81"/>
    <w:rsid w:val="008953DE"/>
    <w:rsid w:val="008963C2"/>
    <w:rsid w:val="00897973"/>
    <w:rsid w:val="008A025B"/>
    <w:rsid w:val="008B0790"/>
    <w:rsid w:val="008B5AF9"/>
    <w:rsid w:val="008C1D54"/>
    <w:rsid w:val="008C2C8C"/>
    <w:rsid w:val="008C2D1F"/>
    <w:rsid w:val="008D1036"/>
    <w:rsid w:val="008D16F2"/>
    <w:rsid w:val="008D18F1"/>
    <w:rsid w:val="008D4562"/>
    <w:rsid w:val="008D4C80"/>
    <w:rsid w:val="008D712D"/>
    <w:rsid w:val="008E06CC"/>
    <w:rsid w:val="008E2744"/>
    <w:rsid w:val="008E2F2B"/>
    <w:rsid w:val="008E4E01"/>
    <w:rsid w:val="008E7390"/>
    <w:rsid w:val="008F1069"/>
    <w:rsid w:val="008F1B2B"/>
    <w:rsid w:val="008F3638"/>
    <w:rsid w:val="008F51F9"/>
    <w:rsid w:val="008F5A06"/>
    <w:rsid w:val="008F7962"/>
    <w:rsid w:val="0090022D"/>
    <w:rsid w:val="009004AE"/>
    <w:rsid w:val="00901E79"/>
    <w:rsid w:val="0090284A"/>
    <w:rsid w:val="0090437A"/>
    <w:rsid w:val="009066A5"/>
    <w:rsid w:val="009114D6"/>
    <w:rsid w:val="009126BA"/>
    <w:rsid w:val="00917A42"/>
    <w:rsid w:val="009233D4"/>
    <w:rsid w:val="00927E59"/>
    <w:rsid w:val="0093037F"/>
    <w:rsid w:val="009309F9"/>
    <w:rsid w:val="0093262F"/>
    <w:rsid w:val="009329D4"/>
    <w:rsid w:val="00933AC8"/>
    <w:rsid w:val="00934262"/>
    <w:rsid w:val="009372DA"/>
    <w:rsid w:val="00944B17"/>
    <w:rsid w:val="00952CEB"/>
    <w:rsid w:val="00954CFD"/>
    <w:rsid w:val="00957715"/>
    <w:rsid w:val="0097127C"/>
    <w:rsid w:val="00974919"/>
    <w:rsid w:val="00976A1A"/>
    <w:rsid w:val="00981D0B"/>
    <w:rsid w:val="00981EC0"/>
    <w:rsid w:val="00984E1A"/>
    <w:rsid w:val="009869F7"/>
    <w:rsid w:val="00986A18"/>
    <w:rsid w:val="00992250"/>
    <w:rsid w:val="00992BFA"/>
    <w:rsid w:val="00996263"/>
    <w:rsid w:val="00997605"/>
    <w:rsid w:val="009A0F64"/>
    <w:rsid w:val="009A129C"/>
    <w:rsid w:val="009A1380"/>
    <w:rsid w:val="009A4385"/>
    <w:rsid w:val="009A4B92"/>
    <w:rsid w:val="009A7CF1"/>
    <w:rsid w:val="009B07AA"/>
    <w:rsid w:val="009B3339"/>
    <w:rsid w:val="009B3C5F"/>
    <w:rsid w:val="009C259E"/>
    <w:rsid w:val="009C3D69"/>
    <w:rsid w:val="009D0136"/>
    <w:rsid w:val="009E3A80"/>
    <w:rsid w:val="009E5B93"/>
    <w:rsid w:val="009E7A70"/>
    <w:rsid w:val="009F242C"/>
    <w:rsid w:val="009F6696"/>
    <w:rsid w:val="00A006F2"/>
    <w:rsid w:val="00A06EEE"/>
    <w:rsid w:val="00A13A4E"/>
    <w:rsid w:val="00A2680C"/>
    <w:rsid w:val="00A26895"/>
    <w:rsid w:val="00A27480"/>
    <w:rsid w:val="00A30588"/>
    <w:rsid w:val="00A30AE9"/>
    <w:rsid w:val="00A3224F"/>
    <w:rsid w:val="00A37BEB"/>
    <w:rsid w:val="00A412C1"/>
    <w:rsid w:val="00A41B3D"/>
    <w:rsid w:val="00A41E6E"/>
    <w:rsid w:val="00A47548"/>
    <w:rsid w:val="00A47A01"/>
    <w:rsid w:val="00A53CA5"/>
    <w:rsid w:val="00A56EB7"/>
    <w:rsid w:val="00A605B2"/>
    <w:rsid w:val="00A637E1"/>
    <w:rsid w:val="00A705DB"/>
    <w:rsid w:val="00A74EA2"/>
    <w:rsid w:val="00A75939"/>
    <w:rsid w:val="00A75D86"/>
    <w:rsid w:val="00A808E2"/>
    <w:rsid w:val="00A8179A"/>
    <w:rsid w:val="00A82E7E"/>
    <w:rsid w:val="00A90B5D"/>
    <w:rsid w:val="00A91B9A"/>
    <w:rsid w:val="00A9452A"/>
    <w:rsid w:val="00A949C2"/>
    <w:rsid w:val="00A971BE"/>
    <w:rsid w:val="00A97E7E"/>
    <w:rsid w:val="00AA117A"/>
    <w:rsid w:val="00AA163C"/>
    <w:rsid w:val="00AA79DD"/>
    <w:rsid w:val="00AB265B"/>
    <w:rsid w:val="00AB27B3"/>
    <w:rsid w:val="00AB59DA"/>
    <w:rsid w:val="00AB607E"/>
    <w:rsid w:val="00AB6205"/>
    <w:rsid w:val="00AB727F"/>
    <w:rsid w:val="00AC1FB0"/>
    <w:rsid w:val="00AC452A"/>
    <w:rsid w:val="00AC768A"/>
    <w:rsid w:val="00AC7CB7"/>
    <w:rsid w:val="00AD289A"/>
    <w:rsid w:val="00AD4DD2"/>
    <w:rsid w:val="00AD6D63"/>
    <w:rsid w:val="00AE042B"/>
    <w:rsid w:val="00AE0A71"/>
    <w:rsid w:val="00AE1342"/>
    <w:rsid w:val="00AE18E1"/>
    <w:rsid w:val="00AE2975"/>
    <w:rsid w:val="00AE2C94"/>
    <w:rsid w:val="00AE5A8D"/>
    <w:rsid w:val="00AF0702"/>
    <w:rsid w:val="00AF40B7"/>
    <w:rsid w:val="00AF6288"/>
    <w:rsid w:val="00AF6C3B"/>
    <w:rsid w:val="00AF7471"/>
    <w:rsid w:val="00B01304"/>
    <w:rsid w:val="00B015AA"/>
    <w:rsid w:val="00B0510C"/>
    <w:rsid w:val="00B05EB5"/>
    <w:rsid w:val="00B1310C"/>
    <w:rsid w:val="00B14A3C"/>
    <w:rsid w:val="00B14B1A"/>
    <w:rsid w:val="00B16BFF"/>
    <w:rsid w:val="00B17CE3"/>
    <w:rsid w:val="00B21584"/>
    <w:rsid w:val="00B24209"/>
    <w:rsid w:val="00B24D64"/>
    <w:rsid w:val="00B2766D"/>
    <w:rsid w:val="00B30111"/>
    <w:rsid w:val="00B30199"/>
    <w:rsid w:val="00B314DC"/>
    <w:rsid w:val="00B32B34"/>
    <w:rsid w:val="00B33A1F"/>
    <w:rsid w:val="00B34430"/>
    <w:rsid w:val="00B34ED0"/>
    <w:rsid w:val="00B370C6"/>
    <w:rsid w:val="00B4128C"/>
    <w:rsid w:val="00B41E13"/>
    <w:rsid w:val="00B4308C"/>
    <w:rsid w:val="00B640DB"/>
    <w:rsid w:val="00B72324"/>
    <w:rsid w:val="00B74A8C"/>
    <w:rsid w:val="00B777B7"/>
    <w:rsid w:val="00B80F86"/>
    <w:rsid w:val="00B82FEC"/>
    <w:rsid w:val="00B83071"/>
    <w:rsid w:val="00B907A3"/>
    <w:rsid w:val="00B922A7"/>
    <w:rsid w:val="00B93675"/>
    <w:rsid w:val="00B936D4"/>
    <w:rsid w:val="00B9486A"/>
    <w:rsid w:val="00B9668B"/>
    <w:rsid w:val="00B97EBB"/>
    <w:rsid w:val="00BA1657"/>
    <w:rsid w:val="00BA4B8C"/>
    <w:rsid w:val="00BA7E0E"/>
    <w:rsid w:val="00BB05CB"/>
    <w:rsid w:val="00BB58D0"/>
    <w:rsid w:val="00BC09DD"/>
    <w:rsid w:val="00BC357D"/>
    <w:rsid w:val="00BD163A"/>
    <w:rsid w:val="00BD4DAD"/>
    <w:rsid w:val="00BD6DAA"/>
    <w:rsid w:val="00BE4EED"/>
    <w:rsid w:val="00BE4F65"/>
    <w:rsid w:val="00BF1FFD"/>
    <w:rsid w:val="00BF5C85"/>
    <w:rsid w:val="00BF5D3E"/>
    <w:rsid w:val="00C01506"/>
    <w:rsid w:val="00C017E3"/>
    <w:rsid w:val="00C063D6"/>
    <w:rsid w:val="00C1000E"/>
    <w:rsid w:val="00C1071E"/>
    <w:rsid w:val="00C1154F"/>
    <w:rsid w:val="00C12E62"/>
    <w:rsid w:val="00C15529"/>
    <w:rsid w:val="00C15A8B"/>
    <w:rsid w:val="00C2078A"/>
    <w:rsid w:val="00C20A4E"/>
    <w:rsid w:val="00C2102F"/>
    <w:rsid w:val="00C21F6A"/>
    <w:rsid w:val="00C220B7"/>
    <w:rsid w:val="00C2487F"/>
    <w:rsid w:val="00C3063E"/>
    <w:rsid w:val="00C34505"/>
    <w:rsid w:val="00C34B10"/>
    <w:rsid w:val="00C34B71"/>
    <w:rsid w:val="00C43AD9"/>
    <w:rsid w:val="00C45A63"/>
    <w:rsid w:val="00C538D1"/>
    <w:rsid w:val="00C544F8"/>
    <w:rsid w:val="00C57070"/>
    <w:rsid w:val="00C61360"/>
    <w:rsid w:val="00C62417"/>
    <w:rsid w:val="00C62EFC"/>
    <w:rsid w:val="00C647CA"/>
    <w:rsid w:val="00C656CE"/>
    <w:rsid w:val="00C66CC1"/>
    <w:rsid w:val="00C67D86"/>
    <w:rsid w:val="00C72D21"/>
    <w:rsid w:val="00C770C3"/>
    <w:rsid w:val="00C77DBF"/>
    <w:rsid w:val="00C81349"/>
    <w:rsid w:val="00C8245B"/>
    <w:rsid w:val="00C843AE"/>
    <w:rsid w:val="00C85294"/>
    <w:rsid w:val="00C93A49"/>
    <w:rsid w:val="00C94C6C"/>
    <w:rsid w:val="00C9555B"/>
    <w:rsid w:val="00CA13BD"/>
    <w:rsid w:val="00CA2916"/>
    <w:rsid w:val="00CA404A"/>
    <w:rsid w:val="00CA4B3F"/>
    <w:rsid w:val="00CA623D"/>
    <w:rsid w:val="00CA6A70"/>
    <w:rsid w:val="00CA71C8"/>
    <w:rsid w:val="00CB0F9E"/>
    <w:rsid w:val="00CB6F27"/>
    <w:rsid w:val="00CC00B2"/>
    <w:rsid w:val="00CC3295"/>
    <w:rsid w:val="00CC3655"/>
    <w:rsid w:val="00CC61D5"/>
    <w:rsid w:val="00CD3BCF"/>
    <w:rsid w:val="00CD3EF8"/>
    <w:rsid w:val="00CD5E96"/>
    <w:rsid w:val="00CD6E2D"/>
    <w:rsid w:val="00CE1658"/>
    <w:rsid w:val="00CE167D"/>
    <w:rsid w:val="00CE176D"/>
    <w:rsid w:val="00CE193B"/>
    <w:rsid w:val="00CE1AEA"/>
    <w:rsid w:val="00CE6676"/>
    <w:rsid w:val="00CE6AB4"/>
    <w:rsid w:val="00CF0F5C"/>
    <w:rsid w:val="00CF23C7"/>
    <w:rsid w:val="00CF7C58"/>
    <w:rsid w:val="00D0029F"/>
    <w:rsid w:val="00D06318"/>
    <w:rsid w:val="00D138D3"/>
    <w:rsid w:val="00D167EB"/>
    <w:rsid w:val="00D168C5"/>
    <w:rsid w:val="00D16A21"/>
    <w:rsid w:val="00D215FE"/>
    <w:rsid w:val="00D2415F"/>
    <w:rsid w:val="00D24B56"/>
    <w:rsid w:val="00D24CDE"/>
    <w:rsid w:val="00D303C7"/>
    <w:rsid w:val="00D30687"/>
    <w:rsid w:val="00D30F6B"/>
    <w:rsid w:val="00D31C9B"/>
    <w:rsid w:val="00D330FD"/>
    <w:rsid w:val="00D33985"/>
    <w:rsid w:val="00D364BB"/>
    <w:rsid w:val="00D46705"/>
    <w:rsid w:val="00D47D48"/>
    <w:rsid w:val="00D50C3B"/>
    <w:rsid w:val="00D52AB3"/>
    <w:rsid w:val="00D57ED5"/>
    <w:rsid w:val="00D63D2D"/>
    <w:rsid w:val="00D63FD7"/>
    <w:rsid w:val="00D71FF3"/>
    <w:rsid w:val="00D743D6"/>
    <w:rsid w:val="00D76137"/>
    <w:rsid w:val="00D77221"/>
    <w:rsid w:val="00D81FB7"/>
    <w:rsid w:val="00D90247"/>
    <w:rsid w:val="00D927BB"/>
    <w:rsid w:val="00D9359D"/>
    <w:rsid w:val="00D93B28"/>
    <w:rsid w:val="00D9566D"/>
    <w:rsid w:val="00D964E3"/>
    <w:rsid w:val="00D97AF0"/>
    <w:rsid w:val="00DB43A1"/>
    <w:rsid w:val="00DB506D"/>
    <w:rsid w:val="00DC09B5"/>
    <w:rsid w:val="00DC0BAC"/>
    <w:rsid w:val="00DC2DED"/>
    <w:rsid w:val="00DC2FD8"/>
    <w:rsid w:val="00DD0440"/>
    <w:rsid w:val="00DD1A2C"/>
    <w:rsid w:val="00DD37CF"/>
    <w:rsid w:val="00DD65C1"/>
    <w:rsid w:val="00DD6E4D"/>
    <w:rsid w:val="00DE1FF9"/>
    <w:rsid w:val="00DE4896"/>
    <w:rsid w:val="00DE4D4B"/>
    <w:rsid w:val="00DF1388"/>
    <w:rsid w:val="00DF21EA"/>
    <w:rsid w:val="00DF4999"/>
    <w:rsid w:val="00DF5954"/>
    <w:rsid w:val="00E02F6D"/>
    <w:rsid w:val="00E045E7"/>
    <w:rsid w:val="00E0624E"/>
    <w:rsid w:val="00E07655"/>
    <w:rsid w:val="00E10C01"/>
    <w:rsid w:val="00E11CA9"/>
    <w:rsid w:val="00E153D4"/>
    <w:rsid w:val="00E17360"/>
    <w:rsid w:val="00E17612"/>
    <w:rsid w:val="00E20BBD"/>
    <w:rsid w:val="00E239A8"/>
    <w:rsid w:val="00E2633E"/>
    <w:rsid w:val="00E33502"/>
    <w:rsid w:val="00E339AE"/>
    <w:rsid w:val="00E36BB3"/>
    <w:rsid w:val="00E36CE3"/>
    <w:rsid w:val="00E42D2E"/>
    <w:rsid w:val="00E43D8E"/>
    <w:rsid w:val="00E46EEF"/>
    <w:rsid w:val="00E47245"/>
    <w:rsid w:val="00E60175"/>
    <w:rsid w:val="00E60496"/>
    <w:rsid w:val="00E64276"/>
    <w:rsid w:val="00E66DCA"/>
    <w:rsid w:val="00E67067"/>
    <w:rsid w:val="00E72CFC"/>
    <w:rsid w:val="00E73566"/>
    <w:rsid w:val="00E75864"/>
    <w:rsid w:val="00E92E0E"/>
    <w:rsid w:val="00E93232"/>
    <w:rsid w:val="00E94370"/>
    <w:rsid w:val="00E94A14"/>
    <w:rsid w:val="00E96120"/>
    <w:rsid w:val="00EA4B0E"/>
    <w:rsid w:val="00EA7ACA"/>
    <w:rsid w:val="00EB34C8"/>
    <w:rsid w:val="00EC1B66"/>
    <w:rsid w:val="00EC69AE"/>
    <w:rsid w:val="00EC74CD"/>
    <w:rsid w:val="00ED321C"/>
    <w:rsid w:val="00ED4D94"/>
    <w:rsid w:val="00ED54EB"/>
    <w:rsid w:val="00ED5810"/>
    <w:rsid w:val="00ED6DB1"/>
    <w:rsid w:val="00ED70FA"/>
    <w:rsid w:val="00ED7142"/>
    <w:rsid w:val="00EE4EFF"/>
    <w:rsid w:val="00EE51E9"/>
    <w:rsid w:val="00EF3000"/>
    <w:rsid w:val="00EF3AA0"/>
    <w:rsid w:val="00EF5983"/>
    <w:rsid w:val="00EF5BF1"/>
    <w:rsid w:val="00EF5C01"/>
    <w:rsid w:val="00F00BEB"/>
    <w:rsid w:val="00F01865"/>
    <w:rsid w:val="00F073FA"/>
    <w:rsid w:val="00F124B7"/>
    <w:rsid w:val="00F1257A"/>
    <w:rsid w:val="00F140EC"/>
    <w:rsid w:val="00F2294D"/>
    <w:rsid w:val="00F22BC3"/>
    <w:rsid w:val="00F231B5"/>
    <w:rsid w:val="00F23ABD"/>
    <w:rsid w:val="00F304D2"/>
    <w:rsid w:val="00F317E8"/>
    <w:rsid w:val="00F34331"/>
    <w:rsid w:val="00F35C05"/>
    <w:rsid w:val="00F361F5"/>
    <w:rsid w:val="00F417ED"/>
    <w:rsid w:val="00F4788A"/>
    <w:rsid w:val="00F53711"/>
    <w:rsid w:val="00F54A26"/>
    <w:rsid w:val="00F569B0"/>
    <w:rsid w:val="00F578C7"/>
    <w:rsid w:val="00F621BE"/>
    <w:rsid w:val="00F63911"/>
    <w:rsid w:val="00F644E0"/>
    <w:rsid w:val="00F67EF5"/>
    <w:rsid w:val="00F70A70"/>
    <w:rsid w:val="00F71188"/>
    <w:rsid w:val="00F719D5"/>
    <w:rsid w:val="00F71E1C"/>
    <w:rsid w:val="00F722EF"/>
    <w:rsid w:val="00F724F6"/>
    <w:rsid w:val="00F74E2E"/>
    <w:rsid w:val="00F75CFA"/>
    <w:rsid w:val="00F77968"/>
    <w:rsid w:val="00F80F96"/>
    <w:rsid w:val="00F818D4"/>
    <w:rsid w:val="00F8197C"/>
    <w:rsid w:val="00F83749"/>
    <w:rsid w:val="00F85776"/>
    <w:rsid w:val="00F85ECA"/>
    <w:rsid w:val="00F90BF3"/>
    <w:rsid w:val="00F91076"/>
    <w:rsid w:val="00F9699F"/>
    <w:rsid w:val="00F97572"/>
    <w:rsid w:val="00F97936"/>
    <w:rsid w:val="00FA1C44"/>
    <w:rsid w:val="00FA204C"/>
    <w:rsid w:val="00FA22BF"/>
    <w:rsid w:val="00FB0529"/>
    <w:rsid w:val="00FB15A5"/>
    <w:rsid w:val="00FB29FC"/>
    <w:rsid w:val="00FB53BC"/>
    <w:rsid w:val="00FC20CF"/>
    <w:rsid w:val="00FC2561"/>
    <w:rsid w:val="00FC3CA7"/>
    <w:rsid w:val="00FC5F6B"/>
    <w:rsid w:val="00FC73CC"/>
    <w:rsid w:val="00FD0BCF"/>
    <w:rsid w:val="00FD1173"/>
    <w:rsid w:val="00FD228B"/>
    <w:rsid w:val="00FD2659"/>
    <w:rsid w:val="00FE14A6"/>
    <w:rsid w:val="00FE5019"/>
    <w:rsid w:val="00FF0ECD"/>
    <w:rsid w:val="00FF245A"/>
    <w:rsid w:val="00FF6865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uiPriority w:val="99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uiPriority w:val="99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725A"/>
    <w:rPr>
      <w:sz w:val="22"/>
    </w:rPr>
  </w:style>
  <w:style w:type="character" w:customStyle="1" w:styleId="FontStyle33">
    <w:name w:val="Font Style33"/>
    <w:basedOn w:val="Domylnaczcionkaakapitu"/>
    <w:rsid w:val="0014725A"/>
    <w:rPr>
      <w:rFonts w:ascii="Times New Roman" w:hAnsi="Times New Roman" w:cs="Times New Roman"/>
      <w:sz w:val="22"/>
      <w:szCs w:val="22"/>
    </w:rPr>
  </w:style>
  <w:style w:type="character" w:customStyle="1" w:styleId="gray3">
    <w:name w:val="gray3"/>
    <w:basedOn w:val="Domylnaczcionkaakapitu"/>
    <w:rsid w:val="00F97572"/>
  </w:style>
  <w:style w:type="paragraph" w:customStyle="1" w:styleId="Akapitzlist1">
    <w:name w:val="Akapit z listą1"/>
    <w:basedOn w:val="Normalny"/>
    <w:rsid w:val="00B4128C"/>
    <w:pPr>
      <w:suppressAutoHyphens/>
      <w:ind w:left="720"/>
    </w:pPr>
    <w:rPr>
      <w:sz w:val="24"/>
      <w:szCs w:val="24"/>
      <w:lang w:val="pl-PL" w:eastAsia="ar-SA"/>
    </w:rPr>
  </w:style>
  <w:style w:type="character" w:styleId="UyteHipercze">
    <w:name w:val="FollowedHyperlink"/>
    <w:basedOn w:val="Domylnaczcionkaakapitu"/>
    <w:rsid w:val="00D71F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E07CF"/>
  </w:style>
  <w:style w:type="character" w:styleId="Odwoaniedokomentarza">
    <w:name w:val="annotation reference"/>
    <w:basedOn w:val="Domylnaczcionkaakapitu"/>
    <w:rsid w:val="003A03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366"/>
  </w:style>
  <w:style w:type="character" w:customStyle="1" w:styleId="TekstkomentarzaZnak">
    <w:name w:val="Tekst komentarza Znak"/>
    <w:basedOn w:val="Domylnaczcionkaakapitu"/>
    <w:link w:val="Tekstkomentarza"/>
    <w:rsid w:val="003A0366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A0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A0366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uiPriority w:val="99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uiPriority w:val="99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725A"/>
    <w:rPr>
      <w:sz w:val="22"/>
    </w:rPr>
  </w:style>
  <w:style w:type="character" w:customStyle="1" w:styleId="FontStyle33">
    <w:name w:val="Font Style33"/>
    <w:basedOn w:val="Domylnaczcionkaakapitu"/>
    <w:rsid w:val="0014725A"/>
    <w:rPr>
      <w:rFonts w:ascii="Times New Roman" w:hAnsi="Times New Roman" w:cs="Times New Roman"/>
      <w:sz w:val="22"/>
      <w:szCs w:val="22"/>
    </w:rPr>
  </w:style>
  <w:style w:type="character" w:customStyle="1" w:styleId="gray3">
    <w:name w:val="gray3"/>
    <w:basedOn w:val="Domylnaczcionkaakapitu"/>
    <w:rsid w:val="00F97572"/>
  </w:style>
  <w:style w:type="paragraph" w:customStyle="1" w:styleId="Akapitzlist1">
    <w:name w:val="Akapit z listą1"/>
    <w:basedOn w:val="Normalny"/>
    <w:rsid w:val="00B4128C"/>
    <w:pPr>
      <w:suppressAutoHyphens/>
      <w:ind w:left="720"/>
    </w:pPr>
    <w:rPr>
      <w:sz w:val="24"/>
      <w:szCs w:val="24"/>
      <w:lang w:val="pl-PL" w:eastAsia="ar-SA"/>
    </w:rPr>
  </w:style>
  <w:style w:type="character" w:styleId="UyteHipercze">
    <w:name w:val="FollowedHyperlink"/>
    <w:basedOn w:val="Domylnaczcionkaakapitu"/>
    <w:rsid w:val="00D71F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E07CF"/>
  </w:style>
  <w:style w:type="character" w:styleId="Odwoaniedokomentarza">
    <w:name w:val="annotation reference"/>
    <w:basedOn w:val="Domylnaczcionkaakapitu"/>
    <w:rsid w:val="003A03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366"/>
  </w:style>
  <w:style w:type="character" w:customStyle="1" w:styleId="TekstkomentarzaZnak">
    <w:name w:val="Tekst komentarza Znak"/>
    <w:basedOn w:val="Domylnaczcionkaakapitu"/>
    <w:link w:val="Tekstkomentarza"/>
    <w:rsid w:val="003A0366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A0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A03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zp.gov.pl/cmsws/page/GetFile1.aspx?attid=72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zp.gov.pl/cmsws/page/GetFile1.aspx?attid=728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zp.gov.pl/cmsws/page/GetFile1.aspx?attid=65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zp.gov.pl/cmsws/page/GetFile1.aspx?attid=796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2BE6-9367-4B27-88D2-4D03CC89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8556</Words>
  <Characters>51341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59778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User</cp:lastModifiedBy>
  <cp:revision>50</cp:revision>
  <cp:lastPrinted>2015-06-18T10:40:00Z</cp:lastPrinted>
  <dcterms:created xsi:type="dcterms:W3CDTF">2015-06-11T05:33:00Z</dcterms:created>
  <dcterms:modified xsi:type="dcterms:W3CDTF">2015-06-19T13:04:00Z</dcterms:modified>
</cp:coreProperties>
</file>