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8C20D" w14:textId="77777777" w:rsidR="00E86F36" w:rsidRDefault="00E86F36"/>
    <w:p w14:paraId="66C93ADF" w14:textId="77777777" w:rsidR="00E86F36" w:rsidRPr="00786FCD" w:rsidRDefault="00457079" w:rsidP="00786FCD">
      <w:pPr>
        <w:pStyle w:val="Tytu"/>
        <w:jc w:val="center"/>
        <w:rPr>
          <w:b/>
        </w:rPr>
      </w:pPr>
      <w:r w:rsidRPr="00786FCD">
        <w:rPr>
          <w:b/>
        </w:rPr>
        <w:t>Specyfikacja Istotnych Warunków Zamówienia</w:t>
      </w:r>
    </w:p>
    <w:p w14:paraId="50E46829" w14:textId="77777777" w:rsidR="00E86F36" w:rsidRDefault="00457079">
      <w:r>
        <w:t>(dalej SIWZ)</w:t>
      </w:r>
    </w:p>
    <w:p w14:paraId="657CBCFE" w14:textId="6033F14B" w:rsidR="00E86F36" w:rsidRDefault="00457079" w:rsidP="004C4B5D">
      <w:pPr>
        <w:spacing w:after="0" w:line="240" w:lineRule="atLeast"/>
        <w:jc w:val="both"/>
      </w:pPr>
      <w:r>
        <w:t>w przetargu nieograniczonym pn.</w:t>
      </w:r>
      <w:r w:rsidR="00F33C13">
        <w:t xml:space="preserve"> </w:t>
      </w:r>
      <w:r w:rsidR="00C442FB">
        <w:t>„</w:t>
      </w:r>
      <w:r w:rsidR="00786FCD" w:rsidRPr="006A6311">
        <w:rPr>
          <w:b/>
        </w:rPr>
        <w:t xml:space="preserve">Opracowanie i wdrożenie </w:t>
      </w:r>
      <w:r w:rsidR="00786FCD">
        <w:rPr>
          <w:b/>
        </w:rPr>
        <w:t>s</w:t>
      </w:r>
      <w:r w:rsidR="00786FCD" w:rsidRPr="00A613B3">
        <w:rPr>
          <w:b/>
        </w:rPr>
        <w:t>ystemu</w:t>
      </w:r>
      <w:r w:rsidR="00786FCD" w:rsidRPr="006A6311">
        <w:rPr>
          <w:b/>
        </w:rPr>
        <w:t xml:space="preserve"> e-urząd</w:t>
      </w:r>
      <w:r w:rsidR="00C442FB">
        <w:rPr>
          <w:b/>
        </w:rPr>
        <w:t>”</w:t>
      </w:r>
      <w:r w:rsidR="004C4B5D">
        <w:t xml:space="preserve">, </w:t>
      </w:r>
      <w:r w:rsidR="00786FCD" w:rsidRPr="006A6311">
        <w:t xml:space="preserve">w ramach projektu pn. </w:t>
      </w:r>
      <w:bookmarkStart w:id="0" w:name="_Hlk509334033"/>
      <w:r w:rsidR="00786FCD" w:rsidRPr="006A6311">
        <w:t>„</w:t>
      </w:r>
      <w:bookmarkEnd w:id="0"/>
      <w:r w:rsidR="00786FCD" w:rsidRPr="006A6311">
        <w:t xml:space="preserve">E-administracja w Gminie Ełk” </w:t>
      </w:r>
      <w:r w:rsidR="00BD1CE3">
        <w:t xml:space="preserve">– II postępowanie </w:t>
      </w:r>
      <w:r w:rsidR="00786FCD" w:rsidRPr="006A6311">
        <w:t xml:space="preserve">współfinansowanego ze środków </w:t>
      </w:r>
      <w:r w:rsidR="00786FCD" w:rsidRPr="006A6311">
        <w:rPr>
          <w:rFonts w:eastAsia="Times New Roman"/>
        </w:rPr>
        <w:t>Regionalnego Programu Operacyjnego Województwa Warmińsko-Mazurskiego na lata 2014-2020, w ramach Osi Priorytetowej 3 Cyfrowy Region, Działanie 3.1 Cyfrowa dostępność informacji sektora publicznego oraz wysoka jakość e-usług publicznych</w:t>
      </w:r>
      <w:r>
        <w:t>.</w:t>
      </w:r>
    </w:p>
    <w:p w14:paraId="7D6B3CC7" w14:textId="77777777" w:rsidR="00E86F36" w:rsidRDefault="00457079">
      <w:pPr>
        <w:pStyle w:val="Nagwek1"/>
        <w:numPr>
          <w:ilvl w:val="0"/>
          <w:numId w:val="1"/>
        </w:numPr>
      </w:pPr>
      <w:r>
        <w:t>Nazwa i adres zamawiającego</w:t>
      </w:r>
    </w:p>
    <w:p w14:paraId="16079CB3" w14:textId="77777777" w:rsidR="00786FCD" w:rsidRDefault="00457079" w:rsidP="00786FCD">
      <w:pPr>
        <w:spacing w:after="0" w:line="240" w:lineRule="atLeast"/>
      </w:pPr>
      <w:r>
        <w:t xml:space="preserve">Gmina </w:t>
      </w:r>
      <w:r w:rsidR="00786FCD">
        <w:t>Ełk</w:t>
      </w:r>
      <w:r>
        <w:br/>
        <w:t>ul.</w:t>
      </w:r>
      <w:r w:rsidR="00C442FB">
        <w:t xml:space="preserve"> </w:t>
      </w:r>
      <w:r w:rsidR="00786FCD">
        <w:t>T. Kościuszki 28A</w:t>
      </w:r>
    </w:p>
    <w:p w14:paraId="3D1342FD" w14:textId="77777777" w:rsidR="00786FCD" w:rsidRDefault="00786FCD" w:rsidP="00786FCD">
      <w:pPr>
        <w:spacing w:after="0" w:line="240" w:lineRule="atLeast"/>
      </w:pPr>
      <w:r>
        <w:t>19-300 Ełk</w:t>
      </w:r>
      <w:r w:rsidR="00457079">
        <w:br/>
      </w:r>
      <w:r w:rsidR="0095406F">
        <w:t>t</w:t>
      </w:r>
      <w:r w:rsidR="00457079">
        <w:t>elefon: 8</w:t>
      </w:r>
      <w:r>
        <w:t>7 619 45 00</w:t>
      </w:r>
    </w:p>
    <w:p w14:paraId="26FDB416" w14:textId="77777777" w:rsidR="00786FCD" w:rsidRDefault="0095406F" w:rsidP="00786FCD">
      <w:pPr>
        <w:spacing w:after="0" w:line="240" w:lineRule="atLeast"/>
      </w:pPr>
      <w:r>
        <w:t>f</w:t>
      </w:r>
      <w:r w:rsidR="00457079">
        <w:t xml:space="preserve">aks: </w:t>
      </w:r>
      <w:r w:rsidR="0067511B">
        <w:t xml:space="preserve">      </w:t>
      </w:r>
      <w:r w:rsidR="00786FCD">
        <w:t>87 619 45 01</w:t>
      </w:r>
      <w:r w:rsidR="00457079">
        <w:br/>
      </w:r>
      <w:r>
        <w:t>a</w:t>
      </w:r>
      <w:r w:rsidR="00457079">
        <w:t xml:space="preserve">dres e-mail: </w:t>
      </w:r>
      <w:hyperlink r:id="rId7" w:history="1">
        <w:r w:rsidR="00786FCD" w:rsidRPr="00EA7D4A">
          <w:rPr>
            <w:rStyle w:val="Hipercze"/>
          </w:rPr>
          <w:t>ug@elk.gmina.pl</w:t>
        </w:r>
      </w:hyperlink>
      <w:r w:rsidR="00786FCD">
        <w:t xml:space="preserve"> </w:t>
      </w:r>
    </w:p>
    <w:p w14:paraId="6DF2711A" w14:textId="77777777" w:rsidR="00E86F36" w:rsidRDefault="0095406F" w:rsidP="00786FCD">
      <w:pPr>
        <w:spacing w:after="0" w:line="240" w:lineRule="atLeast"/>
      </w:pPr>
      <w:r>
        <w:t>a</w:t>
      </w:r>
      <w:r w:rsidR="00457079">
        <w:t xml:space="preserve">dres strony www: </w:t>
      </w:r>
      <w:hyperlink r:id="rId8" w:history="1">
        <w:r w:rsidR="00786FCD" w:rsidRPr="00EA7D4A">
          <w:rPr>
            <w:rStyle w:val="Hipercze"/>
          </w:rPr>
          <w:t>http://elk.gmina.pl</w:t>
        </w:r>
      </w:hyperlink>
      <w:r w:rsidR="00786FCD">
        <w:rPr>
          <w:rStyle w:val="czeinternetowe"/>
        </w:rPr>
        <w:t xml:space="preserve"> </w:t>
      </w:r>
    </w:p>
    <w:p w14:paraId="08E9ECBB" w14:textId="77777777" w:rsidR="00E86F36" w:rsidRDefault="00457079">
      <w:pPr>
        <w:pStyle w:val="Nagwek1"/>
        <w:numPr>
          <w:ilvl w:val="0"/>
          <w:numId w:val="1"/>
        </w:numPr>
      </w:pPr>
      <w:r>
        <w:t>Tryb udzielenia zamówienia</w:t>
      </w:r>
    </w:p>
    <w:p w14:paraId="112B8632" w14:textId="03362242" w:rsidR="00E86F36" w:rsidRDefault="00457079" w:rsidP="004C4B5D">
      <w:pPr>
        <w:jc w:val="both"/>
      </w:pPr>
      <w:r>
        <w:t>Postępowanie o udzielenie zamówienia prowadzone jest w trybie przetargu nieograniczonego zgodnie z przepisami ustawy z dnia 29 stycznia 2004 r. Prawo zamówień publicznych (Dz.U. 201</w:t>
      </w:r>
      <w:r w:rsidR="00CA755D">
        <w:t>8</w:t>
      </w:r>
      <w:r>
        <w:t>, poz.</w:t>
      </w:r>
      <w:r w:rsidR="00CA755D">
        <w:t>1986</w:t>
      </w:r>
      <w:r>
        <w:t xml:space="preserve">), zwanej dalej ustawą. </w:t>
      </w:r>
    </w:p>
    <w:p w14:paraId="4DC7F1D9" w14:textId="77777777" w:rsidR="00E86F36" w:rsidRDefault="00457079">
      <w:pPr>
        <w:pStyle w:val="Nagwek1"/>
        <w:numPr>
          <w:ilvl w:val="0"/>
          <w:numId w:val="1"/>
        </w:numPr>
      </w:pPr>
      <w:r>
        <w:t>Opis przedmiotu zamówienia</w:t>
      </w:r>
    </w:p>
    <w:p w14:paraId="0A95E8D4" w14:textId="77777777" w:rsidR="00E86F36" w:rsidRDefault="00457079" w:rsidP="004C4B5D">
      <w:pPr>
        <w:pStyle w:val="Akapitzlist"/>
        <w:numPr>
          <w:ilvl w:val="0"/>
          <w:numId w:val="2"/>
        </w:numPr>
        <w:jc w:val="both"/>
      </w:pPr>
      <w:r>
        <w:t>Przedmiotem zamówienia jest</w:t>
      </w:r>
      <w:r w:rsidR="004C4B5D">
        <w:t xml:space="preserve"> realizacja </w:t>
      </w:r>
      <w:r w:rsidR="004C4B5D" w:rsidRPr="009F79AA">
        <w:t xml:space="preserve">zadań, których </w:t>
      </w:r>
      <w:r w:rsidR="004C4B5D" w:rsidRPr="009F79AA">
        <w:rPr>
          <w:rFonts w:eastAsia="Times New Roman"/>
        </w:rPr>
        <w:t xml:space="preserve">szczegółowy opis znajduje się w załączniku nr </w:t>
      </w:r>
      <w:r w:rsidR="004C4B5D">
        <w:rPr>
          <w:rFonts w:eastAsia="Times New Roman"/>
        </w:rPr>
        <w:t>1</w:t>
      </w:r>
      <w:r w:rsidR="004C4B5D" w:rsidRPr="009F79AA">
        <w:rPr>
          <w:rFonts w:eastAsia="Times New Roman"/>
        </w:rPr>
        <w:t xml:space="preserve"> do SIWZ st</w:t>
      </w:r>
      <w:r w:rsidR="004C4B5D">
        <w:rPr>
          <w:rFonts w:eastAsia="Times New Roman"/>
        </w:rPr>
        <w:t>anowiącym integralną część SIWZ.</w:t>
      </w:r>
    </w:p>
    <w:p w14:paraId="3411BC12" w14:textId="77777777" w:rsidR="00E86F36" w:rsidRDefault="00E86F36">
      <w:pPr>
        <w:pStyle w:val="Akapitzlist"/>
        <w:rPr>
          <w:b/>
          <w:bCs/>
        </w:rPr>
      </w:pPr>
    </w:p>
    <w:p w14:paraId="2768DB14" w14:textId="77777777" w:rsidR="00E86F36" w:rsidRDefault="00457079">
      <w:pPr>
        <w:pStyle w:val="Akapitzlist"/>
        <w:rPr>
          <w:b/>
          <w:bCs/>
        </w:rPr>
      </w:pPr>
      <w:r>
        <w:rPr>
          <w:b/>
          <w:bCs/>
        </w:rPr>
        <w:t>Kody CPV:</w:t>
      </w:r>
    </w:p>
    <w:p w14:paraId="7CA94E40" w14:textId="77777777" w:rsidR="00E86F36" w:rsidRDefault="00457079">
      <w:pPr>
        <w:pStyle w:val="Akapitzlist"/>
      </w:pPr>
      <w:r>
        <w:t xml:space="preserve">Kod główny </w:t>
      </w:r>
      <w:r>
        <w:rPr>
          <w:u w:val="single"/>
        </w:rPr>
        <w:t>48.00.00.00-8 Pakiety oprogramowania i systemy informatyczne</w:t>
      </w:r>
    </w:p>
    <w:p w14:paraId="062BF21A" w14:textId="77777777" w:rsidR="00E86F36" w:rsidRDefault="00457079">
      <w:pPr>
        <w:pStyle w:val="Akapitzlist"/>
      </w:pPr>
      <w:r>
        <w:t>Kody dodatkowe:</w:t>
      </w:r>
    </w:p>
    <w:p w14:paraId="5EF384DE" w14:textId="77777777" w:rsidR="00E86F36" w:rsidRDefault="00457079">
      <w:pPr>
        <w:pStyle w:val="Akapitzlist"/>
      </w:pPr>
      <w:r>
        <w:t xml:space="preserve">    • 48.42.20.00-2 Zestawy pakietów oprogramowania</w:t>
      </w:r>
    </w:p>
    <w:p w14:paraId="3F3D260B" w14:textId="77777777" w:rsidR="00E86F36" w:rsidRDefault="00457079">
      <w:pPr>
        <w:pStyle w:val="Akapitzlist"/>
      </w:pPr>
      <w:r>
        <w:t xml:space="preserve">    • 48.44.20.00-8 Pakiety oprogramowania do systemów finansowych</w:t>
      </w:r>
    </w:p>
    <w:p w14:paraId="27E95554" w14:textId="77777777" w:rsidR="00E86F36" w:rsidRDefault="00457079">
      <w:pPr>
        <w:pStyle w:val="Akapitzlist"/>
      </w:pPr>
      <w:r>
        <w:t xml:space="preserve">    • 48.60.00.00-4 Pakiety oprogramowania dla baz danych i operacyjne</w:t>
      </w:r>
    </w:p>
    <w:p w14:paraId="3D7B4F7B" w14:textId="77777777" w:rsidR="00E86F36" w:rsidRDefault="00457079">
      <w:pPr>
        <w:pStyle w:val="Akapitzlist"/>
      </w:pPr>
      <w:r>
        <w:t xml:space="preserve">    • 48.90.00.00-7 Różne pakiety oprogramowania i systemy komputerowe</w:t>
      </w:r>
    </w:p>
    <w:p w14:paraId="3EA504F7" w14:textId="77777777" w:rsidR="00E86F36" w:rsidRDefault="00457079">
      <w:pPr>
        <w:pStyle w:val="Akapitzlist"/>
      </w:pPr>
      <w:r>
        <w:t xml:space="preserve">    • 72.00.00.00-5 Usługi informatyczne: konsultacyjne, opracowywania oprogramowania,  </w:t>
      </w:r>
    </w:p>
    <w:p w14:paraId="5BBC450E" w14:textId="77777777" w:rsidR="00E86F36" w:rsidRDefault="00457079">
      <w:pPr>
        <w:pStyle w:val="Akapitzlist"/>
      </w:pPr>
      <w:r>
        <w:t xml:space="preserve">                                  internetowe i wsparcia</w:t>
      </w:r>
    </w:p>
    <w:p w14:paraId="60B2154F" w14:textId="77777777" w:rsidR="00E86F36" w:rsidRDefault="00457079">
      <w:pPr>
        <w:pStyle w:val="Akapitzlist"/>
      </w:pPr>
      <w:r>
        <w:t xml:space="preserve">    • 72.21.10.00-7 Usługi programowania oprogramowania systemowego i dla użytkownika</w:t>
      </w:r>
    </w:p>
    <w:p w14:paraId="2AE84EC4" w14:textId="77777777" w:rsidR="00E86F36" w:rsidRDefault="00457079">
      <w:pPr>
        <w:pStyle w:val="Akapitzlist"/>
      </w:pPr>
      <w:r>
        <w:t xml:space="preserve">    • 72.26.30.00-6 Usługi wdrażania oprogramowania</w:t>
      </w:r>
    </w:p>
    <w:p w14:paraId="2D229197" w14:textId="77777777" w:rsidR="00E86F36" w:rsidRDefault="00457079">
      <w:pPr>
        <w:pStyle w:val="Akapitzlist"/>
      </w:pPr>
      <w:r>
        <w:t xml:space="preserve">    • 72.25.32.00-5 Usługi w zakresie wsparcia systemu</w:t>
      </w:r>
    </w:p>
    <w:p w14:paraId="22382646" w14:textId="77777777" w:rsidR="00E86F36" w:rsidRDefault="00457079">
      <w:pPr>
        <w:pStyle w:val="Akapitzlist"/>
      </w:pPr>
      <w:r>
        <w:t xml:space="preserve">    • 72.42.00.00-5 Usługi w zakresie rozwijania Internetu</w:t>
      </w:r>
    </w:p>
    <w:p w14:paraId="5F210BCB" w14:textId="77777777" w:rsidR="00E86F36" w:rsidRDefault="00457079">
      <w:pPr>
        <w:pStyle w:val="Akapitzlist"/>
      </w:pPr>
      <w:r>
        <w:t xml:space="preserve">    • 72.32.20.00-8 Usługi zarządzania danymi</w:t>
      </w:r>
    </w:p>
    <w:p w14:paraId="11CE45B6" w14:textId="77777777" w:rsidR="00E86F36" w:rsidRDefault="00457079">
      <w:pPr>
        <w:pStyle w:val="Akapitzlist"/>
      </w:pPr>
      <w:r>
        <w:t xml:space="preserve">    • 72.30.00.00-8 Usługi w zakresie danych</w:t>
      </w:r>
    </w:p>
    <w:p w14:paraId="31551E3A" w14:textId="77777777" w:rsidR="00E86F36" w:rsidRDefault="00457079">
      <w:pPr>
        <w:pStyle w:val="Akapitzlist"/>
      </w:pPr>
      <w:r>
        <w:t xml:space="preserve">    • 72.31.00.00-1 Usługi przetwarzania danych</w:t>
      </w:r>
    </w:p>
    <w:p w14:paraId="29755902" w14:textId="77777777" w:rsidR="00E86F36" w:rsidRDefault="00457079">
      <w:pPr>
        <w:pStyle w:val="Akapitzlist"/>
      </w:pPr>
      <w:r>
        <w:t xml:space="preserve">    • 72.51.20.00-7 Usługi zarządzania dokumentami</w:t>
      </w:r>
    </w:p>
    <w:p w14:paraId="15E47593" w14:textId="77777777" w:rsidR="00E86F36" w:rsidRDefault="00E86F36">
      <w:pPr>
        <w:pStyle w:val="Akapitzlist"/>
        <w:rPr>
          <w:u w:val="single"/>
        </w:rPr>
      </w:pPr>
    </w:p>
    <w:p w14:paraId="787F45B1" w14:textId="77777777" w:rsidR="00E86F36" w:rsidRDefault="00457079" w:rsidP="0001552A">
      <w:pPr>
        <w:pStyle w:val="Akapitzlist"/>
        <w:numPr>
          <w:ilvl w:val="0"/>
          <w:numId w:val="2"/>
        </w:numPr>
        <w:jc w:val="both"/>
      </w:pPr>
      <w:r>
        <w:lastRenderedPageBreak/>
        <w:t>Szczegółowy opis przedmiotu zamówienia wraz z określeniem minimalnych wymagań został przedstawiony w Załączniku nr 1 do SIWZ – Szczegółowy Opis Przedmiotu Zamówienia.</w:t>
      </w:r>
    </w:p>
    <w:p w14:paraId="45A18778" w14:textId="77777777" w:rsidR="00E86F36" w:rsidRDefault="00457079" w:rsidP="0001552A">
      <w:pPr>
        <w:pStyle w:val="Akapitzlist"/>
        <w:numPr>
          <w:ilvl w:val="0"/>
          <w:numId w:val="2"/>
        </w:numPr>
        <w:jc w:val="both"/>
      </w:pPr>
      <w:r>
        <w:t>Wymagania dotyczące okresu udzielenia gwarancji w odniesieniu do poszczególnych elementów zamówienia zostały określone w Załączniku nr 1 do SIWZ – Szczegółowy Opis Przedmiotu Zamówienia.</w:t>
      </w:r>
    </w:p>
    <w:p w14:paraId="60D6DD49" w14:textId="77777777" w:rsidR="00E86F36" w:rsidRDefault="00457079" w:rsidP="0001552A">
      <w:pPr>
        <w:pStyle w:val="Akapitzlist"/>
        <w:numPr>
          <w:ilvl w:val="0"/>
          <w:numId w:val="2"/>
        </w:numPr>
        <w:jc w:val="both"/>
      </w:pPr>
      <w:r>
        <w:t>Wykonawca musi zaakceptować wzór umowy w całości.</w:t>
      </w:r>
    </w:p>
    <w:p w14:paraId="2DF4196E" w14:textId="77777777" w:rsidR="00E86F36" w:rsidRDefault="00457079" w:rsidP="0001552A">
      <w:pPr>
        <w:pStyle w:val="Akapitzlist"/>
        <w:numPr>
          <w:ilvl w:val="0"/>
          <w:numId w:val="2"/>
        </w:numPr>
        <w:jc w:val="both"/>
      </w:pPr>
      <w:r>
        <w:t>Tam, gdzie w SIWZ i dołączonych do niej załącznikach zostało wskazane pochodzenie (marka, znak towarowy, producent, dostawca itp.) materiałów lub normy, aprobaty, specyfikacje i systemy, o których mowa w ustawie, Zamawiający dopuszcza oferowanie sprzętu lub rozwiązań równoważnych pod warunkiem, że zapewnią uzyskanie parametrów technicznych nie gorszych niż wymaganych przez Zamawiającego w dokumentacji przetargowej. Zamawiający informuje, że w takiej sytuacji przedmiotowe zapisy są jedynie przykładowe i stanowią wskazanie dla Wykonawcy jakie cechy powinny posiadać materiały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0880579F" w14:textId="77777777" w:rsidR="00E86F36" w:rsidRDefault="00457079" w:rsidP="0001552A">
      <w:pPr>
        <w:pStyle w:val="Akapitzlist"/>
        <w:numPr>
          <w:ilvl w:val="0"/>
          <w:numId w:val="2"/>
        </w:numPr>
        <w:jc w:val="both"/>
      </w:pPr>
      <w:r>
        <w:t>Zamawiający informuje, że stosownie do możliwości, jakie daje art. 24aa ust. 1 ustawy w pierwszej kolejności dokona oceny ofert pod kątem przesłanek odrzucenia oferty (art. 89 ust. 1 ustawy) oraz kryteriów oceny ofert opisanych w SIWZ, a następnie zbada, czy Wykonawca, którego oferta została oceniona jako najkorzystniejsza, nie podlega wykluczeniu oraz spełnia warunki udziału w postępowaniu tj. zbada oświadczenie wstępne w zakresie spełnienia warunków udziału w postępowaniu i braku podstaw do wykluczenia, a następnie zażąda przedłożenia pozostałych dokumentów w trybie art. 26 ust. 2 ustawy.</w:t>
      </w:r>
    </w:p>
    <w:p w14:paraId="3EAE2D41" w14:textId="655688E4" w:rsidR="00E86F36" w:rsidRDefault="00457079" w:rsidP="0001552A">
      <w:pPr>
        <w:pStyle w:val="Akapitzlist"/>
        <w:numPr>
          <w:ilvl w:val="0"/>
          <w:numId w:val="2"/>
        </w:numPr>
        <w:jc w:val="both"/>
      </w:pPr>
      <w:r>
        <w:t xml:space="preserve">Zamawiający wezwie Wykonawcę, którego oferta została oceniona jako najkorzystniejsza do przeprowadzenia demonstracji zaoferowanych systemów informatycznych w zakresie </w:t>
      </w:r>
      <w:r>
        <w:lastRenderedPageBreak/>
        <w:t>prawidłowego działania systemów oraz posiadanych funkcjonalności w kontekście wymagań określonych w Załączniku nr 1 do SIWZ. W przypadku wezwania, o którym mowa, Wykonawca będzie zobowiązany do przeprowadzenia demonstracji zaoferowanych systemów zgodnie z opracowanymi przez Zamawiającego scenariuszami, które zostały opisane w Załączniku nr 1</w:t>
      </w:r>
      <w:r w:rsidR="00144F3A">
        <w:t>2</w:t>
      </w:r>
      <w:r>
        <w:t xml:space="preserve"> do SIWZ. Podczas demonstracji prowadzonej przez Wykonawcę, Zamawiający zweryfikuje posiadane funkcjonalności na podstawie scenariuszy testowych (opisów) przedstawionych w Załączniku nr 1</w:t>
      </w:r>
      <w:r w:rsidR="00144F3A">
        <w:t>2</w:t>
      </w:r>
      <w:r>
        <w:t xml:space="preserve"> do SIWZ dla każdego z zaoferowanych systemów. Wykonawca może zostać poproszony o zmianę danych wejściowych danej funkcjonalności w celu weryfikacji zachowania systemu. Zamawiający zastrzega sobie możliwość utrwalania na sprzęcie audiowizualnym przebiegu demonstracji.</w:t>
      </w:r>
    </w:p>
    <w:p w14:paraId="3B0ADCD2" w14:textId="77777777" w:rsidR="00E86F36" w:rsidRDefault="00457079" w:rsidP="0001552A">
      <w:pPr>
        <w:pStyle w:val="Akapitzlist"/>
        <w:numPr>
          <w:ilvl w:val="0"/>
          <w:numId w:val="2"/>
        </w:numPr>
        <w:jc w:val="both"/>
      </w:pPr>
      <w:r>
        <w:t>Zamawiający sporządzi protokół z przebiegu demonstracji, w którym Zamawiający odnotuje, czy Wykonawca zrealizował każdy z kroków przewidzianych dla poszczególnych scenariuszy. Zamawiający nie przewiduje uczestnictwa w prezentacji innych Wykonawców, niż Wykonawcy, którego demonstracja dotyczy.</w:t>
      </w:r>
    </w:p>
    <w:p w14:paraId="2AC645B3" w14:textId="6B3FE95B" w:rsidR="00E86F36" w:rsidRDefault="00457079" w:rsidP="0001552A">
      <w:pPr>
        <w:pStyle w:val="Akapitzlist"/>
        <w:ind w:left="1065"/>
        <w:jc w:val="both"/>
      </w:pPr>
      <w:r>
        <w:t>Jeśli Wykonawca nie stawi się na demonstrację lub odmówi jej przeprowadzenia Zamawiający uzna, że oferowane systemy nie spełniają wymagań określonych w Załączniku nr 1 do SIWZ i w związku z tym, Zamawiający uzn</w:t>
      </w:r>
      <w:r w:rsidR="009238A4">
        <w:t>a, że treść oferty nie odpowi</w:t>
      </w:r>
      <w:r>
        <w:t>a</w:t>
      </w:r>
      <w:r w:rsidR="009238A4">
        <w:t>da</w:t>
      </w:r>
      <w:r>
        <w:t xml:space="preserve"> treści SIWZ i odrzuci ofertę Wykonawcy na podstawie art. 89 ust. 1 pkt 2 ustawy Prawo zamówień publicznych.</w:t>
      </w:r>
    </w:p>
    <w:p w14:paraId="136C9C9A" w14:textId="3B481F9E" w:rsidR="00E86F36" w:rsidRDefault="00457079" w:rsidP="0001552A">
      <w:pPr>
        <w:pStyle w:val="Akapitzlist"/>
        <w:ind w:left="1065"/>
        <w:jc w:val="both"/>
      </w:pPr>
      <w:r>
        <w:t>Jeżeli którakolwiek funkcjonalność nie zostanie zademonstrowana (nie zostanie zademonstrowany co najmniej jeden krok, który należy zrealizować zgodnie z przedstawionymi scenariuszami w Załączniku nr 1</w:t>
      </w:r>
      <w:r w:rsidR="00144F3A">
        <w:t>2</w:t>
      </w:r>
      <w:r>
        <w:t xml:space="preserve"> do SIWZ), Zamawiający uzn</w:t>
      </w:r>
      <w:r w:rsidR="009238A4">
        <w:t>a, że treść oferty nie odpowi</w:t>
      </w:r>
      <w:r w:rsidR="00BD1CE3">
        <w:t>a</w:t>
      </w:r>
      <w:r w:rsidR="009238A4">
        <w:t>d</w:t>
      </w:r>
      <w:r>
        <w:t>a treści SIWZ i odrzuci ofertę Wykonawcy na podstawie art. 89 ust. 1 pkt 2 ustawy Prawo zamówień publicznych.</w:t>
      </w:r>
    </w:p>
    <w:p w14:paraId="48C078BE" w14:textId="6FB524DC" w:rsidR="00E86F36" w:rsidRDefault="00457079" w:rsidP="0001552A">
      <w:pPr>
        <w:pStyle w:val="Akapitzlist"/>
        <w:ind w:left="1065"/>
        <w:jc w:val="both"/>
      </w:pPr>
      <w:r>
        <w:t xml:space="preserve">W przypadku, gdy Wykonawca nie stawi się na demonstrację lub odmówi jej przeprowadzenia lub nie zostanie zademonstrowany co najmniej jeden krok, który należy zrealizować zgodnie z przedstawionymi </w:t>
      </w:r>
      <w:r w:rsidR="00915684">
        <w:t>scenariuszami w Załączniku nr 12</w:t>
      </w:r>
      <w:r>
        <w:t xml:space="preserve"> do SIWZ, wówczas Zamawiający wezwie na przeprowadzenie demonstracji Wykonawcę, którego oferta została oceniona jako najkorzystniejsza spośród pozostałych ofert.</w:t>
      </w:r>
    </w:p>
    <w:p w14:paraId="1AE4DEBA" w14:textId="77777777" w:rsidR="00E86F36" w:rsidRDefault="00457079" w:rsidP="0001552A">
      <w:pPr>
        <w:pStyle w:val="Akapitzlist"/>
        <w:ind w:left="1065"/>
        <w:jc w:val="both"/>
      </w:pPr>
      <w:r>
        <w:t>Przykładowe dane, którymi Wykonawca będzie się posługiwał podczas demonstracji, nie mogą naruszać przepisów ustawy z dnia 29 sierpnia 1997 r. o ochronie danych osobowych (Dz.U. 2016 poz. 922). W przypadku naruszenia przepisów przedmiotowej ustawy Wykonawca ponosi całkowitą odpowiedzialność.</w:t>
      </w:r>
    </w:p>
    <w:p w14:paraId="594146E8" w14:textId="77777777" w:rsidR="00E86F36" w:rsidRDefault="00457079" w:rsidP="0001552A">
      <w:pPr>
        <w:pStyle w:val="Akapitzlist"/>
        <w:numPr>
          <w:ilvl w:val="0"/>
          <w:numId w:val="2"/>
        </w:numPr>
        <w:jc w:val="both"/>
      </w:pPr>
      <w:r>
        <w:t>Zamówienie jest współfinansowane ze środków Regionalnego Programu Operacyjnego Województwa Warmińsko-Mazurskiego na lata 2014-2020, III Osi Priorytetowej Cyfrowy Region, Działanie 3.1 Cyfrowa dostępność informacji sektora publicznego oraz wysoka jakość e-usług publicznych.</w:t>
      </w:r>
    </w:p>
    <w:p w14:paraId="384A1B1B" w14:textId="2D1CCCED" w:rsidR="00E86F36" w:rsidRDefault="00457079" w:rsidP="0001552A">
      <w:pPr>
        <w:pStyle w:val="Akapitzlist"/>
        <w:numPr>
          <w:ilvl w:val="0"/>
          <w:numId w:val="2"/>
        </w:numPr>
        <w:jc w:val="both"/>
      </w:pPr>
      <w:r>
        <w:t xml:space="preserve">Zamawiający </w:t>
      </w:r>
      <w:r w:rsidR="00144F3A">
        <w:t xml:space="preserve">nie </w:t>
      </w:r>
      <w:r>
        <w:t xml:space="preserve">dopuszcza składnia ofert częściowych. </w:t>
      </w:r>
    </w:p>
    <w:p w14:paraId="0DFEB912" w14:textId="77777777" w:rsidR="00E86F36" w:rsidRDefault="00457079" w:rsidP="0001552A">
      <w:pPr>
        <w:pStyle w:val="Akapitzlist"/>
        <w:numPr>
          <w:ilvl w:val="0"/>
          <w:numId w:val="2"/>
        </w:numPr>
        <w:jc w:val="both"/>
      </w:pPr>
      <w:r>
        <w:t>Zamawiający nie dopuszcza składania ofert wariantowych.</w:t>
      </w:r>
    </w:p>
    <w:p w14:paraId="000EAE5A" w14:textId="77777777" w:rsidR="00E86F36" w:rsidRDefault="00457079" w:rsidP="0001552A">
      <w:pPr>
        <w:pStyle w:val="Akapitzlist"/>
        <w:numPr>
          <w:ilvl w:val="0"/>
          <w:numId w:val="2"/>
        </w:numPr>
        <w:jc w:val="both"/>
      </w:pPr>
      <w:r>
        <w:t>Zamawiający nie przewiduje zawarcia umowy ramowej.</w:t>
      </w:r>
    </w:p>
    <w:p w14:paraId="4E4358C2" w14:textId="77777777" w:rsidR="00E86F36" w:rsidRDefault="00457079" w:rsidP="0001552A">
      <w:pPr>
        <w:pStyle w:val="Akapitzlist"/>
        <w:numPr>
          <w:ilvl w:val="0"/>
          <w:numId w:val="2"/>
        </w:numPr>
        <w:jc w:val="both"/>
      </w:pPr>
      <w:r>
        <w:t>Zamawiający nie przewiduje ustanowienia dynamicznego systemu zakupów.</w:t>
      </w:r>
    </w:p>
    <w:p w14:paraId="08B0EED0" w14:textId="77777777" w:rsidR="00E86F36" w:rsidRDefault="00457079" w:rsidP="0001552A">
      <w:pPr>
        <w:pStyle w:val="Akapitzlist"/>
        <w:numPr>
          <w:ilvl w:val="0"/>
          <w:numId w:val="2"/>
        </w:numPr>
        <w:jc w:val="both"/>
      </w:pPr>
      <w:r>
        <w:t>Zamawiający nie przewiduje wyboru oferty najkorzystniejszej z zastosowaniem aukcji elektronicznej oraz udzielenia zamówień powtarzających się.</w:t>
      </w:r>
    </w:p>
    <w:p w14:paraId="06C644A2" w14:textId="77777777" w:rsidR="00E86F36" w:rsidRDefault="00457079" w:rsidP="0001552A">
      <w:pPr>
        <w:pStyle w:val="Akapitzlist"/>
        <w:numPr>
          <w:ilvl w:val="0"/>
          <w:numId w:val="2"/>
        </w:numPr>
        <w:jc w:val="both"/>
      </w:pPr>
      <w:r>
        <w:t>Zamawiający nie przewiduje możliwości udzielania zamówień, o których mowa w art. 67 ust. 1 pkt 6 i 7 ustawy.</w:t>
      </w:r>
    </w:p>
    <w:p w14:paraId="7F43AEA0" w14:textId="77777777" w:rsidR="00E86F36" w:rsidRDefault="00457079" w:rsidP="0001552A">
      <w:pPr>
        <w:pStyle w:val="Akapitzlist"/>
        <w:numPr>
          <w:ilvl w:val="0"/>
          <w:numId w:val="2"/>
        </w:numPr>
        <w:jc w:val="both"/>
      </w:pPr>
      <w:r>
        <w:lastRenderedPageBreak/>
        <w:t>Zamawiający nie określa wymagań dotyczących zatrudnienia przez Wykonawcę lub Podwykonawcę na podstawie umowy o pracę osób wykonujących czynności w zakresie realizacji przedmiotu zamówienia na podstawie art. 29 ust. 3a ustawy.</w:t>
      </w:r>
    </w:p>
    <w:p w14:paraId="628F1DAB" w14:textId="77777777" w:rsidR="00E86F36" w:rsidRDefault="00457079">
      <w:pPr>
        <w:pStyle w:val="Nagwek1"/>
        <w:numPr>
          <w:ilvl w:val="0"/>
          <w:numId w:val="1"/>
        </w:numPr>
      </w:pPr>
      <w:r>
        <w:t>Termin wykonania zamówienia</w:t>
      </w:r>
    </w:p>
    <w:p w14:paraId="2772188B" w14:textId="77777777" w:rsidR="0001552A" w:rsidRDefault="00457079" w:rsidP="0001552A">
      <w:pPr>
        <w:pStyle w:val="Akapitzlist"/>
        <w:numPr>
          <w:ilvl w:val="0"/>
          <w:numId w:val="33"/>
        </w:numPr>
        <w:spacing w:before="120" w:after="0" w:line="240" w:lineRule="auto"/>
        <w:ind w:left="709" w:hanging="284"/>
        <w:jc w:val="both"/>
      </w:pPr>
      <w:r>
        <w:t>Termin realizacji zamówienia:</w:t>
      </w:r>
    </w:p>
    <w:p w14:paraId="5F2443CB" w14:textId="19B2A157" w:rsidR="0001552A" w:rsidRDefault="0001552A" w:rsidP="0001552A">
      <w:pPr>
        <w:pStyle w:val="Akapitzlist"/>
        <w:spacing w:before="120" w:after="0" w:line="240" w:lineRule="auto"/>
        <w:ind w:left="709"/>
        <w:jc w:val="both"/>
      </w:pPr>
      <w:r>
        <w:t>N</w:t>
      </w:r>
      <w:r w:rsidR="00457079">
        <w:t xml:space="preserve">ie później niż </w:t>
      </w:r>
      <w:r w:rsidR="00915684">
        <w:t>90</w:t>
      </w:r>
      <w:r w:rsidR="00457079">
        <w:t xml:space="preserve"> dni od daty zawarcia umowy.</w:t>
      </w:r>
      <w:r>
        <w:t xml:space="preserve"> Zastrzega się, że termin realizacji umowy może zostać skrócony, zgodnie ze złożoną ofertą przez Wykonawcę.</w:t>
      </w:r>
    </w:p>
    <w:p w14:paraId="0D499E89" w14:textId="6FD226F1" w:rsidR="00E86F36" w:rsidRDefault="00457079">
      <w:pPr>
        <w:pStyle w:val="Akapitzlist"/>
        <w:numPr>
          <w:ilvl w:val="0"/>
          <w:numId w:val="33"/>
        </w:numPr>
        <w:spacing w:before="120" w:after="0" w:line="240" w:lineRule="auto"/>
        <w:ind w:left="709" w:hanging="284"/>
        <w:jc w:val="both"/>
      </w:pPr>
      <w:r>
        <w:t>Za datę zawarcia umowy Zamawiający przyjmuje dzień, w którym zostanie ona podpisana przez obie Strony Umowy</w:t>
      </w:r>
      <w:r w:rsidR="00803D8C">
        <w:t xml:space="preserve"> i wpisana do umowy</w:t>
      </w:r>
      <w:r>
        <w:t>.</w:t>
      </w:r>
    </w:p>
    <w:p w14:paraId="5C53B4CD" w14:textId="77777777" w:rsidR="00E86F36" w:rsidRDefault="00457079">
      <w:pPr>
        <w:pStyle w:val="Nagwek1"/>
        <w:numPr>
          <w:ilvl w:val="0"/>
          <w:numId w:val="1"/>
        </w:numPr>
      </w:pPr>
      <w:r>
        <w:t>Warunki udziału w postępowaniu oraz podstawy wykluczenia</w:t>
      </w:r>
    </w:p>
    <w:p w14:paraId="124BFDCF" w14:textId="77777777" w:rsidR="00E86F36" w:rsidRDefault="00457079">
      <w:pPr>
        <w:pStyle w:val="Akapitzlist"/>
        <w:numPr>
          <w:ilvl w:val="0"/>
          <w:numId w:val="4"/>
        </w:numPr>
      </w:pPr>
      <w:r>
        <w:t>O udzielenie zamówienia mogą ubiegać się Wykonawcy, którzy:</w:t>
      </w:r>
    </w:p>
    <w:p w14:paraId="08549FCE" w14:textId="77777777" w:rsidR="00E86F36" w:rsidRDefault="00457079">
      <w:pPr>
        <w:pStyle w:val="Akapitzlist"/>
        <w:numPr>
          <w:ilvl w:val="0"/>
          <w:numId w:val="3"/>
        </w:numPr>
        <w:ind w:left="1134"/>
      </w:pPr>
      <w:r>
        <w:t>nie podlegają wykluczeniu;</w:t>
      </w:r>
    </w:p>
    <w:p w14:paraId="31835EC1" w14:textId="77777777" w:rsidR="00E86F36" w:rsidRDefault="00457079">
      <w:pPr>
        <w:pStyle w:val="Akapitzlist"/>
        <w:numPr>
          <w:ilvl w:val="0"/>
          <w:numId w:val="3"/>
        </w:numPr>
        <w:ind w:left="1134"/>
      </w:pPr>
      <w:r>
        <w:t>spełniają warunki udziału w postępowaniu.</w:t>
      </w:r>
    </w:p>
    <w:p w14:paraId="17D6DF71" w14:textId="77777777" w:rsidR="00E86F36" w:rsidRDefault="00457079">
      <w:pPr>
        <w:pStyle w:val="Akapitzlist"/>
        <w:numPr>
          <w:ilvl w:val="0"/>
          <w:numId w:val="4"/>
        </w:numPr>
      </w:pPr>
      <w:r>
        <w:t>Warunki udziału w postępowaniu dotyczą:</w:t>
      </w:r>
    </w:p>
    <w:p w14:paraId="2946B6E9" w14:textId="77777777" w:rsidR="00E86F36" w:rsidRDefault="00457079">
      <w:pPr>
        <w:pStyle w:val="Akapitzlist"/>
        <w:numPr>
          <w:ilvl w:val="0"/>
          <w:numId w:val="5"/>
        </w:numPr>
      </w:pPr>
      <w:r>
        <w:t>Kompetencji lub uprawnień do prowadzenia określonej działalności zawodowej, o ile wynika to z odrębnych przepisów. Zamawiający nie określa szczegółowych wymogów dotyczących przedmiotowego warunku.</w:t>
      </w:r>
    </w:p>
    <w:p w14:paraId="18E3DFB7" w14:textId="77777777" w:rsidR="00E86F36" w:rsidRDefault="00457079">
      <w:pPr>
        <w:pStyle w:val="Akapitzlist"/>
        <w:numPr>
          <w:ilvl w:val="0"/>
          <w:numId w:val="5"/>
        </w:numPr>
      </w:pPr>
      <w:r>
        <w:t>Sytuacji ekonomicznej lub finansowej. Zamawiający uzna warunek za spełniony, jeśli Wykonawca wykaże, że</w:t>
      </w:r>
    </w:p>
    <w:p w14:paraId="790A2580" w14:textId="77777777" w:rsidR="00E86F36" w:rsidRDefault="00457079">
      <w:pPr>
        <w:pStyle w:val="Akapitzlist"/>
        <w:numPr>
          <w:ilvl w:val="1"/>
          <w:numId w:val="5"/>
        </w:numPr>
      </w:pPr>
      <w:r>
        <w:t xml:space="preserve">posiada środki finansowe lub zdolność kredytową w wysokości nie mniejszej niż </w:t>
      </w:r>
      <w:r w:rsidR="00AA253D">
        <w:t>15</w:t>
      </w:r>
      <w:r>
        <w:t>0 000,00 zł;</w:t>
      </w:r>
    </w:p>
    <w:p w14:paraId="154D9E48" w14:textId="77777777" w:rsidR="00E86F36" w:rsidRDefault="00457079">
      <w:pPr>
        <w:pStyle w:val="Akapitzlist"/>
        <w:numPr>
          <w:ilvl w:val="1"/>
          <w:numId w:val="5"/>
        </w:numPr>
      </w:pPr>
      <w:r>
        <w:t xml:space="preserve">posiada ubezpieczenie od odpowiedzialności cywilnej w zakresie prowadzonej działalności związanej z przedmiotem zamówienia na sumę gwarancyjną nie mniejszą niż </w:t>
      </w:r>
      <w:r w:rsidR="00AA253D">
        <w:t>3</w:t>
      </w:r>
      <w:r>
        <w:t>00 000,00 zł ;</w:t>
      </w:r>
    </w:p>
    <w:p w14:paraId="5DBDF085" w14:textId="77777777" w:rsidR="00E86F36" w:rsidRDefault="00457079">
      <w:pPr>
        <w:pStyle w:val="Akapitzlist"/>
        <w:numPr>
          <w:ilvl w:val="0"/>
          <w:numId w:val="5"/>
        </w:numPr>
      </w:pPr>
      <w:r>
        <w:t>Zdolności technicznej lub zawodowej. Zamawiający uzna warunek za spełniony, jeśli Wykonawca wykaże, że</w:t>
      </w:r>
    </w:p>
    <w:p w14:paraId="5AC0F947" w14:textId="77777777" w:rsidR="00E86F36" w:rsidRDefault="00457079" w:rsidP="0071041B">
      <w:pPr>
        <w:pStyle w:val="Akapitzlist"/>
        <w:numPr>
          <w:ilvl w:val="1"/>
          <w:numId w:val="5"/>
        </w:numPr>
        <w:jc w:val="both"/>
      </w:pPr>
      <w:r>
        <w:t xml:space="preserve">w okresie ostatnich 3 lat przed upływem terminu składania ofert, a jeżeli okres prowadzenia działalności jest krótszy – w tym okresie wykonał, co najmniej trzy zamówienia polegające na dostawie i wdrożeniu systemów informatycznych (w tym co najmniej jeden, zintegrowany z ePUAP i systemem dziedzinowym obsługującym podatki, portal udostępniony w sieci Internet prezentujący stan zobowiązań wraz z mechanizmem płatności elektronicznych) o wartości nie mniejszej niż </w:t>
      </w:r>
      <w:r w:rsidR="0071041B">
        <w:t>15</w:t>
      </w:r>
      <w:r>
        <w:t>0 000 zł brutto każda;</w:t>
      </w:r>
    </w:p>
    <w:p w14:paraId="38280644" w14:textId="77777777" w:rsidR="00E86F36" w:rsidRDefault="00457079" w:rsidP="0071041B">
      <w:pPr>
        <w:pStyle w:val="Akapitzlist"/>
        <w:numPr>
          <w:ilvl w:val="1"/>
          <w:numId w:val="5"/>
        </w:numPr>
        <w:jc w:val="both"/>
      </w:pPr>
      <w:r>
        <w:t>dysponuje lub będzie dysponował osobami, które będą uczestniczyć w wykonywaniu zamówienia, w tym:</w:t>
      </w:r>
    </w:p>
    <w:p w14:paraId="728520A3" w14:textId="77777777" w:rsidR="00E86F36" w:rsidRDefault="00457079" w:rsidP="0071041B">
      <w:pPr>
        <w:pStyle w:val="Akapitzlist"/>
        <w:numPr>
          <w:ilvl w:val="1"/>
          <w:numId w:val="35"/>
        </w:numPr>
        <w:jc w:val="both"/>
      </w:pPr>
      <w:r>
        <w:t>co najmniej jedną osobą na stanowisku Kierownika Projektu – posiadającą min. 3-letnie doświadczenie w kierowaniu projektami wdrażania systemów informatycznych;</w:t>
      </w:r>
    </w:p>
    <w:p w14:paraId="7842076B" w14:textId="77777777" w:rsidR="00E86F36" w:rsidRDefault="00457079" w:rsidP="0071041B">
      <w:pPr>
        <w:pStyle w:val="Akapitzlist"/>
        <w:numPr>
          <w:ilvl w:val="1"/>
          <w:numId w:val="35"/>
        </w:numPr>
        <w:jc w:val="both"/>
      </w:pPr>
      <w:r>
        <w:t>co najmniej jedną osoba na stanowisku Szefa Programistów – posiadającą min. 3-letnie doświadczenie w kierowaniu zespołem programistów bądź wdrożeniowców;</w:t>
      </w:r>
    </w:p>
    <w:p w14:paraId="18239DF7" w14:textId="77777777" w:rsidR="00E86F36" w:rsidRDefault="009B5C2E" w:rsidP="0071041B">
      <w:pPr>
        <w:pStyle w:val="Akapitzlist"/>
        <w:numPr>
          <w:ilvl w:val="1"/>
          <w:numId w:val="35"/>
        </w:numPr>
        <w:jc w:val="both"/>
      </w:pPr>
      <w:r>
        <w:t>co najmniej dwoma</w:t>
      </w:r>
      <w:r w:rsidR="00457079">
        <w:t xml:space="preserve"> osobami na stanowisku Wdrożeniowca systemów informatycznych – posiadających min. 3-letnie doświadczenie we wdrażaniu systemów informatycznych każda z osób;</w:t>
      </w:r>
    </w:p>
    <w:p w14:paraId="296FDD94" w14:textId="77777777" w:rsidR="00E86F36" w:rsidRDefault="00457079" w:rsidP="0071041B">
      <w:pPr>
        <w:pStyle w:val="Akapitzlist"/>
        <w:numPr>
          <w:ilvl w:val="1"/>
          <w:numId w:val="35"/>
        </w:numPr>
        <w:jc w:val="both"/>
      </w:pPr>
      <w:r>
        <w:lastRenderedPageBreak/>
        <w:t>co najmniej dwiema osobami na stanowisku Programisty – posiadającymi min.-2 letnie doświadczenie w zakresie pisania i integracji systemów informatycznych każda z osób.</w:t>
      </w:r>
    </w:p>
    <w:p w14:paraId="4394503B" w14:textId="77777777" w:rsidR="00E86F36" w:rsidRDefault="00457079" w:rsidP="001B0743">
      <w:pPr>
        <w:pStyle w:val="Akapitzlist"/>
        <w:numPr>
          <w:ilvl w:val="0"/>
          <w:numId w:val="5"/>
        </w:numPr>
        <w:jc w:val="both"/>
      </w:pPr>
      <w:r>
        <w:t xml:space="preserve">W przypadku wspólnego ubiegania się o zamówienie przez Wykonawców, Zamawiający uzna warunek dotyczący zdolności technicznej lub zawodowej za spełniony, gdy jeden z Wykonawców wykaże się realizacją dwóch wymaganych </w:t>
      </w:r>
      <w:bookmarkStart w:id="1" w:name="_Hlk509329467"/>
      <w:r>
        <w:t>zamówień</w:t>
      </w:r>
      <w:bookmarkEnd w:id="1"/>
      <w:r>
        <w:t>. Zamawiający nie dopuszcza sumowania zdolności technicznej lub zawodowej, tzn. warunek nie zostanie uznany za spełniony w sytuacji, gdy Wykonawcy wspólnie ubiegający się o zamówienie wykażą, że zrealizowali w sumie dwa zamówienia, ale żaden z nich nie zrealizował samodzielnie dwóch zamówień wymaganych przez Zamawiającego.</w:t>
      </w:r>
    </w:p>
    <w:p w14:paraId="2BD6BCA1" w14:textId="77777777" w:rsidR="00E86F36" w:rsidRDefault="00457079" w:rsidP="001B0743">
      <w:pPr>
        <w:pStyle w:val="Akapitzlist"/>
        <w:numPr>
          <w:ilvl w:val="0"/>
          <w:numId w:val="5"/>
        </w:numPr>
        <w:jc w:val="both"/>
      </w:pPr>
      <w:r>
        <w:t xml:space="preserve">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dwa zamówienia wymagane przez Zamawiającego. </w:t>
      </w:r>
    </w:p>
    <w:p w14:paraId="680F341E" w14:textId="77777777" w:rsidR="00E86F36" w:rsidRDefault="00457079" w:rsidP="001B0743">
      <w:pPr>
        <w:pStyle w:val="Akapitzlist"/>
        <w:numPr>
          <w:ilvl w:val="0"/>
          <w:numId w:val="5"/>
        </w:numPr>
        <w:jc w:val="both"/>
      </w:pPr>
      <w:r>
        <w:t>W przypadku, gdy złożone przez Wykonawcę dokumenty w celu potwierdzenia spełniania warunku udziału w postępowaniu zawierają dane w innych walutach niż w złotych polskich, Zamawiający w celu oceny oferty dokona przeliczenia waluty na podstawie średniego kursu złotego w stosunku do walut obcych określonego w tabeli kursów średnich walut obcych Narodowego Banku Polskiego na dzień zamieszczenia ogłoszenia o zamówieniu w Biuletynie Zamówień Publicznych.</w:t>
      </w:r>
    </w:p>
    <w:p w14:paraId="2A4F559E" w14:textId="77777777" w:rsidR="00E86F36" w:rsidRDefault="00457079" w:rsidP="001B0743">
      <w:pPr>
        <w:pStyle w:val="Akapitzlist"/>
        <w:numPr>
          <w:ilvl w:val="0"/>
          <w:numId w:val="4"/>
        </w:numPr>
        <w:jc w:val="both"/>
      </w:pPr>
      <w:r>
        <w:t>Zamawiający wykluczy z postępowania o udzielenie zamówienia Wykonawców:</w:t>
      </w:r>
    </w:p>
    <w:p w14:paraId="40944565" w14:textId="77777777" w:rsidR="00E86F36" w:rsidRDefault="00457079" w:rsidP="001B0743">
      <w:pPr>
        <w:pStyle w:val="Akapitzlist"/>
        <w:numPr>
          <w:ilvl w:val="0"/>
          <w:numId w:val="6"/>
        </w:numPr>
        <w:jc w:val="both"/>
      </w:pPr>
      <w:r>
        <w:t>którzy nie wykazali spełnienia warunków udziału w postępowaniu, o których mowa w niniejszym SIWZ;</w:t>
      </w:r>
    </w:p>
    <w:p w14:paraId="133719F9" w14:textId="77777777" w:rsidR="00E86F36" w:rsidRDefault="00457079" w:rsidP="001B0743">
      <w:pPr>
        <w:pStyle w:val="Akapitzlist"/>
        <w:numPr>
          <w:ilvl w:val="0"/>
          <w:numId w:val="6"/>
        </w:numPr>
        <w:jc w:val="both"/>
      </w:pPr>
      <w:r>
        <w:t>którzy nie wykażą, że nie zachodzą wobec nich przesłanki określone w art. 24 ust. 1 pkt 13-23 ustawy;</w:t>
      </w:r>
    </w:p>
    <w:p w14:paraId="43EC169C" w14:textId="77777777" w:rsidR="00E86F36" w:rsidRDefault="00457079" w:rsidP="001B0743">
      <w:pPr>
        <w:pStyle w:val="Akapitzlist"/>
        <w:numPr>
          <w:ilvl w:val="0"/>
          <w:numId w:val="6"/>
        </w:numPr>
        <w:jc w:val="both"/>
      </w:pPr>
      <w:r>
        <w:t>wobec których zachodzą przesłanki określone w art. 24 ust. 5 pkt 1-2, 4-6 i 8 ustawy.</w:t>
      </w:r>
    </w:p>
    <w:p w14:paraId="532C3E81" w14:textId="77777777" w:rsidR="00E86F36" w:rsidRDefault="00457079" w:rsidP="001B0743">
      <w:pPr>
        <w:pStyle w:val="Akapitzlist"/>
        <w:numPr>
          <w:ilvl w:val="0"/>
          <w:numId w:val="4"/>
        </w:numPr>
        <w:jc w:val="both"/>
      </w:pPr>
      <w:r>
        <w:t>Zamawiający może wykluczyć Wykonawcę na każdym etapie postępowania o udzielenie zamówienia.</w:t>
      </w:r>
    </w:p>
    <w:p w14:paraId="6366C0EA" w14:textId="77777777" w:rsidR="00E86F36" w:rsidRDefault="00457079" w:rsidP="001B0743">
      <w:pPr>
        <w:pStyle w:val="Akapitzlist"/>
        <w:numPr>
          <w:ilvl w:val="0"/>
          <w:numId w:val="4"/>
        </w:numPr>
        <w:jc w:val="both"/>
      </w:pPr>
      <w:r>
        <w:t>Wykluczenie Wykonawcy następuje w przypadkach i okresach wskazanych w art. 24 ust 7 ustawy.</w:t>
      </w:r>
    </w:p>
    <w:p w14:paraId="7803B9FB" w14:textId="77777777" w:rsidR="00E86F36" w:rsidRDefault="00457079" w:rsidP="001B0743">
      <w:pPr>
        <w:pStyle w:val="Akapitzlist"/>
        <w:numPr>
          <w:ilvl w:val="0"/>
          <w:numId w:val="4"/>
        </w:numPr>
        <w:jc w:val="both"/>
      </w:pPr>
      <w:r>
        <w:t>Wykonawca, który podlega wykluczeniu na podstawie art. 24 ust. 1 pkt 13 i 14 oraz 16–20 i/lub ust. 5 pkt 1-2, 4-6 i 8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4202BE61" w14:textId="77777777" w:rsidR="00E86F36" w:rsidRDefault="00457079" w:rsidP="001B0743">
      <w:pPr>
        <w:pStyle w:val="Akapitzlist"/>
        <w:numPr>
          <w:ilvl w:val="0"/>
          <w:numId w:val="4"/>
        </w:numPr>
        <w:jc w:val="both"/>
      </w:pPr>
      <w:r>
        <w:t>Wykonawca nie podlega wykluczeniu, jeżeli Zamawiający, uwzględniając wagę i szczególne okoliczności czynu Wykonawcy, uzna za wystarczające dowody przedstawione na podstawie pkt 6 niniejszego Rozdziału.</w:t>
      </w:r>
    </w:p>
    <w:p w14:paraId="7E4E742A" w14:textId="77777777" w:rsidR="00E86F36" w:rsidRDefault="00457079" w:rsidP="001B0743">
      <w:pPr>
        <w:pStyle w:val="Akapitzlist"/>
        <w:numPr>
          <w:ilvl w:val="0"/>
          <w:numId w:val="4"/>
        </w:numPr>
        <w:jc w:val="both"/>
      </w:pPr>
      <w: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 a ustawy.</w:t>
      </w:r>
    </w:p>
    <w:p w14:paraId="22CB62CD" w14:textId="77777777" w:rsidR="00E86F36" w:rsidRDefault="00457079" w:rsidP="001B0743">
      <w:pPr>
        <w:pStyle w:val="Akapitzlist"/>
        <w:numPr>
          <w:ilvl w:val="0"/>
          <w:numId w:val="4"/>
        </w:numPr>
        <w:jc w:val="both"/>
      </w:pPr>
      <w: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Ze zobowiązania lub innych dokumentów potwierdzających udostępnienie zasobów przez inne podmioty musi bezspornie i jednoznacznie wynikać w szczególności:</w:t>
      </w:r>
    </w:p>
    <w:p w14:paraId="6F9A098B" w14:textId="77777777" w:rsidR="00E86F36" w:rsidRDefault="00457079" w:rsidP="001B0743">
      <w:pPr>
        <w:pStyle w:val="Akapitzlist"/>
        <w:numPr>
          <w:ilvl w:val="0"/>
          <w:numId w:val="7"/>
        </w:numPr>
        <w:jc w:val="both"/>
      </w:pPr>
      <w:r>
        <w:t>zakres dostępnych Wykonawcy zasobów innego podmiotu;</w:t>
      </w:r>
    </w:p>
    <w:p w14:paraId="036D06BF" w14:textId="77777777" w:rsidR="00E86F36" w:rsidRDefault="00457079" w:rsidP="001B0743">
      <w:pPr>
        <w:pStyle w:val="Akapitzlist"/>
        <w:numPr>
          <w:ilvl w:val="0"/>
          <w:numId w:val="7"/>
        </w:numPr>
        <w:jc w:val="both"/>
      </w:pPr>
      <w:r>
        <w:t>sposób wykorzystania zasobów innego podmiotu, przez Wykonawcę, przy wykonywaniu zamówienia;</w:t>
      </w:r>
    </w:p>
    <w:p w14:paraId="08A87A92" w14:textId="77777777" w:rsidR="00E86F36" w:rsidRDefault="00457079" w:rsidP="001B0743">
      <w:pPr>
        <w:pStyle w:val="Akapitzlist"/>
        <w:numPr>
          <w:ilvl w:val="0"/>
          <w:numId w:val="7"/>
        </w:numPr>
        <w:jc w:val="both"/>
      </w:pPr>
      <w:r>
        <w:t>zakres i okres udziału innego podmiotu przy wykonywaniu zamówienia publicznego;</w:t>
      </w:r>
    </w:p>
    <w:p w14:paraId="4272FAD2" w14:textId="77777777" w:rsidR="00E86F36" w:rsidRDefault="00457079" w:rsidP="001B0743">
      <w:pPr>
        <w:pStyle w:val="Akapitzlist"/>
        <w:numPr>
          <w:ilvl w:val="0"/>
          <w:numId w:val="7"/>
        </w:numPr>
        <w:jc w:val="both"/>
      </w:pPr>
      <w:r>
        <w:t>czy podmiot, na zdolnościach którego Wykonawca polega w odniesieniu do warunków udziału w postępowaniu dotyczących wykształcenia, kwalifikacji zawodowych lub doświadczenia, zrealizuje usługi, których wskazane zdolności dotyczą.</w:t>
      </w:r>
    </w:p>
    <w:p w14:paraId="500D2494" w14:textId="77777777" w:rsidR="00E86F36" w:rsidRDefault="00457079" w:rsidP="001B0743">
      <w:pPr>
        <w:pStyle w:val="Akapitzlist"/>
        <w:numPr>
          <w:ilvl w:val="0"/>
          <w:numId w:val="4"/>
        </w:numPr>
        <w:jc w:val="both"/>
      </w:pPr>
      <w: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1-2, 4-6 i 8 ustawy.</w:t>
      </w:r>
    </w:p>
    <w:p w14:paraId="234116E3" w14:textId="77777777" w:rsidR="00E86F36" w:rsidRDefault="00457079" w:rsidP="001B0743">
      <w:pPr>
        <w:pStyle w:val="Akapitzlist"/>
        <w:numPr>
          <w:ilvl w:val="0"/>
          <w:numId w:val="4"/>
        </w:numPr>
        <w:jc w:val="both"/>
      </w:pPr>
      <w:r>
        <w:t>W odniesieniu do warunków dotyczących wykształcenia, kwalifikacji zawodowych lub doświadczenia, Wykonawcy mogą polegać na zdolnościach innych podmiotów, jeśli podmioty te zrealizują usługi, do realizacji których te zdolności są wymagane.</w:t>
      </w:r>
    </w:p>
    <w:p w14:paraId="1317C322" w14:textId="77777777" w:rsidR="00E86F36" w:rsidRDefault="00457079" w:rsidP="001B0743">
      <w:pPr>
        <w:pStyle w:val="Nagwek1"/>
        <w:numPr>
          <w:ilvl w:val="0"/>
          <w:numId w:val="1"/>
        </w:numPr>
        <w:jc w:val="both"/>
      </w:pPr>
      <w:r>
        <w:t>Wykaz oświadczeń lub dokumentów, jakie mają dostarczyć wykonawcy</w:t>
      </w:r>
    </w:p>
    <w:p w14:paraId="11A59977" w14:textId="77777777" w:rsidR="00E86F36" w:rsidRDefault="00457079" w:rsidP="001B0743">
      <w:pPr>
        <w:pStyle w:val="Akapitzlist"/>
        <w:numPr>
          <w:ilvl w:val="0"/>
          <w:numId w:val="9"/>
        </w:numPr>
        <w:jc w:val="both"/>
      </w:pPr>
      <w:r>
        <w:t>W zakresie wykazania spełniania przez Wykonawcę warunków udziału w postępowaniu, o których mowa w art. 22 ust. 1b ustawy określonych przez Zamawiającego w Rozdziale V oraz wykazaniu braku podstaw do wykluczenia, należy złożyć wraz z ofertą:</w:t>
      </w:r>
    </w:p>
    <w:p w14:paraId="18FD20DB" w14:textId="77777777" w:rsidR="00E86F36" w:rsidRDefault="00457079" w:rsidP="001B0743">
      <w:pPr>
        <w:pStyle w:val="Akapitzlist"/>
        <w:numPr>
          <w:ilvl w:val="0"/>
          <w:numId w:val="8"/>
        </w:numPr>
        <w:jc w:val="both"/>
      </w:pPr>
      <w:r>
        <w:t>Oświadczenie Wykonawcy składane na podstawie art. 25a ust 1 ustawy dotyczące spełniania warunków udziału w postępowaniu – wzór oświadczenia stanowi Załącznik nr 3 do SIWZ.</w:t>
      </w:r>
    </w:p>
    <w:p w14:paraId="41E234FF" w14:textId="77777777" w:rsidR="00E86F36" w:rsidRDefault="00457079" w:rsidP="001B0743">
      <w:pPr>
        <w:pStyle w:val="Akapitzlist"/>
        <w:numPr>
          <w:ilvl w:val="0"/>
          <w:numId w:val="8"/>
        </w:numPr>
        <w:jc w:val="both"/>
      </w:pPr>
      <w:r>
        <w:t>Oświadczenie Wykonawcy składane na podstawie art. 25a ust. 1 ustawy dotyczące przesłanek wykluczenia z postępowania – wzór oświadczenia stanowi Załącznik nr 4 do SIWZ.</w:t>
      </w:r>
    </w:p>
    <w:p w14:paraId="1E17E066" w14:textId="77777777" w:rsidR="00E86F36" w:rsidRDefault="00457079" w:rsidP="001B0743">
      <w:pPr>
        <w:pStyle w:val="Akapitzlist"/>
        <w:numPr>
          <w:ilvl w:val="0"/>
          <w:numId w:val="9"/>
        </w:numPr>
        <w:jc w:val="both"/>
      </w:pPr>
      <w: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których wzór stanowi Załącznik nr 3 i 4 do SIWZ.</w:t>
      </w:r>
    </w:p>
    <w:p w14:paraId="150860A8" w14:textId="77777777" w:rsidR="00E86F36" w:rsidRDefault="00457079" w:rsidP="001B0743">
      <w:pPr>
        <w:pStyle w:val="Akapitzlist"/>
        <w:numPr>
          <w:ilvl w:val="0"/>
          <w:numId w:val="9"/>
        </w:numPr>
        <w:jc w:val="both"/>
      </w:pPr>
      <w:r>
        <w:t>Wykonawca, który zamierza powierzyć wykonanie części zamówienia podwykonawcom, w celu wykazania braku istnienia wobec nich podstaw wykluczenia z udziału w postępowaniu zamieszcza informacje o podwykonawcach w oświadczeniu, którego wzór stanowi Załącznik nr 4 do SIWZ.</w:t>
      </w:r>
    </w:p>
    <w:p w14:paraId="7D70B7F6" w14:textId="77777777" w:rsidR="00E86F36" w:rsidRDefault="00457079" w:rsidP="001B0743">
      <w:pPr>
        <w:pStyle w:val="Akapitzlist"/>
        <w:numPr>
          <w:ilvl w:val="0"/>
          <w:numId w:val="9"/>
        </w:numPr>
        <w:jc w:val="both"/>
      </w:pPr>
      <w:r>
        <w:lastRenderedPageBreak/>
        <w:t>Oświadczenie o przynależności lub braku przynależności do tej samej grupy kapitałowej – Wykonawca w terminie 3 dni od dnia opublikowania informacji, o której mowa w art. 86 ust. 5 ustawy na stronie internetowej, przekazuje Zamawiającemu oświadczenie o przynależności lub braku przynależności do tej samej grupy kapitałowej – wzór oświadczenia stanowi Załącznik nr 5 do SIWZ. Wraz ze złożeniem oświadczenia, Wykonawca może przedstawić dowody, że powiązania z innym Wykonawcą nie prowadzą do zakłócenia konkurencji w niniejszym postępowaniu.</w:t>
      </w:r>
    </w:p>
    <w:p w14:paraId="684E5BA4" w14:textId="77777777" w:rsidR="00E86F36" w:rsidRDefault="00457079" w:rsidP="001B0743">
      <w:pPr>
        <w:pStyle w:val="Akapitzlist"/>
        <w:numPr>
          <w:ilvl w:val="0"/>
          <w:numId w:val="9"/>
        </w:numPr>
        <w:jc w:val="both"/>
      </w:pPr>
      <w:r>
        <w:t>W przypadku, gdy Wykonawca będzie polegał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 Wzór zobowiązania stanowi Załącznik nr 9 do SIWZ.</w:t>
      </w:r>
      <w:r>
        <w:br/>
        <w:t>UWAGA: Dokument ten powinien być własnoręcznie podpisany przez podmioty trzecie i złożony w oryginale. Dokument należy złożyć wraz z ofertą.</w:t>
      </w:r>
    </w:p>
    <w:p w14:paraId="211E8569" w14:textId="77777777" w:rsidR="00E86F36" w:rsidRDefault="00457079" w:rsidP="001B0743">
      <w:pPr>
        <w:pStyle w:val="Akapitzlist"/>
        <w:numPr>
          <w:ilvl w:val="0"/>
          <w:numId w:val="9"/>
        </w:numPr>
        <w:jc w:val="both"/>
      </w:pPr>
      <w:r>
        <w:t>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w:t>
      </w:r>
    </w:p>
    <w:p w14:paraId="2AF0D707" w14:textId="77777777" w:rsidR="00E86F36" w:rsidRDefault="00457079" w:rsidP="001B0743">
      <w:pPr>
        <w:pStyle w:val="Akapitzlist"/>
        <w:numPr>
          <w:ilvl w:val="0"/>
          <w:numId w:val="9"/>
        </w:numPr>
        <w:jc w:val="both"/>
      </w:pPr>
      <w:r>
        <w:t xml:space="preserve">Wykaz oświadczeń lub dokumentów składanych przez Wykonawcę w postępowaniu na wezwanie Zamawiającego w celu potwierdzenia okoliczności, o których mowa w art. 25 ust. 1 pkt 1 ustawy – spełnienie warunków udziału w postępowaniu: </w:t>
      </w:r>
    </w:p>
    <w:p w14:paraId="7475DEC3" w14:textId="77777777" w:rsidR="00E86F36" w:rsidRDefault="00457079" w:rsidP="001B0743">
      <w:pPr>
        <w:pStyle w:val="Akapitzlist"/>
        <w:numPr>
          <w:ilvl w:val="0"/>
          <w:numId w:val="10"/>
        </w:numPr>
        <w:jc w:val="both"/>
      </w:pPr>
      <w:r>
        <w:rPr>
          <w:bCs/>
        </w:rPr>
        <w:t>Wykaz dostaw i usług wykonanych, a w przypadku świadczeń okresowych</w:t>
      </w:r>
      <w:r>
        <w:t xml:space="preserve"> lub ciągłych również wykonywanych, w okresie ostatnich 3 lat przed upływem terminu składania ofert, a jeżeli okres prowadzenia działalności jest krótszy – w tym okresie, wraz z podaniem ich wartości, przedmiotu, dat wykonania i podmiotów, na rzecz których dostawy i usługi zostały wykonane, oraz załączeniem dowodów określających czy te dostawy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zgodnie z wzorem stanowiącym Załącznik nr 6 do SIWZ. Jeśli Wykonawca składa oświadczenie, zobowiązany jest podać przyczyny braku możliwości uzyskania poświadczenia. </w:t>
      </w:r>
    </w:p>
    <w:p w14:paraId="68EFDA05" w14:textId="24DA84EA" w:rsidR="00E86F36" w:rsidRDefault="00457079" w:rsidP="001B0743">
      <w:pPr>
        <w:pStyle w:val="Akapitzlist"/>
        <w:numPr>
          <w:ilvl w:val="0"/>
          <w:numId w:val="10"/>
        </w:numPr>
        <w:jc w:val="both"/>
      </w:pPr>
      <w:r>
        <w:rPr>
          <w:bCs/>
        </w:rPr>
        <w:t>Wykazu osób, skierowanych przez Wykonawcę do realizacji zamówienia wraz z  informacją o podstawie do dysponowania tymi osobami, sporządzonego zgodnie ze wzorem stanowiącym Załącznik nr 7 do SIWZ</w:t>
      </w:r>
      <w:r w:rsidR="00144F3A">
        <w:rPr>
          <w:bCs/>
        </w:rPr>
        <w:t>.</w:t>
      </w:r>
    </w:p>
    <w:p w14:paraId="548BE355" w14:textId="77777777" w:rsidR="00E86F36" w:rsidRDefault="00457079" w:rsidP="001B0743">
      <w:pPr>
        <w:pStyle w:val="Akapitzlist"/>
        <w:numPr>
          <w:ilvl w:val="0"/>
          <w:numId w:val="10"/>
        </w:numPr>
        <w:jc w:val="both"/>
      </w:pPr>
      <w:r>
        <w:t>Informacja banku lub spółdzielczej kasy oszczędnościowo-kredytowej potwierdzającej wysokość posiadanych środków finansowych lub zdolność kredytową Wykonawcy w okresie nie wcześniejszym niż 1 miesiąc przed upływem terminu składania ofert w zakresie określonym przez Zamawiającego dla poszczególnych części zamówienia, na które Wykonawca składa ofertę.</w:t>
      </w:r>
    </w:p>
    <w:p w14:paraId="159D14D7" w14:textId="5719A610" w:rsidR="00E86F36" w:rsidRDefault="00457079" w:rsidP="001B0743">
      <w:pPr>
        <w:pStyle w:val="Akapitzlist"/>
        <w:numPr>
          <w:ilvl w:val="0"/>
          <w:numId w:val="10"/>
        </w:numPr>
        <w:jc w:val="both"/>
      </w:pPr>
      <w:r>
        <w:lastRenderedPageBreak/>
        <w:t>Dokumenty potwierdzające, że Wykonawca jest ubezpieczony od odpowiedzialności cywilnej w zakresie prowadzonej działalności związanej z przedmiotem zamówienia na sumę gwarancyjną określoną przez Zamawiającego</w:t>
      </w:r>
      <w:r w:rsidR="00144F3A">
        <w:t>.</w:t>
      </w:r>
    </w:p>
    <w:p w14:paraId="4635313B" w14:textId="77777777" w:rsidR="00E86F36" w:rsidRDefault="00457079" w:rsidP="001B0743">
      <w:pPr>
        <w:pStyle w:val="Akapitzlist"/>
        <w:numPr>
          <w:ilvl w:val="0"/>
          <w:numId w:val="9"/>
        </w:numPr>
        <w:jc w:val="both"/>
      </w:pPr>
      <w:r>
        <w:t>Wykaz oświadczeń lub dokumentów składanych przez Wykonawcę w postępowaniu na wezwanie Zamawiającego w celu potwierdzenia okoliczności, o których mowa w art. 25 ust. 1 pkt 3 ustawy – brak podstaw do wykluczenia:</w:t>
      </w:r>
    </w:p>
    <w:p w14:paraId="01AE75F6" w14:textId="77777777" w:rsidR="00E86F36" w:rsidRDefault="00457079" w:rsidP="001B0743">
      <w:pPr>
        <w:pStyle w:val="Akapitzlist"/>
        <w:numPr>
          <w:ilvl w:val="0"/>
          <w:numId w:val="11"/>
        </w:numPr>
        <w:jc w:val="both"/>
      </w:pPr>
      <w:r>
        <w:t>Wykonawca zobowiązany jest złożyć odpis z właściwego rejestru lub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w:t>
      </w:r>
    </w:p>
    <w:p w14:paraId="1CF00376" w14:textId="77777777" w:rsidR="00E86F36" w:rsidRDefault="00457079" w:rsidP="001B0743">
      <w:pPr>
        <w:pStyle w:val="Akapitzlist"/>
        <w:numPr>
          <w:ilvl w:val="0"/>
          <w:numId w:val="11"/>
        </w:numPr>
        <w:jc w:val="both"/>
      </w:pPr>
      <w:r>
        <w:t>Wykonawca zobowiązany jest złożyć informację z Krajowego Rejestru Karnego w zakresie określonym w art. 24 ust. 1 pkt 13, 14 i 21 ustawy oraz, odnośnie skazania za wykroczenie na karę aresztu, w zakresie określonym przez Zamawiającego na podstawie art. 24 ust. 5 pkt 5 i 6 ustawy, wystawioną nie wcześniej niż 6 miesięcy przed upływem terminu składania ofert albo wniosków o dopuszczenie do udziału w postępowaniu.</w:t>
      </w:r>
    </w:p>
    <w:p w14:paraId="3EC175F9" w14:textId="77777777" w:rsidR="00E86F36" w:rsidRDefault="00457079" w:rsidP="001B0743">
      <w:pPr>
        <w:pStyle w:val="Akapitzlist"/>
        <w:numPr>
          <w:ilvl w:val="0"/>
          <w:numId w:val="11"/>
        </w:numPr>
        <w:jc w:val="both"/>
      </w:pPr>
      <w:r>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ED7B377" w14:textId="77777777" w:rsidR="00E86F36" w:rsidRDefault="00457079" w:rsidP="001B0743">
      <w:pPr>
        <w:pStyle w:val="Akapitzlist"/>
        <w:numPr>
          <w:ilvl w:val="0"/>
          <w:numId w:val="11"/>
        </w:numPr>
        <w:jc w:val="both"/>
      </w:pPr>
      <w: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40CA62F" w14:textId="77777777" w:rsidR="00E86F36" w:rsidRDefault="00457079" w:rsidP="001B0743">
      <w:pPr>
        <w:pStyle w:val="Akapitzlist"/>
        <w:numPr>
          <w:ilvl w:val="0"/>
          <w:numId w:val="11"/>
        </w:numPr>
        <w:jc w:val="both"/>
      </w:pPr>
      <w:r>
        <w:t>Oświadczenie wykonawcy o braku orzeczenia wobec niego tytułem środka zapobiegawczego zakazu ubiegania się o zamówienia publiczne.</w:t>
      </w:r>
    </w:p>
    <w:p w14:paraId="04503DA2" w14:textId="77777777" w:rsidR="00E86F36" w:rsidRDefault="00457079" w:rsidP="001B0743">
      <w:pPr>
        <w:pStyle w:val="Akapitzlist"/>
        <w:numPr>
          <w:ilvl w:val="0"/>
          <w:numId w:val="11"/>
        </w:numPr>
        <w:jc w:val="both"/>
      </w:pPr>
      <w:r>
        <w:t>Zamawiający żąda od Wykonawcy, który polega na zdolnościach lub sytuacji innych podmiotów na zasadach określonych w art. 22a ustawy, przedstawienia w odniesieniu do tych podmiotów dokumentów wymienionych w pkt. 8.1-8.5.</w:t>
      </w:r>
    </w:p>
    <w:p w14:paraId="164E6EF8" w14:textId="77777777" w:rsidR="00E86F36" w:rsidRDefault="00457079" w:rsidP="001B0743">
      <w:pPr>
        <w:pStyle w:val="Akapitzlist"/>
        <w:numPr>
          <w:ilvl w:val="0"/>
          <w:numId w:val="9"/>
        </w:numPr>
        <w:jc w:val="both"/>
      </w:pPr>
      <w: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 z 2017 poz. 570).</w:t>
      </w:r>
    </w:p>
    <w:p w14:paraId="5A03D72A" w14:textId="77777777" w:rsidR="00E86F36" w:rsidRDefault="00457079" w:rsidP="001B0743">
      <w:pPr>
        <w:pStyle w:val="Akapitzlist"/>
        <w:numPr>
          <w:ilvl w:val="0"/>
          <w:numId w:val="9"/>
        </w:numPr>
        <w:jc w:val="both"/>
      </w:pPr>
      <w:r>
        <w:t xml:space="preserve">Zamawiający zastrzega, że na dowolnym etapie postępowania o udzielenie zamówienia publicznego może wezwać Wykonawców w trybie art. 26 ust. 2f ustawy do przedłożenia wszystkich lub niektórych dokumentów potwierdzających, że nie podlegają wykluczeniu, </w:t>
      </w:r>
      <w:r>
        <w:lastRenderedPageBreak/>
        <w:t>spełniają warunki udziału w postępowaniu, jeżeli jest to niezbędne do zapewnienia odpowiedniego przebiegu postępowania.</w:t>
      </w:r>
    </w:p>
    <w:p w14:paraId="60625380" w14:textId="77777777" w:rsidR="00E86F36" w:rsidRDefault="00457079" w:rsidP="001B0743">
      <w:pPr>
        <w:pStyle w:val="Akapitzlist"/>
        <w:numPr>
          <w:ilvl w:val="0"/>
          <w:numId w:val="9"/>
        </w:numPr>
        <w:jc w:val="both"/>
      </w:pPr>
      <w: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14:paraId="372A4F42" w14:textId="77777777" w:rsidR="00E86F36" w:rsidRDefault="00457079" w:rsidP="001B0743">
      <w:pPr>
        <w:pStyle w:val="Akapitzlist"/>
        <w:numPr>
          <w:ilvl w:val="0"/>
          <w:numId w:val="9"/>
        </w:numPr>
        <w:jc w:val="both"/>
      </w:pPr>
      <w:r>
        <w:t>W przypadku wspólnego ubiegania się o zamówienie przez Wykonawców oświadczenie o przynależności lub braku przynależności do tej samej grupy kapitałowej, składa każdy z Wykonawców.</w:t>
      </w:r>
    </w:p>
    <w:p w14:paraId="6D2F772F" w14:textId="77777777" w:rsidR="00E86F36" w:rsidRDefault="00457079" w:rsidP="001B0743">
      <w:pPr>
        <w:pStyle w:val="Akapitzlist"/>
        <w:numPr>
          <w:ilvl w:val="0"/>
          <w:numId w:val="9"/>
        </w:numPr>
        <w:jc w:val="both"/>
      </w:pPr>
      <w:r>
        <w:t>W przypadku wspólnego ubiegania się o zamówienie przez Wykonawców, oświadczenia, o których mowa w pkt 1 niniejszego Rozdziału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wykluczenia. Powyższe dotyczy również wspólników spółki cywilnej. Dokumenty potwierdzające brak podstaw do wykluczenia wymienione w pkt. 8.1-8.5 składa każdy z Wykonawców wspólnie ubiegających się o udzielenie zamówienia na wezwanie Zamawiającego. Jeżeli oferta Wykonawców wspólnie ubiegających się o zamówienie zostanie wybrana, Zamawiający żąda przed zawarciem umowy w sprawie zamówienia publicznego umowy regulującej współpracę tych Wykonawców. Wykonawcy, o których mowa w art. 23 ust. 1 ustawy, ponoszą solidarną odpowiedzialność za wykonanie umowy.</w:t>
      </w:r>
    </w:p>
    <w:p w14:paraId="50FC289B" w14:textId="77777777" w:rsidR="00E86F36" w:rsidRDefault="00457079" w:rsidP="001B0743">
      <w:pPr>
        <w:pStyle w:val="Akapitzlist"/>
        <w:numPr>
          <w:ilvl w:val="0"/>
          <w:numId w:val="9"/>
        </w:numPr>
        <w:jc w:val="both"/>
      </w:pPr>
      <w:r>
        <w:t>Pełnomocnictwo w formie oryginału lub kopii poświadczonej za zgodność z oryginałem przez notariusza – jeżeli osoba/osoby podpisująca ofertę działa na podstawie pełnomocnictwa udzielonego przez osobę/osoby uprawnioną/e do reprezentacji Wykonawcy (zgodnie z zasadami reprezentacji wskazanymi we właściwym rejestrze). Pełnomocnictwo musi w swej treści jednoznacznie wskazywać uprawnienie do podpisywania oferty. Dokument należy złożyć wraz z ofertą.</w:t>
      </w:r>
    </w:p>
    <w:p w14:paraId="74AE96C0" w14:textId="77777777" w:rsidR="00E86F36" w:rsidRDefault="00457079" w:rsidP="001B0743">
      <w:pPr>
        <w:pStyle w:val="Akapitzlist"/>
        <w:numPr>
          <w:ilvl w:val="0"/>
          <w:numId w:val="9"/>
        </w:numPr>
        <w:jc w:val="both"/>
      </w:pPr>
      <w:r>
        <w:t>Jeśli Wykonawca ma siedzibę lub miejsce zamieszkania poza terytorium Rzeczpospolitej Polskiej zamiast dokumentów, o których mowa w pkt. 8 niniejszego Rozdziału składa:</w:t>
      </w:r>
    </w:p>
    <w:p w14:paraId="68DA38C9" w14:textId="77777777" w:rsidR="00E86F36" w:rsidRDefault="00457079" w:rsidP="001B0743">
      <w:pPr>
        <w:pStyle w:val="Akapitzlist"/>
        <w:numPr>
          <w:ilvl w:val="0"/>
          <w:numId w:val="12"/>
        </w:numPr>
        <w:jc w:val="both"/>
      </w:pPr>
      <w:r>
        <w:t>Zamiast dokumentu, o którym mowa w pkt. 8.1 niniejszego Rozdziału Wykonawca składa dokument lub dokumenty wystawione w kraju, w którym, ma siedzibę lub miejsce zamieszkania, potwierdzające że nie otwarto jego likwidacji ani nie ogłoszono upadłości. Dokument ten powinien być wystawiony nie wcześniej niż 6 miesięcy przed upływem terminu składania ofert.</w:t>
      </w:r>
    </w:p>
    <w:p w14:paraId="16C16CBC" w14:textId="77777777" w:rsidR="00E86F36" w:rsidRDefault="00457079" w:rsidP="001B0743">
      <w:pPr>
        <w:pStyle w:val="Akapitzlist"/>
        <w:numPr>
          <w:ilvl w:val="0"/>
          <w:numId w:val="12"/>
        </w:numPr>
        <w:jc w:val="both"/>
      </w:pPr>
      <w:r>
        <w:t>Zamiast dokumentu, o którym mowa w pkt. 8.2 niniejszego Rozdziału Wykonawca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Dokument ten powinien być wystawiony nie wcześniej niż 6 miesięcy przed upływem terminu składania ofert.</w:t>
      </w:r>
    </w:p>
    <w:p w14:paraId="1575297D" w14:textId="77777777" w:rsidR="00E86F36" w:rsidRDefault="00457079" w:rsidP="001B0743">
      <w:pPr>
        <w:pStyle w:val="Akapitzlist"/>
        <w:numPr>
          <w:ilvl w:val="0"/>
          <w:numId w:val="12"/>
        </w:numPr>
        <w:jc w:val="both"/>
      </w:pPr>
      <w:r>
        <w:t xml:space="preserve">Zamiast dokumentów, o których mowa w pkt. 8.3-8.4 niniejszego Rozdziału Wykonawca składa dokument lub dokumenty wystawione w kraju, w którym, ma siedzibę lub miejsce zamieszkania, potwierdzające, że nie zalega z opłacaniem podatków, opłat, składek na ubezpieczenie społeczne lub zdrowotne albo że zawarł porozumienie z właściwym </w:t>
      </w:r>
      <w:r>
        <w:lastRenderedPageBreak/>
        <w:t>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w:t>
      </w:r>
    </w:p>
    <w:p w14:paraId="4AC554EF" w14:textId="77777777" w:rsidR="00E86F36" w:rsidRDefault="00457079" w:rsidP="001B0743">
      <w:pPr>
        <w:pStyle w:val="Akapitzlist"/>
        <w:numPr>
          <w:ilvl w:val="0"/>
          <w:numId w:val="9"/>
        </w:numPr>
        <w:jc w:val="both"/>
      </w:pPr>
      <w:r>
        <w:t>Jeżeli w kraju, w którym Wykonawca ma siedzibę lub miejsce zamieszkania lub miejsce zamieszkania ma osoba, której dokument dotyczy, nie wydaje się dokumentów, o których mowa w pkt. 14,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terminu wydania przedmiotowych dokumentów, o którym mowa w pkt. 14 stosuje się odpowiednio.</w:t>
      </w:r>
    </w:p>
    <w:p w14:paraId="0F583B54" w14:textId="77777777" w:rsidR="00E86F36" w:rsidRDefault="00457079" w:rsidP="001B0743">
      <w:pPr>
        <w:pStyle w:val="Akapitzlist"/>
        <w:numPr>
          <w:ilvl w:val="0"/>
          <w:numId w:val="9"/>
        </w:numPr>
        <w:jc w:val="both"/>
      </w:pPr>
      <w:r>
        <w:t>Wykonawca mający siedzibę na terytorium Rzeczypospolitej Polskiej, w odniesieniu do osoby mającej miejsce zamieszkania poza terytorium Rzeczypospolitej Polskiej, której dotyczy dokument wskazany w pkt. 8.2 niniejszego Rozdziału, składa dokument, o którym mowa w pkt. 8.2, w zakresie określonym w art. 24 ust. 1 pkt 14 i 21 oraz art. 24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14:paraId="46E8CB93" w14:textId="77777777" w:rsidR="00E86F36" w:rsidRDefault="00457079" w:rsidP="001B0743">
      <w:pPr>
        <w:pStyle w:val="Akapitzlist"/>
        <w:numPr>
          <w:ilvl w:val="0"/>
          <w:numId w:val="9"/>
        </w:numPr>
        <w:jc w:val="both"/>
      </w:pPr>
      <w:r>
        <w:t>Oświadczenia i dokumenty składane przez Wykonawcę wraz z ofertą muszą być aktualne na dzień składania ofert.</w:t>
      </w:r>
    </w:p>
    <w:p w14:paraId="6BD699DF" w14:textId="77777777" w:rsidR="00E86F36" w:rsidRDefault="00457079" w:rsidP="001B0743">
      <w:pPr>
        <w:pStyle w:val="Akapitzlist"/>
        <w:numPr>
          <w:ilvl w:val="0"/>
          <w:numId w:val="9"/>
        </w:numPr>
        <w:jc w:val="both"/>
      </w:pPr>
      <w:r>
        <w:t>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 z 2017 poz. 570).</w:t>
      </w:r>
    </w:p>
    <w:p w14:paraId="22D9E731" w14:textId="77777777" w:rsidR="00E86F36" w:rsidRDefault="00457079" w:rsidP="001B0743">
      <w:pPr>
        <w:pStyle w:val="Akapitzlist"/>
        <w:numPr>
          <w:ilvl w:val="0"/>
          <w:numId w:val="9"/>
        </w:numPr>
        <w:jc w:val="both"/>
      </w:pPr>
      <w:r>
        <w:t>Zgodnie z § 10 Rozporządzenia Ministra Rozwoju z dnia 26 lipca 2016 r. w sprawie rodzajów dokumentów, jakich może żądać zamawiający od wykonawcy w postępowaniu o udzielenie zamówienia (Dz.U. z 2016 r. poz. 1126), zwanego dalej „rozporządzeniem”, w przypadku wskazania przez Wykonawcę dostępności oświadczeń lub dokumentów, o których mowa w § 2, 5 i 7 rozporządzenia, w formie elektronicznej pod określonymi adresami internetowymi ogólnodostępnych i bezpłatnych baz danych, Zamawiający pobiera je samodzielnie. Natomiast w przypadku wskazania przez Wykonawcę oświadczeń lub dokumentów, o których mowa w § 2, 5 i 7 rozporządzenia,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1C86FAED" w14:textId="77777777" w:rsidR="00E86F36" w:rsidRDefault="00457079">
      <w:pPr>
        <w:pStyle w:val="Nagwek1"/>
        <w:numPr>
          <w:ilvl w:val="0"/>
          <w:numId w:val="1"/>
        </w:numPr>
      </w:pPr>
      <w:r>
        <w:lastRenderedPageBreak/>
        <w:t>Informacje o sposobie porozumiewania się zamawiającego z wykonawcami</w:t>
      </w:r>
    </w:p>
    <w:p w14:paraId="01550B73" w14:textId="77777777" w:rsidR="00E86F36" w:rsidRDefault="00457079" w:rsidP="000E08AC">
      <w:pPr>
        <w:pStyle w:val="Akapitzlist"/>
        <w:numPr>
          <w:ilvl w:val="0"/>
          <w:numId w:val="13"/>
        </w:numPr>
        <w:jc w:val="both"/>
      </w:pPr>
      <w:r>
        <w:t>Postępowanie jest prowadzone w języku polskim.</w:t>
      </w:r>
    </w:p>
    <w:p w14:paraId="36A4FAD8" w14:textId="77777777" w:rsidR="00E86F36" w:rsidRDefault="00457079" w:rsidP="000E08AC">
      <w:pPr>
        <w:pStyle w:val="Akapitzlist"/>
        <w:numPr>
          <w:ilvl w:val="0"/>
          <w:numId w:val="13"/>
        </w:numPr>
        <w:jc w:val="both"/>
      </w:pPr>
      <w:r>
        <w:t>Postępowanie o udzielenie zamówienia, z zastrzeżeniem wyjątków określonych w ustawie, prowadzi się z zachowaniem formy pisemnej.</w:t>
      </w:r>
    </w:p>
    <w:p w14:paraId="7237EF8F" w14:textId="77777777" w:rsidR="00E86F36" w:rsidRDefault="00457079" w:rsidP="000E08AC">
      <w:pPr>
        <w:pStyle w:val="Akapitzlist"/>
        <w:numPr>
          <w:ilvl w:val="0"/>
          <w:numId w:val="13"/>
        </w:numPr>
        <w:jc w:val="both"/>
      </w:pPr>
      <w:r>
        <w:t>Komunikacja między Zamawiającym a Wykonawcami odbywa się za pośrednictwem operatora pocztowego w rozumieniu ustawy z dnia 23 listopada 2012 r. – Prawo pocztowe (Dz.U. 2017 poz. 1481), osobiście, za pośrednictwem posłańca, faksu lub przy użyciu środków komunikacji elektronicznej w rozumieniu ustawy z dnia 18 lipca 2002 r. o świadczeniu usług drogą elektroniczną (Dz.U. 2017 poz. 1219).</w:t>
      </w:r>
    </w:p>
    <w:p w14:paraId="66EE2401" w14:textId="77777777" w:rsidR="00E86F36" w:rsidRDefault="00457079" w:rsidP="000E08AC">
      <w:pPr>
        <w:pStyle w:val="Akapitzlist"/>
        <w:numPr>
          <w:ilvl w:val="0"/>
          <w:numId w:val="13"/>
        </w:numPr>
        <w:jc w:val="both"/>
      </w:pPr>
      <w:r>
        <w:t xml:space="preserve">Wykonawcy mogą przekazywać do Zamawiającego oświadczenia, wnioski, zawiadomienia oraz informacje faksem pod nr </w:t>
      </w:r>
      <w:r>
        <w:rPr>
          <w:highlight w:val="white"/>
        </w:rPr>
        <w:t>8</w:t>
      </w:r>
      <w:r w:rsidR="000E08AC">
        <w:rPr>
          <w:highlight w:val="white"/>
        </w:rPr>
        <w:t>7 </w:t>
      </w:r>
      <w:r w:rsidR="000E08AC">
        <w:t>619 45 01</w:t>
      </w:r>
      <w:r>
        <w:t xml:space="preserve"> lub za pośrednictwem poczty elektronicznej e-mail: </w:t>
      </w:r>
      <w:hyperlink r:id="rId9" w:history="1">
        <w:r w:rsidR="000E08AC" w:rsidRPr="00EA7D4A">
          <w:rPr>
            <w:rStyle w:val="Hipercze"/>
            <w:highlight w:val="white"/>
          </w:rPr>
          <w:t>ug@elk.gmina.pl</w:t>
        </w:r>
      </w:hyperlink>
      <w:r w:rsidR="000E08AC">
        <w:rPr>
          <w:highlight w:val="white"/>
        </w:rPr>
        <w:t xml:space="preserve"> </w:t>
      </w:r>
      <w:r>
        <w:rPr>
          <w:highlight w:val="white"/>
        </w:rPr>
        <w:t xml:space="preserve"> </w:t>
      </w:r>
    </w:p>
    <w:p w14:paraId="58E8194C" w14:textId="77777777" w:rsidR="00E86F36" w:rsidRDefault="00457079" w:rsidP="000E08AC">
      <w:pPr>
        <w:pStyle w:val="Akapitzlist"/>
        <w:ind w:left="1440"/>
        <w:jc w:val="both"/>
      </w:pPr>
      <w:r>
        <w:t>Powyższe nie dotyczy oferty, która winna być złożona na piśmie w sposób określony w Rozdziale X.</w:t>
      </w:r>
    </w:p>
    <w:p w14:paraId="5B1F57C4" w14:textId="77777777" w:rsidR="00E86F36" w:rsidRDefault="00457079" w:rsidP="000E08AC">
      <w:pPr>
        <w:pStyle w:val="Akapitzlist"/>
        <w:numPr>
          <w:ilvl w:val="0"/>
          <w:numId w:val="13"/>
        </w:numPr>
        <w:jc w:val="both"/>
      </w:pPr>
      <w:r>
        <w:t>Zamawiający informuje, że w przedmiotowym postępowaniu zawsze dopuszczalna jest forma pisemna przekazywania oświadczeń, wniosków, zawiadomień oraz informacji.</w:t>
      </w:r>
    </w:p>
    <w:p w14:paraId="5C76EE44" w14:textId="77777777" w:rsidR="00E86F36" w:rsidRDefault="00457079" w:rsidP="000E08AC">
      <w:pPr>
        <w:pStyle w:val="Akapitzlist"/>
        <w:numPr>
          <w:ilvl w:val="0"/>
          <w:numId w:val="13"/>
        </w:numPr>
        <w:jc w:val="both"/>
      </w:pPr>
      <w:r>
        <w:t>Korespondencję związaną z niniejszym postępowaniem należy kierować na adres:</w:t>
      </w:r>
    </w:p>
    <w:p w14:paraId="599F8E67" w14:textId="77777777" w:rsidR="00E86F36" w:rsidRDefault="00457079" w:rsidP="000E08AC">
      <w:pPr>
        <w:spacing w:after="0" w:line="240" w:lineRule="auto"/>
        <w:ind w:left="709"/>
        <w:jc w:val="both"/>
        <w:rPr>
          <w:highlight w:val="white"/>
        </w:rPr>
      </w:pPr>
      <w:r>
        <w:rPr>
          <w:highlight w:val="white"/>
        </w:rPr>
        <w:t xml:space="preserve">Urząd Gminy </w:t>
      </w:r>
      <w:r w:rsidR="00DA7FED">
        <w:rPr>
          <w:highlight w:val="white"/>
        </w:rPr>
        <w:t>Ełk</w:t>
      </w:r>
    </w:p>
    <w:p w14:paraId="5926EE3E" w14:textId="77777777" w:rsidR="00E86F36" w:rsidRDefault="00457079" w:rsidP="000E08AC">
      <w:pPr>
        <w:spacing w:after="0" w:line="240" w:lineRule="auto"/>
        <w:ind w:left="709"/>
        <w:jc w:val="both"/>
        <w:rPr>
          <w:highlight w:val="white"/>
        </w:rPr>
      </w:pPr>
      <w:r>
        <w:rPr>
          <w:highlight w:val="white"/>
        </w:rPr>
        <w:t xml:space="preserve">ul. </w:t>
      </w:r>
      <w:r w:rsidR="00DA7FED">
        <w:rPr>
          <w:highlight w:val="white"/>
        </w:rPr>
        <w:t>T. Kościuszki 28A</w:t>
      </w:r>
      <w:r>
        <w:rPr>
          <w:highlight w:val="white"/>
        </w:rPr>
        <w:t>, 1</w:t>
      </w:r>
      <w:r w:rsidR="00DA7FED">
        <w:rPr>
          <w:highlight w:val="white"/>
        </w:rPr>
        <w:t>9</w:t>
      </w:r>
      <w:r>
        <w:rPr>
          <w:highlight w:val="white"/>
        </w:rPr>
        <w:t>-</w:t>
      </w:r>
      <w:r w:rsidR="00DA7FED">
        <w:rPr>
          <w:highlight w:val="white"/>
        </w:rPr>
        <w:t>300</w:t>
      </w:r>
      <w:r>
        <w:rPr>
          <w:highlight w:val="white"/>
        </w:rPr>
        <w:t xml:space="preserve"> </w:t>
      </w:r>
      <w:r w:rsidR="00DA7FED">
        <w:rPr>
          <w:highlight w:val="white"/>
        </w:rPr>
        <w:t>Ełk</w:t>
      </w:r>
    </w:p>
    <w:p w14:paraId="458E9EC9" w14:textId="77777777" w:rsidR="00E86F36" w:rsidRDefault="00457079" w:rsidP="000E08AC">
      <w:pPr>
        <w:spacing w:after="0" w:line="240" w:lineRule="auto"/>
        <w:ind w:left="709"/>
        <w:jc w:val="both"/>
        <w:rPr>
          <w:highlight w:val="white"/>
        </w:rPr>
      </w:pPr>
      <w:r>
        <w:rPr>
          <w:highlight w:val="white"/>
        </w:rPr>
        <w:t>Fax: 8</w:t>
      </w:r>
      <w:r w:rsidR="00DA7FED">
        <w:rPr>
          <w:highlight w:val="white"/>
        </w:rPr>
        <w:t xml:space="preserve">7 619 45 01 email: </w:t>
      </w:r>
      <w:hyperlink r:id="rId10" w:history="1">
        <w:r w:rsidR="00DA7FED" w:rsidRPr="00EA7D4A">
          <w:rPr>
            <w:rStyle w:val="Hipercze"/>
            <w:highlight w:val="white"/>
          </w:rPr>
          <w:t>ug@elk.gmina.pl</w:t>
        </w:r>
      </w:hyperlink>
      <w:r w:rsidR="00DA7FED">
        <w:rPr>
          <w:highlight w:val="white"/>
        </w:rPr>
        <w:t xml:space="preserve">  </w:t>
      </w:r>
    </w:p>
    <w:p w14:paraId="0B6E4BD5" w14:textId="77777777" w:rsidR="00E86F36" w:rsidRDefault="00457079" w:rsidP="000E08AC">
      <w:pPr>
        <w:spacing w:after="0" w:line="240" w:lineRule="auto"/>
        <w:ind w:left="709"/>
        <w:jc w:val="both"/>
        <w:rPr>
          <w:highlight w:val="white"/>
        </w:rPr>
      </w:pPr>
      <w:r>
        <w:rPr>
          <w:highlight w:val="white"/>
        </w:rPr>
        <w:t>(W tytule maila należy wpisać znak postępowania)</w:t>
      </w:r>
    </w:p>
    <w:p w14:paraId="215FD072" w14:textId="77777777" w:rsidR="00E86F36" w:rsidRDefault="00E86F36" w:rsidP="000E08AC">
      <w:pPr>
        <w:spacing w:after="0" w:line="240" w:lineRule="auto"/>
        <w:ind w:left="709"/>
        <w:jc w:val="both"/>
        <w:rPr>
          <w:highlight w:val="yellow"/>
        </w:rPr>
      </w:pPr>
    </w:p>
    <w:p w14:paraId="73CC6360" w14:textId="77777777" w:rsidR="00E86F36" w:rsidRDefault="00457079" w:rsidP="000E08AC">
      <w:pPr>
        <w:pStyle w:val="Akapitzlist"/>
        <w:numPr>
          <w:ilvl w:val="0"/>
          <w:numId w:val="13"/>
        </w:numPr>
        <w:jc w:val="both"/>
      </w:pPr>
      <w:r>
        <w:t>Jeżeli Zamawiający lub Wykonawca przekazują oświadczenia, wnioski, zawiadomienia oraz informacje faksem lub drogą elektroniczną, w rozumieniu ustawy z dnia 18 lipca 2002 r. o świadczeniu usług drogą elektroniczną należy niezwłocznie potwierdzić tą samą drogą.</w:t>
      </w:r>
    </w:p>
    <w:p w14:paraId="030D6266" w14:textId="77777777" w:rsidR="00E86F36" w:rsidRDefault="00457079" w:rsidP="000E08AC">
      <w:pPr>
        <w:pStyle w:val="Akapitzlist"/>
        <w:numPr>
          <w:ilvl w:val="0"/>
          <w:numId w:val="13"/>
        </w:numPr>
        <w:jc w:val="both"/>
      </w:pPr>
      <w:r>
        <w:t>W przypadku braku potwierdzenia otrzymania wiadomości przez Wykonawcę, Zamawiający domniema, że pismo wysłane przez Zamawiającego na nr faksu lub na adres poczty elektronicznej, podany przez Wykonawcę, zostało mu doręczone w sposób umożliwiający zapoznanie się Wykonawcy z treścią pisma.</w:t>
      </w:r>
    </w:p>
    <w:p w14:paraId="338494BC" w14:textId="77777777" w:rsidR="00E86F36" w:rsidRDefault="00457079" w:rsidP="000E08AC">
      <w:pPr>
        <w:pStyle w:val="Akapitzlist"/>
        <w:numPr>
          <w:ilvl w:val="0"/>
          <w:numId w:val="13"/>
        </w:numPr>
        <w:jc w:val="both"/>
      </w:pPr>
      <w: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ten wpłynął po upływie w/w terminu, lub dotyczy udzielonych wyjaśnień, Zamawiający może udzielić wyjaśnień albo pozostawić wniosek bez rozpoznania. Przedłużenie terminu składania ofert nie wpływa na bieg terminu składania wniosku o wyjaśnienie treści SIWZ.</w:t>
      </w:r>
    </w:p>
    <w:p w14:paraId="004AB430" w14:textId="77777777" w:rsidR="00E86F36" w:rsidRDefault="00457079" w:rsidP="000E08AC">
      <w:pPr>
        <w:pStyle w:val="Akapitzlist"/>
        <w:numPr>
          <w:ilvl w:val="0"/>
          <w:numId w:val="13"/>
        </w:numPr>
        <w:jc w:val="both"/>
      </w:pPr>
      <w:r>
        <w:t>W uzasadnionych przypadkach Zamawiający może przed upływem terminu składania ofert zmienić treść SIWZ. Dokonaną zmianę SIWZ Zamawiający udostępnia na stronie internetowej.</w:t>
      </w:r>
    </w:p>
    <w:p w14:paraId="4CEF4F48" w14:textId="77777777" w:rsidR="00E86F36" w:rsidRDefault="00457079" w:rsidP="000E08AC">
      <w:pPr>
        <w:pStyle w:val="Akapitzlist"/>
        <w:numPr>
          <w:ilvl w:val="0"/>
          <w:numId w:val="13"/>
        </w:numPr>
        <w:jc w:val="both"/>
      </w:pPr>
      <w:r>
        <w:t>Zamawiający nie przewiduje zebrania Wykonawców.</w:t>
      </w:r>
    </w:p>
    <w:p w14:paraId="13C15FB1" w14:textId="77777777" w:rsidR="00E86F36" w:rsidRDefault="00457079" w:rsidP="000E08AC">
      <w:pPr>
        <w:pStyle w:val="Akapitzlist"/>
        <w:numPr>
          <w:ilvl w:val="0"/>
          <w:numId w:val="13"/>
        </w:numPr>
        <w:jc w:val="both"/>
      </w:pPr>
      <w:r>
        <w:t>Zamawiający przyjmuje wszystkie</w:t>
      </w:r>
      <w:r w:rsidR="00C47A38">
        <w:t xml:space="preserve"> pisma w godzinach urzędowania.</w:t>
      </w:r>
    </w:p>
    <w:p w14:paraId="7C80C5B1" w14:textId="77777777" w:rsidR="00E86F36" w:rsidRDefault="00457079" w:rsidP="000E08AC">
      <w:pPr>
        <w:pStyle w:val="Akapitzlist"/>
        <w:numPr>
          <w:ilvl w:val="0"/>
          <w:numId w:val="13"/>
        </w:numPr>
        <w:jc w:val="both"/>
      </w:pPr>
      <w:r>
        <w:t>Osoby uprawnione do kontaktowania się z Wykonawcami:</w:t>
      </w:r>
    </w:p>
    <w:p w14:paraId="732D0092" w14:textId="77777777" w:rsidR="00C47A38" w:rsidRDefault="00C47A38" w:rsidP="00C47A38">
      <w:pPr>
        <w:pStyle w:val="Akapitzlist"/>
        <w:overflowPunct w:val="0"/>
        <w:jc w:val="both"/>
      </w:pPr>
      <w:r>
        <w:lastRenderedPageBreak/>
        <w:t xml:space="preserve">- </w:t>
      </w:r>
      <w:r w:rsidRPr="005823A3">
        <w:t xml:space="preserve">Inżynier Kontraktu Pan Grzegorz Krauzowicz tel. </w:t>
      </w:r>
      <w:r w:rsidR="002D14B6">
        <w:t>+</w:t>
      </w:r>
      <w:r w:rsidRPr="005823A3">
        <w:t xml:space="preserve">48 500 254 273 e-mail: </w:t>
      </w:r>
      <w:hyperlink r:id="rId11" w:history="1">
        <w:r w:rsidRPr="005823A3">
          <w:rPr>
            <w:rStyle w:val="Hipercze"/>
          </w:rPr>
          <w:t>g.krauzowicz@synopticon.eu</w:t>
        </w:r>
      </w:hyperlink>
      <w:r w:rsidRPr="005823A3">
        <w:t xml:space="preserve"> oraz </w:t>
      </w:r>
    </w:p>
    <w:p w14:paraId="207BE930" w14:textId="77777777" w:rsidR="00C47A38" w:rsidRDefault="00C47A38" w:rsidP="00C47A38">
      <w:pPr>
        <w:pStyle w:val="Akapitzlist"/>
        <w:overflowPunct w:val="0"/>
        <w:jc w:val="both"/>
      </w:pPr>
      <w:r>
        <w:t xml:space="preserve">- Joanna Krzemińska tel. +48 87 619 45 00 e-mail: </w:t>
      </w:r>
      <w:hyperlink r:id="rId12" w:history="1">
        <w:r w:rsidRPr="00EA7D4A">
          <w:rPr>
            <w:rStyle w:val="Hipercze"/>
          </w:rPr>
          <w:t>j.krzeminska@elk.gmina.pl</w:t>
        </w:r>
      </w:hyperlink>
      <w:r>
        <w:t xml:space="preserve"> </w:t>
      </w:r>
    </w:p>
    <w:p w14:paraId="4CAD8B90" w14:textId="77777777" w:rsidR="00C47A38" w:rsidRPr="005823A3" w:rsidRDefault="00C47A38" w:rsidP="00C47A38">
      <w:pPr>
        <w:pStyle w:val="Akapitzlist"/>
        <w:overflowPunct w:val="0"/>
        <w:jc w:val="both"/>
      </w:pPr>
      <w:r>
        <w:t xml:space="preserve">- </w:t>
      </w:r>
      <w:r w:rsidRPr="005823A3">
        <w:t xml:space="preserve">Jacek Kruszewski tel.+48 603 777 486 e-mail: </w:t>
      </w:r>
      <w:hyperlink r:id="rId13" w:history="1">
        <w:r w:rsidRPr="005823A3">
          <w:rPr>
            <w:rStyle w:val="Hipercze"/>
          </w:rPr>
          <w:t>j.kruszewski@elk.gmina.pl</w:t>
        </w:r>
      </w:hyperlink>
      <w:r w:rsidRPr="005823A3">
        <w:t xml:space="preserve"> </w:t>
      </w:r>
    </w:p>
    <w:p w14:paraId="38CFE4D6" w14:textId="77777777" w:rsidR="00E86F36" w:rsidRDefault="00457079" w:rsidP="000E08AC">
      <w:pPr>
        <w:pStyle w:val="Akapitzlist"/>
        <w:numPr>
          <w:ilvl w:val="0"/>
          <w:numId w:val="13"/>
        </w:numPr>
        <w:jc w:val="both"/>
      </w:pPr>
      <w:r>
        <w:t>Zamawiający nie udziela telefonicznie informacji dotyczących treści SIWZ.</w:t>
      </w:r>
    </w:p>
    <w:p w14:paraId="1A8AB133" w14:textId="77777777" w:rsidR="00E86F36" w:rsidRDefault="00457079">
      <w:pPr>
        <w:pStyle w:val="Nagwek1"/>
        <w:numPr>
          <w:ilvl w:val="0"/>
          <w:numId w:val="1"/>
        </w:numPr>
      </w:pPr>
      <w:r>
        <w:t>Wymagania dotyczące wadium</w:t>
      </w:r>
    </w:p>
    <w:p w14:paraId="55BCA1A1" w14:textId="689DFDE0" w:rsidR="00E86F36" w:rsidRDefault="00457079" w:rsidP="004D39C9">
      <w:pPr>
        <w:pStyle w:val="Akapitzlist"/>
        <w:numPr>
          <w:ilvl w:val="0"/>
          <w:numId w:val="14"/>
        </w:numPr>
      </w:pPr>
      <w:r>
        <w:t xml:space="preserve">Zamawiający wymaga wniesienia wadium w wysokości </w:t>
      </w:r>
      <w:r w:rsidR="004D39C9">
        <w:t xml:space="preserve"> </w:t>
      </w:r>
      <w:r w:rsidR="00144F3A">
        <w:t>3.000,00</w:t>
      </w:r>
      <w:r w:rsidR="004D39C9">
        <w:t xml:space="preserve"> zł </w:t>
      </w:r>
    </w:p>
    <w:p w14:paraId="40918EDB" w14:textId="77777777" w:rsidR="00E86F36" w:rsidRDefault="00457079" w:rsidP="00E21E89">
      <w:pPr>
        <w:pStyle w:val="Akapitzlist"/>
        <w:numPr>
          <w:ilvl w:val="0"/>
          <w:numId w:val="14"/>
        </w:numPr>
        <w:jc w:val="both"/>
      </w:pPr>
      <w:r>
        <w:t>Wadium musi być wniesione przed upływem terminu do składania ofert, wskazanego w Rozdziale XI SIWZ.</w:t>
      </w:r>
    </w:p>
    <w:p w14:paraId="2B223A95" w14:textId="77777777" w:rsidR="00E86F36" w:rsidRDefault="00457079" w:rsidP="00E21E89">
      <w:pPr>
        <w:pStyle w:val="Akapitzlist"/>
        <w:numPr>
          <w:ilvl w:val="0"/>
          <w:numId w:val="14"/>
        </w:numPr>
        <w:jc w:val="both"/>
      </w:pPr>
      <w:r>
        <w:t xml:space="preserve">Wadium może być wnoszone w następujących formach: </w:t>
      </w:r>
    </w:p>
    <w:p w14:paraId="5B2E237E" w14:textId="77777777" w:rsidR="00E86F36" w:rsidRDefault="00457079" w:rsidP="00E21E89">
      <w:pPr>
        <w:pStyle w:val="Akapitzlist"/>
        <w:numPr>
          <w:ilvl w:val="0"/>
          <w:numId w:val="15"/>
        </w:numPr>
        <w:jc w:val="both"/>
      </w:pPr>
      <w:r>
        <w:t>w pieniądzu, przelewem na rachunek bankowy Zamawiającego wskazany w punkcie 4 niniejszego Rozdziału SIWZ;</w:t>
      </w:r>
    </w:p>
    <w:p w14:paraId="14148FEA" w14:textId="77777777" w:rsidR="00E86F36" w:rsidRDefault="00457079" w:rsidP="00E21E89">
      <w:pPr>
        <w:pStyle w:val="Akapitzlist"/>
        <w:numPr>
          <w:ilvl w:val="0"/>
          <w:numId w:val="15"/>
        </w:numPr>
        <w:jc w:val="both"/>
      </w:pPr>
      <w:r>
        <w:t>poręczeniach bankowych lub poręczeniach spółdzielczej kasy oszczędnościowo – kredytowej, z tym, że poręczenie kasy jest zawsze poręczeniem pieniężnym;</w:t>
      </w:r>
    </w:p>
    <w:p w14:paraId="73E1B023" w14:textId="77777777" w:rsidR="00E86F36" w:rsidRDefault="00457079" w:rsidP="00E21E89">
      <w:pPr>
        <w:pStyle w:val="Akapitzlist"/>
        <w:numPr>
          <w:ilvl w:val="0"/>
          <w:numId w:val="15"/>
        </w:numPr>
        <w:jc w:val="both"/>
      </w:pPr>
      <w:r>
        <w:t>gwarancjach bankowych;</w:t>
      </w:r>
    </w:p>
    <w:p w14:paraId="342F2E65" w14:textId="77777777" w:rsidR="00E86F36" w:rsidRDefault="00457079" w:rsidP="00E21E89">
      <w:pPr>
        <w:pStyle w:val="Akapitzlist"/>
        <w:numPr>
          <w:ilvl w:val="0"/>
          <w:numId w:val="15"/>
        </w:numPr>
        <w:jc w:val="both"/>
      </w:pPr>
      <w:r>
        <w:t>gwarancjach ubezpieczeniowych;</w:t>
      </w:r>
    </w:p>
    <w:p w14:paraId="11139FF4" w14:textId="77777777" w:rsidR="00E86F36" w:rsidRDefault="00457079" w:rsidP="00E21E89">
      <w:pPr>
        <w:pStyle w:val="Akapitzlist"/>
        <w:numPr>
          <w:ilvl w:val="0"/>
          <w:numId w:val="15"/>
        </w:numPr>
        <w:jc w:val="both"/>
      </w:pPr>
      <w:r>
        <w:t>poręczeniach udzielanych przez podmioty, o których mowa w art. 6b ust. 5 pkt 2 ustawy z dnia 9 listopada 2000 r. o utworzeniu Polskiej Agencji Rozwoju Przedsiębiorczości (Dz.U. 2018 poz. 110).</w:t>
      </w:r>
    </w:p>
    <w:p w14:paraId="38EBFD27" w14:textId="5A03D7EC" w:rsidR="00C77938" w:rsidRDefault="00C77938" w:rsidP="00E21E89">
      <w:pPr>
        <w:pStyle w:val="Akapitzlist"/>
        <w:jc w:val="both"/>
        <w:rPr>
          <w:sz w:val="24"/>
          <w:szCs w:val="24"/>
        </w:rPr>
      </w:pPr>
      <w:r w:rsidRPr="00FC1F02">
        <w:rPr>
          <w:color w:val="000000" w:themeColor="text1"/>
          <w:sz w:val="24"/>
          <w:szCs w:val="24"/>
        </w:rPr>
        <w:t xml:space="preserve">Wadium wnoszone w pieniądzu wpłaca się przelewem na rachunek bankowy </w:t>
      </w:r>
      <w:r w:rsidRPr="000F1058">
        <w:rPr>
          <w:color w:val="000000" w:themeColor="text1"/>
          <w:sz w:val="24"/>
          <w:szCs w:val="24"/>
        </w:rPr>
        <w:t xml:space="preserve">Zamawiającego o numerze: </w:t>
      </w:r>
      <w:r w:rsidRPr="000F1058">
        <w:rPr>
          <w:sz w:val="24"/>
          <w:szCs w:val="24"/>
          <w:u w:val="single"/>
        </w:rPr>
        <w:t xml:space="preserve">11 1240 5745 1111 0010 4463 2844 </w:t>
      </w:r>
      <w:r w:rsidRPr="000F1058">
        <w:rPr>
          <w:sz w:val="24"/>
          <w:szCs w:val="24"/>
        </w:rPr>
        <w:t xml:space="preserve">z dopiskiem: </w:t>
      </w:r>
      <w:r w:rsidRPr="00BD1CE3">
        <w:rPr>
          <w:b/>
        </w:rPr>
        <w:t xml:space="preserve">E-administracja w Gminie Ełk </w:t>
      </w:r>
      <w:r w:rsidRPr="00BD1CE3">
        <w:rPr>
          <w:b/>
          <w:sz w:val="24"/>
          <w:szCs w:val="24"/>
        </w:rPr>
        <w:t xml:space="preserve">- </w:t>
      </w:r>
      <w:r w:rsidR="00E57FF6" w:rsidRPr="006A6311">
        <w:rPr>
          <w:b/>
        </w:rPr>
        <w:t xml:space="preserve">Opracowanie i wdrożenie </w:t>
      </w:r>
      <w:r w:rsidR="00E57FF6">
        <w:rPr>
          <w:b/>
        </w:rPr>
        <w:t>s</w:t>
      </w:r>
      <w:r w:rsidR="00E57FF6" w:rsidRPr="00A613B3">
        <w:rPr>
          <w:b/>
        </w:rPr>
        <w:t>ystemu</w:t>
      </w:r>
      <w:r w:rsidR="00E57FF6" w:rsidRPr="006A6311">
        <w:rPr>
          <w:b/>
        </w:rPr>
        <w:t xml:space="preserve"> e-urząd</w:t>
      </w:r>
      <w:r w:rsidR="00BD1CE3">
        <w:rPr>
          <w:b/>
        </w:rPr>
        <w:t xml:space="preserve"> – II postępowanie</w:t>
      </w:r>
      <w:r w:rsidR="00E57FF6">
        <w:rPr>
          <w:b/>
        </w:rPr>
        <w:t>.</w:t>
      </w:r>
    </w:p>
    <w:p w14:paraId="505B8CC5" w14:textId="77777777" w:rsidR="00E86F36" w:rsidRDefault="00457079" w:rsidP="00E21E89">
      <w:pPr>
        <w:pStyle w:val="Akapitzlist"/>
        <w:jc w:val="both"/>
      </w:pPr>
      <w:r>
        <w:t>Wykonawca dołącza do oferty kserokopię wpłaty wadium z potwierdzeniem dokonanego przelewu.</w:t>
      </w:r>
    </w:p>
    <w:p w14:paraId="633445F8" w14:textId="6C60345A" w:rsidR="00E86F36" w:rsidRDefault="00457079" w:rsidP="00E21E89">
      <w:pPr>
        <w:pStyle w:val="Akapitzlist"/>
        <w:numPr>
          <w:ilvl w:val="0"/>
          <w:numId w:val="14"/>
        </w:numPr>
        <w:jc w:val="both"/>
      </w:pPr>
      <w:r>
        <w:t xml:space="preserve">W przypadku wnoszenia wadium przelewem na rachunek bankowy, o jego wniesieniu </w:t>
      </w:r>
      <w:r w:rsidR="00144F3A">
        <w:br/>
      </w:r>
      <w:r>
        <w:t>w terminie decydować będzie data wpływu środków na rachunek bankowy Zamawiającego.</w:t>
      </w:r>
    </w:p>
    <w:p w14:paraId="676D2437" w14:textId="77777777" w:rsidR="00E86F36" w:rsidRDefault="00457079" w:rsidP="00E21E89">
      <w:pPr>
        <w:pStyle w:val="Akapitzlist"/>
        <w:numPr>
          <w:ilvl w:val="0"/>
          <w:numId w:val="14"/>
        </w:numPr>
        <w:jc w:val="both"/>
      </w:pPr>
      <w:r>
        <w:t>Wadium wniesione w pieniądzu Zamawiający przechowuje na rachunku bankowym.</w:t>
      </w:r>
    </w:p>
    <w:p w14:paraId="61134C1D" w14:textId="77777777" w:rsidR="00E86F36" w:rsidRDefault="00457079" w:rsidP="00E21E89">
      <w:pPr>
        <w:pStyle w:val="Akapitzlist"/>
        <w:numPr>
          <w:ilvl w:val="0"/>
          <w:numId w:val="14"/>
        </w:numPr>
        <w:jc w:val="both"/>
      </w:pPr>
      <w:r>
        <w:t xml:space="preserve">Wadium w pozostałych akceptowanych formach (oryginał) należy złożyć wraz z ofertą. Wadium musi być w posiadaniu Zamawiającego najpóźniej z chwilą upływu terminu składania ofert. Przedmiotowy dokument musi zachowywać ważność przez cały okres, w którym Wykonawca jest związany ofertą. </w:t>
      </w:r>
    </w:p>
    <w:p w14:paraId="3C5BD139" w14:textId="77777777" w:rsidR="00E86F36" w:rsidRDefault="00457079" w:rsidP="00E21E89">
      <w:pPr>
        <w:pStyle w:val="Akapitzlist"/>
        <w:numPr>
          <w:ilvl w:val="0"/>
          <w:numId w:val="14"/>
        </w:numPr>
        <w:jc w:val="both"/>
      </w:pPr>
      <w:r>
        <w:t>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oraz zawierać w swojej treści nieodwołalne i bezwarunkowe zobowiązanie wystawcy dokumentu do zapłaty kwoty wadium na rzecz Zamawiającego.</w:t>
      </w:r>
    </w:p>
    <w:p w14:paraId="297645A2" w14:textId="77777777" w:rsidR="00E86F36" w:rsidRDefault="00457079" w:rsidP="00E21E89">
      <w:pPr>
        <w:pStyle w:val="Akapitzlist"/>
        <w:numPr>
          <w:ilvl w:val="0"/>
          <w:numId w:val="14"/>
        </w:numPr>
        <w:jc w:val="both"/>
      </w:pPr>
      <w: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14:paraId="395A2E18" w14:textId="77777777" w:rsidR="00E86F36" w:rsidRDefault="00457079" w:rsidP="00E21E89">
      <w:pPr>
        <w:pStyle w:val="Akapitzlist"/>
        <w:numPr>
          <w:ilvl w:val="0"/>
          <w:numId w:val="14"/>
        </w:numPr>
        <w:jc w:val="both"/>
      </w:pPr>
      <w:r>
        <w:t>Okoliczności i zasady zwrotu oraz zatrzymania wadium określa ustawa.</w:t>
      </w:r>
    </w:p>
    <w:p w14:paraId="53A72B2E" w14:textId="77777777" w:rsidR="00E86F36" w:rsidRDefault="00457079">
      <w:pPr>
        <w:pStyle w:val="Nagwek1"/>
        <w:numPr>
          <w:ilvl w:val="0"/>
          <w:numId w:val="1"/>
        </w:numPr>
      </w:pPr>
      <w:r>
        <w:t>Termin związania ofertą</w:t>
      </w:r>
    </w:p>
    <w:p w14:paraId="4F306318" w14:textId="77777777" w:rsidR="00E86F36" w:rsidRDefault="00457079">
      <w:pPr>
        <w:pStyle w:val="Akapitzlist"/>
        <w:numPr>
          <w:ilvl w:val="0"/>
          <w:numId w:val="16"/>
        </w:numPr>
      </w:pPr>
      <w:r>
        <w:t>Wykonawca jest związany ofertą przez okres 30 dni od terminu składania ofert.</w:t>
      </w:r>
    </w:p>
    <w:p w14:paraId="0E567254" w14:textId="77777777" w:rsidR="00E86F36" w:rsidRDefault="00457079">
      <w:pPr>
        <w:pStyle w:val="Akapitzlist"/>
        <w:numPr>
          <w:ilvl w:val="0"/>
          <w:numId w:val="16"/>
        </w:numPr>
      </w:pPr>
      <w:r>
        <w:lastRenderedPageBreak/>
        <w:t>Bieg terminu związania ofertą rozpoczyna się wraz z upływem terminu składania ofert.</w:t>
      </w:r>
    </w:p>
    <w:p w14:paraId="256CB57E" w14:textId="77777777" w:rsidR="00E86F36" w:rsidRDefault="00457079">
      <w:pPr>
        <w:pStyle w:val="Nagwek1"/>
        <w:numPr>
          <w:ilvl w:val="0"/>
          <w:numId w:val="1"/>
        </w:numPr>
      </w:pPr>
      <w:r>
        <w:t>Opis sposobu przygotowania ofert</w:t>
      </w:r>
    </w:p>
    <w:p w14:paraId="567B665C" w14:textId="77777777" w:rsidR="00E86F36" w:rsidRDefault="00457079" w:rsidP="00E21E89">
      <w:pPr>
        <w:pStyle w:val="Akapitzlist"/>
        <w:numPr>
          <w:ilvl w:val="0"/>
          <w:numId w:val="17"/>
        </w:numPr>
        <w:jc w:val="both"/>
      </w:pPr>
      <w:r>
        <w:t>Oferta musi być sporządzona z zachowaniem formy pisemnej pod rygorem nieważności.</w:t>
      </w:r>
    </w:p>
    <w:p w14:paraId="5712AB1E" w14:textId="77777777" w:rsidR="00E86F36" w:rsidRDefault="00457079" w:rsidP="00E21E89">
      <w:pPr>
        <w:pStyle w:val="Akapitzlist"/>
        <w:numPr>
          <w:ilvl w:val="0"/>
          <w:numId w:val="17"/>
        </w:numPr>
        <w:jc w:val="both"/>
      </w:pPr>
      <w:r>
        <w:t>Oferta musi być czytelna – sporządzona pismem maszynowym lub wyraźnym pismem odręcznym.</w:t>
      </w:r>
    </w:p>
    <w:p w14:paraId="023B739F" w14:textId="77777777" w:rsidR="00E86F36" w:rsidRDefault="00457079" w:rsidP="00E21E89">
      <w:pPr>
        <w:pStyle w:val="Akapitzlist"/>
        <w:numPr>
          <w:ilvl w:val="0"/>
          <w:numId w:val="17"/>
        </w:numPr>
        <w:jc w:val="both"/>
      </w:pPr>
      <w: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3DCF4672" w14:textId="77777777" w:rsidR="00E86F36" w:rsidRDefault="00457079" w:rsidP="00E21E89">
      <w:pPr>
        <w:pStyle w:val="Akapitzlist"/>
        <w:numPr>
          <w:ilvl w:val="0"/>
          <w:numId w:val="17"/>
        </w:numPr>
        <w:jc w:val="both"/>
      </w:pPr>
      <w:r>
        <w:t>Treść oferty musi być zgodna z treścią SIWZ.</w:t>
      </w:r>
    </w:p>
    <w:p w14:paraId="53CE5949" w14:textId="77777777" w:rsidR="00E86F36" w:rsidRDefault="00457079" w:rsidP="00E21E89">
      <w:pPr>
        <w:pStyle w:val="Akapitzlist"/>
        <w:numPr>
          <w:ilvl w:val="0"/>
          <w:numId w:val="17"/>
        </w:numPr>
        <w:jc w:val="both"/>
      </w:pPr>
      <w:r>
        <w:t>Wszelkie zmiany naniesione przez Wykonawcę w treści oferty po jej sporządzeniu muszą być parafowane przez Wykonawcę.</w:t>
      </w:r>
    </w:p>
    <w:p w14:paraId="2E441625" w14:textId="4CE6C092" w:rsidR="00E86F36" w:rsidRDefault="00457079" w:rsidP="00E21E89">
      <w:pPr>
        <w:pStyle w:val="Akapitzlist"/>
        <w:numPr>
          <w:ilvl w:val="0"/>
          <w:numId w:val="17"/>
        </w:numPr>
        <w:jc w:val="both"/>
      </w:pPr>
      <w:r>
        <w:t>Dokumenty sporządzone w języku obcym należy złożyć wraz z ich tłumaczeniem na język polski.</w:t>
      </w:r>
      <w:r w:rsidR="00FB1233">
        <w:t xml:space="preserve"> </w:t>
      </w:r>
    </w:p>
    <w:p w14:paraId="05124E01" w14:textId="77777777" w:rsidR="00E86F36" w:rsidRDefault="00457079" w:rsidP="00E21E89">
      <w:pPr>
        <w:pStyle w:val="Akapitzlist"/>
        <w:numPr>
          <w:ilvl w:val="0"/>
          <w:numId w:val="17"/>
        </w:numPr>
        <w:jc w:val="both"/>
      </w:pPr>
      <w:r>
        <w:t>Oferta musi być podpisana przez Wykonawcę, tj. osobę (osoby) reprezentującą Wykonawcę, zgodnie z zasadami reprezentacji wskazanymi we właściwym rejestrze lub osobę (osoby) upoważnioną do reprezentowania Wykonawcy.</w:t>
      </w:r>
    </w:p>
    <w:p w14:paraId="2A47378F" w14:textId="77777777" w:rsidR="00E86F36" w:rsidRDefault="00457079" w:rsidP="00E21E89">
      <w:pPr>
        <w:pStyle w:val="Akapitzlist"/>
        <w:numPr>
          <w:ilvl w:val="0"/>
          <w:numId w:val="17"/>
        </w:numPr>
        <w:jc w:val="both"/>
      </w:pPr>
      <w:r>
        <w:t>Wykonawca ponosi wszelkie koszty związane z przygotowaniem i złożeniem oferty.</w:t>
      </w:r>
    </w:p>
    <w:p w14:paraId="092B2F76" w14:textId="77777777" w:rsidR="00E86F36" w:rsidRDefault="00457079" w:rsidP="00E21E89">
      <w:pPr>
        <w:pStyle w:val="Akapitzlist"/>
        <w:numPr>
          <w:ilvl w:val="0"/>
          <w:numId w:val="17"/>
        </w:numPr>
        <w:jc w:val="both"/>
      </w:pPr>
      <w:r>
        <w:t>Zaleca się, aby strony oferty były trwale ze sobą połączone i kolejno ponumerowane, za wyjątkiem dokumentu potwierdzającego wpłatę wadium.</w:t>
      </w:r>
    </w:p>
    <w:p w14:paraId="58C8726B" w14:textId="77777777" w:rsidR="00E86F36" w:rsidRDefault="00457079" w:rsidP="00E21E89">
      <w:pPr>
        <w:pStyle w:val="Akapitzlist"/>
        <w:numPr>
          <w:ilvl w:val="0"/>
          <w:numId w:val="17"/>
        </w:numPr>
        <w:jc w:val="both"/>
      </w:pPr>
      <w: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 </w:t>
      </w:r>
    </w:p>
    <w:p w14:paraId="1CDA67B0" w14:textId="77777777" w:rsidR="00E86F36" w:rsidRDefault="00457079" w:rsidP="00E21E89">
      <w:pPr>
        <w:pStyle w:val="Akapitzlist"/>
        <w:numPr>
          <w:ilvl w:val="0"/>
          <w:numId w:val="17"/>
        </w:numPr>
        <w:jc w:val="both"/>
      </w:pPr>
      <w:r>
        <w:t>Wykonawca nie później niż w terminie składania oferty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01C8853C" w14:textId="77777777" w:rsidR="00E86F36" w:rsidRDefault="00457079" w:rsidP="00E21E89">
      <w:pPr>
        <w:pStyle w:val="Akapitzlist"/>
        <w:numPr>
          <w:ilvl w:val="0"/>
          <w:numId w:val="18"/>
        </w:numPr>
        <w:jc w:val="both"/>
      </w:pPr>
      <w:r>
        <w:t>ma charakter techniczny, technologiczny, organizacyjny przedsiębiorstwa lub jest to inna informacja mająca wartość gospodarczą;</w:t>
      </w:r>
    </w:p>
    <w:p w14:paraId="04AC0E6A" w14:textId="77777777" w:rsidR="00E86F36" w:rsidRDefault="00457079" w:rsidP="00E21E89">
      <w:pPr>
        <w:pStyle w:val="Akapitzlist"/>
        <w:numPr>
          <w:ilvl w:val="0"/>
          <w:numId w:val="18"/>
        </w:numPr>
        <w:jc w:val="both"/>
      </w:pPr>
      <w:r>
        <w:t>nie została ujawniona do wiadomości publicznej;</w:t>
      </w:r>
    </w:p>
    <w:p w14:paraId="57B1B427" w14:textId="77777777" w:rsidR="00E86F36" w:rsidRDefault="00457079" w:rsidP="00E21E89">
      <w:pPr>
        <w:pStyle w:val="Akapitzlist"/>
        <w:numPr>
          <w:ilvl w:val="0"/>
          <w:numId w:val="18"/>
        </w:numPr>
        <w:jc w:val="both"/>
      </w:pPr>
      <w:r>
        <w:t>podjęto w stosunku do niej niezbędne działania w celu zachowania poufności.</w:t>
      </w:r>
    </w:p>
    <w:p w14:paraId="57591D1D" w14:textId="77777777" w:rsidR="00E86F36" w:rsidRDefault="00457079" w:rsidP="00E21E89">
      <w:pPr>
        <w:ind w:left="1065"/>
        <w:jc w:val="both"/>
      </w:pPr>
      <w:r>
        <w:t>Zaleca się, aby informacje stanowiące tajemnicę przedsiębiorstwa były trwale spięte i oddzielone od pozostałej (jawnej) części oferty. Wykonawca nie może zastrzec informacji, o których mowa w art. 86 ust. 4 ustawy.</w:t>
      </w:r>
    </w:p>
    <w:p w14:paraId="10BED41B" w14:textId="77777777" w:rsidR="00E86F36" w:rsidRDefault="00457079" w:rsidP="00E21E89">
      <w:pPr>
        <w:pStyle w:val="Akapitzlist"/>
        <w:numPr>
          <w:ilvl w:val="0"/>
          <w:numId w:val="17"/>
        </w:numPr>
        <w:jc w:val="both"/>
      </w:pPr>
      <w:r>
        <w:t>Na potrzeby oceny ofert oferta musi zawierać:</w:t>
      </w:r>
    </w:p>
    <w:p w14:paraId="03DBB8E0" w14:textId="77777777" w:rsidR="00E86F36" w:rsidRDefault="00457079" w:rsidP="00E21E89">
      <w:pPr>
        <w:pStyle w:val="Akapitzlist"/>
        <w:numPr>
          <w:ilvl w:val="0"/>
          <w:numId w:val="19"/>
        </w:numPr>
        <w:jc w:val="both"/>
      </w:pPr>
      <w:r>
        <w:t>Formularz ofertowy sporządzony i wypełniony według wzoru stanowiącego Załącznik nr 2 do SIWZ;</w:t>
      </w:r>
    </w:p>
    <w:p w14:paraId="1F500B2C" w14:textId="77777777" w:rsidR="00E86F36" w:rsidRDefault="00457079" w:rsidP="00E21E89">
      <w:pPr>
        <w:pStyle w:val="Akapitzlist"/>
        <w:numPr>
          <w:ilvl w:val="0"/>
          <w:numId w:val="19"/>
        </w:numPr>
        <w:jc w:val="both"/>
      </w:pPr>
      <w:r>
        <w:t>aktualne na dzień składania ofert oświadczenia, o których mowa w Rozdziale VI pkt 1 SIWZ według wzoru stanowiącego Załącznik nr 3 i 4 do SIWZ;</w:t>
      </w:r>
    </w:p>
    <w:p w14:paraId="5CC94763" w14:textId="77777777" w:rsidR="00E86F36" w:rsidRDefault="00457079" w:rsidP="00E21E89">
      <w:pPr>
        <w:pStyle w:val="Akapitzlist"/>
        <w:numPr>
          <w:ilvl w:val="0"/>
          <w:numId w:val="19"/>
        </w:numPr>
        <w:jc w:val="both"/>
      </w:pPr>
      <w:r>
        <w:lastRenderedPageBreak/>
        <w:t>pełnomocnictwo Wykonawców wspólnie ubiegających się o udzielenie zamówienia do reprezentowania ich w postępowaniu o udzielenie zamówienia albo reprezentowania w postępowaniu i zawarcia umowy w sprawie zamówienia publicznego – jeżeli dotyczy;</w:t>
      </w:r>
    </w:p>
    <w:p w14:paraId="30C487D8" w14:textId="77777777" w:rsidR="00E86F36" w:rsidRDefault="00457079" w:rsidP="00E21E89">
      <w:pPr>
        <w:pStyle w:val="Akapitzlist"/>
        <w:numPr>
          <w:ilvl w:val="0"/>
          <w:numId w:val="19"/>
        </w:numPr>
        <w:jc w:val="both"/>
      </w:pPr>
      <w:r>
        <w:t>w przypadku wnoszenia wadium w formie innej niż pieniężna, oryginał dokumentu wadialnego (gwarancji lub poręczenia);</w:t>
      </w:r>
    </w:p>
    <w:p w14:paraId="7E9C2C00" w14:textId="77777777" w:rsidR="00E86F36" w:rsidRDefault="00457079" w:rsidP="00E21E89">
      <w:pPr>
        <w:pStyle w:val="Akapitzlist"/>
        <w:numPr>
          <w:ilvl w:val="0"/>
          <w:numId w:val="19"/>
        </w:numPr>
        <w:jc w:val="both"/>
      </w:pPr>
      <w:r>
        <w:t>zobowiązanie podmiotu trzeciego, o którym mowa w Rozdziale VI SIWZ – jeżeli Wykonawca polega na zasobach lub sytuacji podmiotu trzeciego. Wzór zobowiązania stanowi Załącznik nr 9 do SIWZ;</w:t>
      </w:r>
    </w:p>
    <w:p w14:paraId="48510797" w14:textId="77777777" w:rsidR="00E86F36" w:rsidRDefault="00457079" w:rsidP="00E21E89">
      <w:pPr>
        <w:pStyle w:val="Akapitzlist"/>
        <w:numPr>
          <w:ilvl w:val="0"/>
          <w:numId w:val="19"/>
        </w:numPr>
        <w:jc w:val="both"/>
      </w:pPr>
      <w:r>
        <w:t>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2017 poz. 570), a Wykonawca wskazał to wraz ze złożeniem oferty.</w:t>
      </w:r>
    </w:p>
    <w:p w14:paraId="679D14FA" w14:textId="77777777" w:rsidR="00E86F36" w:rsidRDefault="00457079" w:rsidP="00E21E89">
      <w:pPr>
        <w:pStyle w:val="Akapitzlist"/>
        <w:numPr>
          <w:ilvl w:val="0"/>
          <w:numId w:val="17"/>
        </w:numPr>
        <w:jc w:val="both"/>
      </w:pPr>
      <w:r>
        <w:t>Oferta oraz pozostałe oświadczenia i dokumenty, dla których Zamawiający określił wzory w formie formularzy stanowiących Załączniki do SIWZ, powinny być sporządzone zgodnie z tymi wzorami, co do treści oraz opisu kolumn i wierszy.</w:t>
      </w:r>
    </w:p>
    <w:p w14:paraId="103AB4F5" w14:textId="77777777" w:rsidR="00E86F36" w:rsidRDefault="00457079" w:rsidP="00E21E89">
      <w:pPr>
        <w:pStyle w:val="Akapitzlist"/>
        <w:numPr>
          <w:ilvl w:val="0"/>
          <w:numId w:val="17"/>
        </w:numPr>
        <w:jc w:val="both"/>
        <w:rPr>
          <w:highlight w:val="white"/>
        </w:rPr>
      </w:pPr>
      <w:r>
        <w:rPr>
          <w:highlight w:val="white"/>
        </w:rPr>
        <w:t xml:space="preserve">Ofertę należy złożyć w dwóch kopertach (wewnętrznej i zewnętrznej). Zamknięta koperta zewnętrzna ma być zaadresowana na: </w:t>
      </w:r>
      <w:r>
        <w:rPr>
          <w:b/>
          <w:bCs/>
          <w:highlight w:val="white"/>
        </w:rPr>
        <w:t xml:space="preserve">Urząd Gminy </w:t>
      </w:r>
      <w:r w:rsidR="00E21E89">
        <w:rPr>
          <w:b/>
          <w:bCs/>
          <w:highlight w:val="white"/>
        </w:rPr>
        <w:t>Ełk</w:t>
      </w:r>
      <w:r>
        <w:rPr>
          <w:b/>
          <w:bCs/>
          <w:highlight w:val="white"/>
        </w:rPr>
        <w:t xml:space="preserve">, ul. </w:t>
      </w:r>
      <w:r w:rsidR="00E21E89">
        <w:rPr>
          <w:b/>
          <w:bCs/>
          <w:highlight w:val="white"/>
        </w:rPr>
        <w:t>T. Kościuszki 28A,</w:t>
      </w:r>
      <w:r>
        <w:rPr>
          <w:b/>
          <w:bCs/>
          <w:highlight w:val="white"/>
        </w:rPr>
        <w:t xml:space="preserve"> 1</w:t>
      </w:r>
      <w:r w:rsidR="00E21E89">
        <w:rPr>
          <w:b/>
          <w:bCs/>
          <w:highlight w:val="white"/>
        </w:rPr>
        <w:t>9</w:t>
      </w:r>
      <w:r>
        <w:rPr>
          <w:b/>
          <w:bCs/>
          <w:highlight w:val="white"/>
        </w:rPr>
        <w:t>-</w:t>
      </w:r>
      <w:r w:rsidR="00E21E89">
        <w:rPr>
          <w:b/>
          <w:bCs/>
          <w:highlight w:val="white"/>
        </w:rPr>
        <w:t>300</w:t>
      </w:r>
      <w:r>
        <w:rPr>
          <w:b/>
          <w:bCs/>
          <w:highlight w:val="white"/>
        </w:rPr>
        <w:t xml:space="preserve"> </w:t>
      </w:r>
      <w:r w:rsidR="00E21E89">
        <w:rPr>
          <w:b/>
          <w:bCs/>
          <w:highlight w:val="white"/>
        </w:rPr>
        <w:t>Ełk</w:t>
      </w:r>
      <w:r>
        <w:rPr>
          <w:b/>
          <w:bCs/>
          <w:highlight w:val="white"/>
        </w:rPr>
        <w:t xml:space="preserve"> </w:t>
      </w:r>
      <w:r>
        <w:rPr>
          <w:highlight w:val="white"/>
        </w:rPr>
        <w:t>oraz winna być opatrzona napisem:</w:t>
      </w:r>
    </w:p>
    <w:p w14:paraId="373CD154" w14:textId="0B7CA25F" w:rsidR="00E86F36" w:rsidRPr="00B10891" w:rsidRDefault="00B10891" w:rsidP="00B10891">
      <w:pPr>
        <w:pStyle w:val="Akapitzlist"/>
        <w:jc w:val="both"/>
        <w:rPr>
          <w:sz w:val="24"/>
          <w:szCs w:val="24"/>
        </w:rPr>
      </w:pPr>
      <w:r>
        <w:rPr>
          <w:b/>
          <w:bCs/>
          <w:highlight w:val="white"/>
        </w:rPr>
        <w:t xml:space="preserve">     </w:t>
      </w:r>
      <w:r w:rsidR="00457079">
        <w:rPr>
          <w:b/>
          <w:bCs/>
          <w:highlight w:val="white"/>
        </w:rPr>
        <w:t>OFERTA – „</w:t>
      </w:r>
      <w:r w:rsidRPr="000F1058">
        <w:rPr>
          <w:sz w:val="24"/>
          <w:szCs w:val="24"/>
        </w:rPr>
        <w:t xml:space="preserve">E-administracja w Gminie Ełk </w:t>
      </w:r>
      <w:r>
        <w:rPr>
          <w:sz w:val="24"/>
          <w:szCs w:val="24"/>
        </w:rPr>
        <w:t xml:space="preserve">- </w:t>
      </w:r>
      <w:r w:rsidRPr="006A6311">
        <w:rPr>
          <w:b/>
        </w:rPr>
        <w:t xml:space="preserve">Opracowanie i wdrożenie </w:t>
      </w:r>
      <w:r>
        <w:rPr>
          <w:b/>
        </w:rPr>
        <w:t>s</w:t>
      </w:r>
      <w:r w:rsidRPr="00A613B3">
        <w:rPr>
          <w:b/>
        </w:rPr>
        <w:t>ystemu</w:t>
      </w:r>
      <w:r w:rsidRPr="006A6311">
        <w:rPr>
          <w:b/>
        </w:rPr>
        <w:t xml:space="preserve"> e-urząd</w:t>
      </w:r>
      <w:r>
        <w:rPr>
          <w:b/>
        </w:rPr>
        <w:t>.</w:t>
      </w:r>
      <w:r w:rsidR="00457079">
        <w:rPr>
          <w:b/>
          <w:bCs/>
          <w:highlight w:val="white"/>
        </w:rPr>
        <w:t>”</w:t>
      </w:r>
      <w:r w:rsidR="00BD1CE3">
        <w:rPr>
          <w:b/>
          <w:bCs/>
        </w:rPr>
        <w:t xml:space="preserve"> – II postępowanie </w:t>
      </w:r>
    </w:p>
    <w:p w14:paraId="33375171" w14:textId="57B19A30" w:rsidR="00E86F36" w:rsidRDefault="00457079">
      <w:pPr>
        <w:ind w:left="1065"/>
        <w:jc w:val="center"/>
      </w:pPr>
      <w:r>
        <w:rPr>
          <w:b/>
          <w:bCs/>
          <w:highlight w:val="white"/>
        </w:rPr>
        <w:t xml:space="preserve">Nr sprawy </w:t>
      </w:r>
      <w:r w:rsidR="00144F3A">
        <w:rPr>
          <w:b/>
          <w:bCs/>
        </w:rPr>
        <w:t>IZP.271.3.1</w:t>
      </w:r>
      <w:r w:rsidR="00BD1CE3">
        <w:rPr>
          <w:b/>
          <w:bCs/>
        </w:rPr>
        <w:t>4</w:t>
      </w:r>
      <w:r w:rsidR="00144F3A">
        <w:rPr>
          <w:b/>
          <w:bCs/>
        </w:rPr>
        <w:t>.2019</w:t>
      </w:r>
    </w:p>
    <w:p w14:paraId="6C3C324A" w14:textId="340DB35F" w:rsidR="00E86F36" w:rsidRDefault="00457079">
      <w:pPr>
        <w:ind w:left="1065"/>
        <w:jc w:val="center"/>
      </w:pPr>
      <w:r>
        <w:rPr>
          <w:b/>
          <w:bCs/>
          <w:highlight w:val="white"/>
        </w:rPr>
        <w:t>„nie otwierać przed godz. 1</w:t>
      </w:r>
      <w:r w:rsidR="009E35A1">
        <w:rPr>
          <w:b/>
          <w:bCs/>
          <w:highlight w:val="white"/>
        </w:rPr>
        <w:t>2</w:t>
      </w:r>
      <w:r>
        <w:rPr>
          <w:b/>
          <w:bCs/>
          <w:highlight w:val="white"/>
        </w:rPr>
        <w:t xml:space="preserve">:00 dnia </w:t>
      </w:r>
      <w:r w:rsidR="00BD1CE3">
        <w:rPr>
          <w:b/>
          <w:bCs/>
          <w:highlight w:val="white"/>
        </w:rPr>
        <w:t>09</w:t>
      </w:r>
      <w:r>
        <w:rPr>
          <w:b/>
          <w:bCs/>
          <w:highlight w:val="white"/>
        </w:rPr>
        <w:t>.0</w:t>
      </w:r>
      <w:r w:rsidR="00BD1CE3">
        <w:rPr>
          <w:b/>
          <w:bCs/>
          <w:highlight w:val="white"/>
        </w:rPr>
        <w:t>4</w:t>
      </w:r>
      <w:r>
        <w:rPr>
          <w:b/>
          <w:bCs/>
          <w:highlight w:val="white"/>
        </w:rPr>
        <w:t>.201</w:t>
      </w:r>
      <w:r w:rsidR="009E35A1">
        <w:rPr>
          <w:b/>
          <w:bCs/>
          <w:highlight w:val="white"/>
        </w:rPr>
        <w:t>9</w:t>
      </w:r>
      <w:r>
        <w:rPr>
          <w:b/>
          <w:bCs/>
          <w:highlight w:val="white"/>
        </w:rPr>
        <w:t xml:space="preserve"> r.”</w:t>
      </w:r>
    </w:p>
    <w:p w14:paraId="5C6243B5" w14:textId="77777777" w:rsidR="00E86F36" w:rsidRDefault="00457079" w:rsidP="00543202">
      <w:pPr>
        <w:ind w:left="1065"/>
        <w:jc w:val="both"/>
      </w:pPr>
      <w:r>
        <w:t>Natomiast koperta wewnętrzna, poza oznaczeniami podanymi powyżej, powinna posiadać nazwę i adres Wykonawcy, aby można było ją odesłać bez otwierania w przypadku stwierdzenia jej wpływu z opóźnieniem.</w:t>
      </w:r>
    </w:p>
    <w:p w14:paraId="40CC564A" w14:textId="77777777" w:rsidR="00E86F36" w:rsidRDefault="00457079" w:rsidP="00543202">
      <w:pPr>
        <w:pStyle w:val="Akapitzlist"/>
        <w:numPr>
          <w:ilvl w:val="0"/>
          <w:numId w:val="17"/>
        </w:numPr>
        <w:jc w:val="both"/>
      </w:pPr>
      <w:r>
        <w:t>Wykonawca może wprowadzić zmiany lub wycofać ofertę pod warunkiem, że Zamawiający otrzyma pisemne powiadomienie o wprowadzeniu zmian lub wycofaniu przed terminem składania ofert.</w:t>
      </w:r>
    </w:p>
    <w:p w14:paraId="7A171F0F" w14:textId="77777777" w:rsidR="00E86F36" w:rsidRDefault="00457079" w:rsidP="00543202">
      <w:pPr>
        <w:pStyle w:val="Akapitzlist"/>
        <w:numPr>
          <w:ilvl w:val="0"/>
          <w:numId w:val="17"/>
        </w:numPr>
        <w:jc w:val="both"/>
      </w:pPr>
      <w:r>
        <w:t>Wyżej wymienione powiadomienie winno być przygotowane, opieczętowane i oznaczone zgodnie z zapisem pkt. 14 niniejszego Rozdziału, a wewnętrzna i zewnętrzna koperta będzie dodatkowo oznaczona określeniem „ZMIANA” lub „WYCOFANIE”. W celu zmiany lub wycofania oferty Wykonawca musi złożyć do Zamawiającego oświadczenie zawierające wolę zmiany lub wycofania oferty. Wraz ze złożonym przez Wykonawcę oświadczeniem o zmianie lub wycofaniu oferty należy złożyć dokument rejestrowy podmiotu, którego adres znajduje się na zewnętrznym opakowaniu oferty w celu umożliwienia Zamawiającemu weryfikacji czy dana osoba posiada prawo do podpisania przedmiotowego oświadczenia. W przypadku podpisania przedmiotowego oświadczenia przez inną osobą niż wskazana w dokumencie rejestrowym podmiotu należy dołączyć pełnomocnictwo, z którego wynika prawo do dokonania czynności zmiany lub wycofania oferty.</w:t>
      </w:r>
    </w:p>
    <w:p w14:paraId="640F7BE8" w14:textId="77777777" w:rsidR="00E86F36" w:rsidRDefault="00457079" w:rsidP="00543202">
      <w:pPr>
        <w:jc w:val="both"/>
      </w:pPr>
      <w:r>
        <w:lastRenderedPageBreak/>
        <w:t>Wymagana forma składanych dokumentów:</w:t>
      </w:r>
    </w:p>
    <w:p w14:paraId="41115E0E" w14:textId="77777777" w:rsidR="00E86F36" w:rsidRDefault="00457079" w:rsidP="00543202">
      <w:pPr>
        <w:pStyle w:val="Akapitzlist"/>
        <w:numPr>
          <w:ilvl w:val="0"/>
          <w:numId w:val="17"/>
        </w:numPr>
        <w:jc w:val="both"/>
      </w:pPr>
      <w:r>
        <w:t>Oświadczenia, o których mowa w rozporządzeniu Ministra Rozwoju z dnia 26 lipca 2016 r. w sprawie rodzajów dokumentów, jakich może żądać zamawiający od wykonawcy, okresu ich ważności oraz form, w jakich dokumenty te mogą być składane (Dz.U. 2016 poz. 1126), zwanym dalej „rozporządzeniem”, składane przez Wykonawcę i inne podmioty, na zdolnościach lub sytuacji których polega Wykonawca na zasadach określonych w art. 22a ustawy oraz przez podwykonawców, należy złożyć w oryginale.</w:t>
      </w:r>
    </w:p>
    <w:p w14:paraId="525212B5" w14:textId="77777777" w:rsidR="00E86F36" w:rsidRDefault="00457079" w:rsidP="00543202">
      <w:pPr>
        <w:pStyle w:val="Akapitzlist"/>
        <w:numPr>
          <w:ilvl w:val="0"/>
          <w:numId w:val="17"/>
        </w:numPr>
        <w:jc w:val="both"/>
      </w:pPr>
      <w:r>
        <w:t>Dokumenty, o których mowa w rozporządzeniu, inne niż oświadczenia, o których mowa powyżej w pkt. 17 niniejszego Rozdziału, należy złożyć w oryginale lub kopii poświadczonej za zgodność z oryginałem.</w:t>
      </w:r>
    </w:p>
    <w:p w14:paraId="31A47881" w14:textId="77777777" w:rsidR="00E86F36" w:rsidRDefault="00457079" w:rsidP="00543202">
      <w:pPr>
        <w:pStyle w:val="Akapitzlist"/>
        <w:numPr>
          <w:ilvl w:val="0"/>
          <w:numId w:val="17"/>
        </w:numPr>
        <w:jc w:val="both"/>
      </w:pPr>
      <w:r>
        <w:t>Ilekroć w SIWZ, a także w załącznikach do SIWZ występuje wymóg podpisywania dokumentów lub oświadczeń lub też potwierdzania dokumentów za zgodność z oryginałem, należy przez to rozumieć że oświadczenia i dokumenty te powinny być opatrzone podpisem/podpisami osoby/osób uprawnionej/uprawnionych do reprezentowania Wykonawcy/podmiotu na zasobach lub sytuacji, którego Wykonawca polega, zgodnie z zasadami reprezentacji wskazanymi we właściwym rejestrze lub osobę/osoby upoważnioną do reprezentowania Wykonawcy/podmiotu na zasadach lub sytuacji, którego Wykonawca polega na podstawie pełnomocnictwa.</w:t>
      </w:r>
    </w:p>
    <w:p w14:paraId="0DAFC309" w14:textId="77777777" w:rsidR="00E86F36" w:rsidRDefault="00457079" w:rsidP="00543202">
      <w:pPr>
        <w:pStyle w:val="Akapitzlist"/>
        <w:numPr>
          <w:ilvl w:val="0"/>
          <w:numId w:val="17"/>
        </w:numPr>
        <w:jc w:val="both"/>
      </w:pPr>
      <w:r>
        <w:t>Podpisy Wykonawcy na oświadczeniach i dokumentach muszą być złożone w sposób pozwalający zidentyfikować osobę podpisującą. Zaleca się opatrzenie podpisu pieczątką z imieniem i nazwiskiem osoby podpisującej.</w:t>
      </w:r>
    </w:p>
    <w:p w14:paraId="2AD9DF67" w14:textId="77777777" w:rsidR="00E86F36" w:rsidRDefault="00457079" w:rsidP="00543202">
      <w:pPr>
        <w:pStyle w:val="Akapitzlist"/>
        <w:numPr>
          <w:ilvl w:val="0"/>
          <w:numId w:val="17"/>
        </w:numPr>
        <w:jc w:val="both"/>
      </w:pPr>
      <w: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35C2F90" w14:textId="77777777" w:rsidR="00E86F36" w:rsidRDefault="00457079" w:rsidP="00543202">
      <w:pPr>
        <w:pStyle w:val="Akapitzlist"/>
        <w:numPr>
          <w:ilvl w:val="0"/>
          <w:numId w:val="17"/>
        </w:numPr>
        <w:jc w:val="both"/>
      </w:pPr>
      <w:r>
        <w:t>Poświadczenie za zgodność z oryginałem powinno być sporządzone w sposób umożliwiający identyfikację podpisu (np. wraz z imienną pieczątką osoby poświadczającej kopię dokumentu za zgodność z oryginałem).</w:t>
      </w:r>
    </w:p>
    <w:p w14:paraId="0299632F" w14:textId="77777777" w:rsidR="00E86F36" w:rsidRDefault="00457079" w:rsidP="00543202">
      <w:pPr>
        <w:pStyle w:val="Akapitzlist"/>
        <w:numPr>
          <w:ilvl w:val="0"/>
          <w:numId w:val="17"/>
        </w:numPr>
        <w:jc w:val="both"/>
      </w:pPr>
      <w:r>
        <w:t>W przypadku potwierdzania dokumentów za zgodność z oryginałem, na przedmiotowych dokumentach należy złożyć podpis/podpisy osoby/osób uprawnionych do reprezentowania Wykonawcy w obrocie gospodarczym, zgodnie z aktem rejestracyjnym, wymaganiami ustawowymi oraz przepisami praw, a także musi zostać umieszczona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517EBA92" w14:textId="77777777" w:rsidR="00E86F36" w:rsidRDefault="00457079" w:rsidP="00543202">
      <w:pPr>
        <w:pStyle w:val="Akapitzlist"/>
        <w:numPr>
          <w:ilvl w:val="0"/>
          <w:numId w:val="17"/>
        </w:numPr>
        <w:jc w:val="both"/>
      </w:pPr>
      <w:r>
        <w:t>W przypadku wskazania przez Wykonawcę dostępności oświadczeń lub dokumentów, o których mowa w Rozdziale VI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05C84B3C" w14:textId="77777777" w:rsidR="00E86F36" w:rsidRDefault="00457079" w:rsidP="00543202">
      <w:pPr>
        <w:pStyle w:val="Akapitzlist"/>
        <w:numPr>
          <w:ilvl w:val="0"/>
          <w:numId w:val="17"/>
        </w:numPr>
        <w:jc w:val="both"/>
      </w:pPr>
      <w:r>
        <w:t>Oferta wspólna winna być podpisana przez ustanowionego Pełnomocnika określonego w załączonym do oferty pełnomocnictwie.</w:t>
      </w:r>
    </w:p>
    <w:p w14:paraId="6FFAFF41" w14:textId="77777777" w:rsidR="00E86F36" w:rsidRDefault="00457079" w:rsidP="00543202">
      <w:pPr>
        <w:pStyle w:val="Akapitzlist"/>
        <w:numPr>
          <w:ilvl w:val="0"/>
          <w:numId w:val="17"/>
        </w:numPr>
        <w:jc w:val="both"/>
      </w:pPr>
      <w:r>
        <w:lastRenderedPageBreak/>
        <w:t>Wypełniając formularz ofertowy w miejscu „Wykonawca” należy wpisać dane wszystkich Wykonawców wspólnie ubiegających się o zamówienie.</w:t>
      </w:r>
    </w:p>
    <w:p w14:paraId="0B1F653D" w14:textId="77777777" w:rsidR="00E86F36" w:rsidRDefault="00457079">
      <w:pPr>
        <w:pStyle w:val="Nagwek1"/>
        <w:numPr>
          <w:ilvl w:val="0"/>
          <w:numId w:val="1"/>
        </w:numPr>
      </w:pPr>
      <w:r>
        <w:t>Miejsce oraz termin składania i otwarcia ofert</w:t>
      </w:r>
    </w:p>
    <w:p w14:paraId="4E7B9C1E" w14:textId="77777777" w:rsidR="00543202" w:rsidRPr="00543202" w:rsidRDefault="00457079" w:rsidP="00E34481">
      <w:pPr>
        <w:pStyle w:val="Akapitzlist"/>
        <w:numPr>
          <w:ilvl w:val="0"/>
          <w:numId w:val="20"/>
        </w:numPr>
        <w:jc w:val="both"/>
      </w:pPr>
      <w:r>
        <w:t xml:space="preserve">Ofertę należy złożyć </w:t>
      </w:r>
      <w:r>
        <w:rPr>
          <w:highlight w:val="white"/>
        </w:rPr>
        <w:t xml:space="preserve">w Urzędzie Gminy </w:t>
      </w:r>
      <w:r w:rsidR="00543202">
        <w:rPr>
          <w:highlight w:val="white"/>
        </w:rPr>
        <w:t>Ełk</w:t>
      </w:r>
      <w:r>
        <w:rPr>
          <w:highlight w:val="white"/>
        </w:rPr>
        <w:t xml:space="preserve"> , przy ul. </w:t>
      </w:r>
      <w:r w:rsidR="00543202">
        <w:rPr>
          <w:highlight w:val="white"/>
        </w:rPr>
        <w:t>T. Kościuszki 28A</w:t>
      </w:r>
      <w:r>
        <w:rPr>
          <w:highlight w:val="white"/>
        </w:rPr>
        <w:t xml:space="preserve">, </w:t>
      </w:r>
      <w:r w:rsidR="00543202">
        <w:rPr>
          <w:highlight w:val="white"/>
        </w:rPr>
        <w:t>19-300</w:t>
      </w:r>
      <w:r>
        <w:rPr>
          <w:highlight w:val="white"/>
        </w:rPr>
        <w:t xml:space="preserve"> </w:t>
      </w:r>
      <w:r w:rsidR="00543202">
        <w:rPr>
          <w:highlight w:val="white"/>
        </w:rPr>
        <w:t>Ełk</w:t>
      </w:r>
    </w:p>
    <w:p w14:paraId="77210542" w14:textId="1C84C3C8" w:rsidR="00E86F36" w:rsidRDefault="00457079" w:rsidP="00E34481">
      <w:pPr>
        <w:pStyle w:val="Akapitzlist"/>
        <w:ind w:left="1065"/>
        <w:jc w:val="both"/>
      </w:pPr>
      <w:r>
        <w:rPr>
          <w:highlight w:val="white"/>
        </w:rPr>
        <w:t xml:space="preserve"> (pokój nr </w:t>
      </w:r>
      <w:r w:rsidR="00543202">
        <w:rPr>
          <w:highlight w:val="white"/>
        </w:rPr>
        <w:t>0A</w:t>
      </w:r>
      <w:r>
        <w:rPr>
          <w:highlight w:val="white"/>
        </w:rPr>
        <w:t xml:space="preserve"> - </w:t>
      </w:r>
      <w:r w:rsidR="00543202">
        <w:rPr>
          <w:highlight w:val="white"/>
        </w:rPr>
        <w:t>sekretariat</w:t>
      </w:r>
      <w:r>
        <w:rPr>
          <w:highlight w:val="white"/>
        </w:rPr>
        <w:t xml:space="preserve">), nie później niż </w:t>
      </w:r>
      <w:r>
        <w:rPr>
          <w:b/>
          <w:bCs/>
          <w:highlight w:val="white"/>
        </w:rPr>
        <w:t>do godziny 1</w:t>
      </w:r>
      <w:r w:rsidR="00543202">
        <w:rPr>
          <w:b/>
          <w:bCs/>
          <w:highlight w:val="white"/>
        </w:rPr>
        <w:t>1</w:t>
      </w:r>
      <w:r>
        <w:rPr>
          <w:b/>
          <w:bCs/>
          <w:highlight w:val="white"/>
        </w:rPr>
        <w:t xml:space="preserve">:30 dnia  </w:t>
      </w:r>
      <w:r w:rsidR="00BD1CE3">
        <w:rPr>
          <w:b/>
          <w:bCs/>
          <w:highlight w:val="white"/>
        </w:rPr>
        <w:t>09</w:t>
      </w:r>
      <w:r>
        <w:rPr>
          <w:b/>
          <w:bCs/>
          <w:highlight w:val="white"/>
        </w:rPr>
        <w:t>.0</w:t>
      </w:r>
      <w:r w:rsidR="00BD1CE3">
        <w:rPr>
          <w:b/>
          <w:bCs/>
          <w:highlight w:val="white"/>
        </w:rPr>
        <w:t>4</w:t>
      </w:r>
      <w:r>
        <w:rPr>
          <w:b/>
          <w:bCs/>
          <w:highlight w:val="white"/>
        </w:rPr>
        <w:t>.201</w:t>
      </w:r>
      <w:r w:rsidR="00543202">
        <w:rPr>
          <w:b/>
          <w:bCs/>
          <w:highlight w:val="white"/>
        </w:rPr>
        <w:t>9</w:t>
      </w:r>
      <w:r w:rsidR="009835DE">
        <w:rPr>
          <w:b/>
          <w:bCs/>
          <w:highlight w:val="white"/>
        </w:rPr>
        <w:t xml:space="preserve"> </w:t>
      </w:r>
      <w:r>
        <w:rPr>
          <w:b/>
          <w:bCs/>
          <w:highlight w:val="white"/>
        </w:rPr>
        <w:t>r.</w:t>
      </w:r>
    </w:p>
    <w:p w14:paraId="48D3B76D" w14:textId="77777777" w:rsidR="00E86F36" w:rsidRDefault="00457079" w:rsidP="00E34481">
      <w:pPr>
        <w:pStyle w:val="Akapitzlist"/>
        <w:numPr>
          <w:ilvl w:val="0"/>
          <w:numId w:val="20"/>
        </w:numPr>
        <w:jc w:val="both"/>
      </w:pPr>
      <w:r>
        <w:t>W przypadku złożenia oferty po upływie w/w terminu składania ofert Zamawiający niezwłocznie zwróci ofertę Wykonawcy na adres umieszczony na zewnętrznym opakowaniu koperty.</w:t>
      </w:r>
    </w:p>
    <w:p w14:paraId="7D30B393" w14:textId="77777777" w:rsidR="00E86F36" w:rsidRDefault="00457079" w:rsidP="00E34481">
      <w:pPr>
        <w:pStyle w:val="Akapitzlist"/>
        <w:numPr>
          <w:ilvl w:val="0"/>
          <w:numId w:val="20"/>
        </w:numPr>
        <w:jc w:val="both"/>
      </w:pPr>
      <w:r>
        <w:t>Koperty, w których znajduje się oferta wycofana nie będą otwierane. Zamawiający niezwłocznie zwróci ofertę wycofaną Wykonawcy na adres umieszczony na zewnętrznym opakowaniu koperty.</w:t>
      </w:r>
    </w:p>
    <w:p w14:paraId="50660C95" w14:textId="3DEFB2C9" w:rsidR="00E86F36" w:rsidRDefault="00457079" w:rsidP="00E34481">
      <w:pPr>
        <w:pStyle w:val="Akapitzlist"/>
        <w:numPr>
          <w:ilvl w:val="0"/>
          <w:numId w:val="20"/>
        </w:numPr>
        <w:jc w:val="both"/>
      </w:pPr>
      <w:r>
        <w:rPr>
          <w:b/>
          <w:bCs/>
        </w:rPr>
        <w:t xml:space="preserve">Otwarcie ofert odbędzie się w dniu  </w:t>
      </w:r>
      <w:r w:rsidR="00BD1CE3">
        <w:rPr>
          <w:b/>
          <w:bCs/>
        </w:rPr>
        <w:t>0</w:t>
      </w:r>
      <w:r w:rsidR="001C0FA4">
        <w:rPr>
          <w:b/>
          <w:bCs/>
        </w:rPr>
        <w:t>9</w:t>
      </w:r>
      <w:r>
        <w:rPr>
          <w:b/>
          <w:bCs/>
        </w:rPr>
        <w:t>.0</w:t>
      </w:r>
      <w:r w:rsidR="00BD1CE3">
        <w:rPr>
          <w:b/>
          <w:bCs/>
        </w:rPr>
        <w:t>4</w:t>
      </w:r>
      <w:r>
        <w:rPr>
          <w:b/>
          <w:bCs/>
        </w:rPr>
        <w:t>.201</w:t>
      </w:r>
      <w:r w:rsidR="00DC1C7F">
        <w:rPr>
          <w:b/>
          <w:bCs/>
        </w:rPr>
        <w:t>9</w:t>
      </w:r>
      <w:r w:rsidR="009835DE">
        <w:rPr>
          <w:b/>
          <w:bCs/>
        </w:rPr>
        <w:t xml:space="preserve"> </w:t>
      </w:r>
      <w:r>
        <w:rPr>
          <w:b/>
          <w:bCs/>
          <w:highlight w:val="white"/>
        </w:rPr>
        <w:t>r. o godz. 1</w:t>
      </w:r>
      <w:r w:rsidR="00DC1C7F">
        <w:rPr>
          <w:b/>
          <w:bCs/>
          <w:highlight w:val="white"/>
        </w:rPr>
        <w:t>2</w:t>
      </w:r>
      <w:r>
        <w:rPr>
          <w:b/>
          <w:bCs/>
          <w:highlight w:val="white"/>
        </w:rPr>
        <w:t xml:space="preserve">:00  </w:t>
      </w:r>
      <w:r>
        <w:rPr>
          <w:highlight w:val="white"/>
        </w:rPr>
        <w:t xml:space="preserve">w  Urzędzie Gminy </w:t>
      </w:r>
      <w:r w:rsidR="00EE4C99">
        <w:rPr>
          <w:highlight w:val="white"/>
        </w:rPr>
        <w:t xml:space="preserve">Ełk, ul. T. Kościuszki 28A, 19-300 Ełk </w:t>
      </w:r>
      <w:r>
        <w:rPr>
          <w:highlight w:val="white"/>
        </w:rPr>
        <w:t>(pokój nr 2</w:t>
      </w:r>
      <w:r w:rsidR="00EE4C99">
        <w:rPr>
          <w:highlight w:val="white"/>
        </w:rPr>
        <w:t xml:space="preserve">6 </w:t>
      </w:r>
      <w:r>
        <w:rPr>
          <w:highlight w:val="white"/>
        </w:rPr>
        <w:t xml:space="preserve">- sala </w:t>
      </w:r>
      <w:r w:rsidR="00EE4C99">
        <w:rPr>
          <w:highlight w:val="white"/>
        </w:rPr>
        <w:t>konferencyjna</w:t>
      </w:r>
      <w:r>
        <w:rPr>
          <w:highlight w:val="white"/>
        </w:rPr>
        <w:t>).</w:t>
      </w:r>
    </w:p>
    <w:p w14:paraId="75FD8578" w14:textId="77777777" w:rsidR="00E86F36" w:rsidRDefault="00457079" w:rsidP="00E34481">
      <w:pPr>
        <w:pStyle w:val="Akapitzlist"/>
        <w:numPr>
          <w:ilvl w:val="0"/>
          <w:numId w:val="20"/>
        </w:numPr>
        <w:jc w:val="both"/>
      </w:pPr>
      <w:r>
        <w:t>Otwarcie ofert jest j</w:t>
      </w:r>
      <w:bookmarkStart w:id="2" w:name="_GoBack"/>
      <w:bookmarkEnd w:id="2"/>
      <w:r>
        <w:t>awne.</w:t>
      </w:r>
    </w:p>
    <w:p w14:paraId="19F64887" w14:textId="77777777" w:rsidR="00E86F36" w:rsidRDefault="00457079" w:rsidP="00E34481">
      <w:pPr>
        <w:pStyle w:val="Akapitzlist"/>
        <w:numPr>
          <w:ilvl w:val="0"/>
          <w:numId w:val="20"/>
        </w:numPr>
        <w:jc w:val="both"/>
      </w:pPr>
      <w:r>
        <w:t>Zamawiający bezpośrednio przed otwarciem ofert poda wielkości środków finansowych, jakie zamierza przeznaczyć na sfinansowanie zamówienia.</w:t>
      </w:r>
    </w:p>
    <w:p w14:paraId="1849274E" w14:textId="77777777" w:rsidR="00E86F36" w:rsidRDefault="00457079" w:rsidP="00E34481">
      <w:pPr>
        <w:pStyle w:val="Akapitzlist"/>
        <w:numPr>
          <w:ilvl w:val="0"/>
          <w:numId w:val="20"/>
        </w:numPr>
        <w:jc w:val="both"/>
      </w:pPr>
      <w:r>
        <w:t>Podczas otwarcia ofert Zamawiający odczyta nazwy, adresy Wykonawców, ceny ofertowe oraz pozostałe dane zgodnie z art. 86 ust. 4 ustawy.</w:t>
      </w:r>
    </w:p>
    <w:p w14:paraId="4975A105" w14:textId="77777777" w:rsidR="00E86F36" w:rsidRDefault="00457079" w:rsidP="00E34481">
      <w:pPr>
        <w:pStyle w:val="Akapitzlist"/>
        <w:numPr>
          <w:ilvl w:val="0"/>
          <w:numId w:val="20"/>
        </w:numPr>
        <w:jc w:val="both"/>
      </w:pPr>
      <w:r>
        <w:t>Zamawiający niezwłocznie po otwarciu ofert zamieszcza na stronie internetowej informacje dotyczące:</w:t>
      </w:r>
    </w:p>
    <w:p w14:paraId="40AF13CF" w14:textId="77777777" w:rsidR="00E86F36" w:rsidRDefault="00457079" w:rsidP="00E34481">
      <w:pPr>
        <w:pStyle w:val="Akapitzlist"/>
        <w:numPr>
          <w:ilvl w:val="0"/>
          <w:numId w:val="21"/>
        </w:numPr>
        <w:jc w:val="both"/>
      </w:pPr>
      <w:r>
        <w:t>kwoty, jaką zamierza przeznaczyć na sfinansowanie zamówienia;</w:t>
      </w:r>
    </w:p>
    <w:p w14:paraId="1797C19F" w14:textId="77777777" w:rsidR="00E86F36" w:rsidRDefault="00457079" w:rsidP="00E34481">
      <w:pPr>
        <w:pStyle w:val="Akapitzlist"/>
        <w:numPr>
          <w:ilvl w:val="0"/>
          <w:numId w:val="21"/>
        </w:numPr>
        <w:jc w:val="both"/>
      </w:pPr>
      <w:r>
        <w:t>firm oraz adresów wykonawców, którzy złożyli oferty w terminie;</w:t>
      </w:r>
    </w:p>
    <w:p w14:paraId="33EBA6F0" w14:textId="77777777" w:rsidR="00E86F36" w:rsidRDefault="00457079" w:rsidP="00E34481">
      <w:pPr>
        <w:pStyle w:val="Akapitzlist"/>
        <w:numPr>
          <w:ilvl w:val="0"/>
          <w:numId w:val="21"/>
        </w:numPr>
        <w:jc w:val="both"/>
      </w:pPr>
      <w:r>
        <w:t>ceny, terminu wykonania zamówienia, okresu gwarancji i warunków płatności zawartych w ofertach.</w:t>
      </w:r>
    </w:p>
    <w:p w14:paraId="7270052C" w14:textId="77777777" w:rsidR="00E86F36" w:rsidRDefault="00457079">
      <w:pPr>
        <w:pStyle w:val="Nagwek1"/>
        <w:numPr>
          <w:ilvl w:val="0"/>
          <w:numId w:val="1"/>
        </w:numPr>
      </w:pPr>
      <w:r>
        <w:t>Opis sposobu obliczania ceny</w:t>
      </w:r>
    </w:p>
    <w:p w14:paraId="4E836DD5" w14:textId="77777777" w:rsidR="00E86F36" w:rsidRDefault="00457079" w:rsidP="00295295">
      <w:pPr>
        <w:pStyle w:val="Akapitzlist"/>
        <w:numPr>
          <w:ilvl w:val="0"/>
          <w:numId w:val="22"/>
        </w:numPr>
        <w:jc w:val="both"/>
      </w:pPr>
      <w:r>
        <w:t>Cena oferty zostanie wyliczona przez Wykonawcę w oparciu o Formularz ofertowy, stanowiący Załącznik nr 2 do SIWZ dla każdej z części, na którą składa ofertę.</w:t>
      </w:r>
    </w:p>
    <w:p w14:paraId="2319602B" w14:textId="77777777" w:rsidR="00E86F36" w:rsidRDefault="00457079" w:rsidP="00295295">
      <w:pPr>
        <w:pStyle w:val="Akapitzlist"/>
        <w:numPr>
          <w:ilvl w:val="0"/>
          <w:numId w:val="22"/>
        </w:numPr>
        <w:jc w:val="both"/>
      </w:pPr>
      <w:r>
        <w:t>Łączna cena oferty brutto musi zawierać wszystkie elementy związane z realizacją przedmiotu zamówienia. Cena oferty zostanie przedstawiona przez Wykonawcę w Formularzu ofertowym stanowiącym Załącznik nr 2 do SIWZ</w:t>
      </w:r>
      <w:r w:rsidR="00E34481">
        <w:t>.</w:t>
      </w:r>
    </w:p>
    <w:p w14:paraId="1F8B18A8" w14:textId="77777777" w:rsidR="00E86F36" w:rsidRDefault="00457079" w:rsidP="00295295">
      <w:pPr>
        <w:pStyle w:val="Akapitzlist"/>
        <w:numPr>
          <w:ilvl w:val="0"/>
          <w:numId w:val="22"/>
        </w:numPr>
        <w:jc w:val="both"/>
      </w:pPr>
      <w:r>
        <w:t>Cenę oferty należy podać uwzględniając dane, o których mowa w Załączniku nr 1 do SIWZ oraz inne koszty związane z obowiązującymi przy wykonaniu zamówienia przepisami prawa, w tym koszty należnego podatku od towarów i usług VAT, a także koszty wynikające z wszelkich upustów i rabatów. Wycena powinna być wykonana z należytą starannością, w sposób rzetelny i realny.</w:t>
      </w:r>
    </w:p>
    <w:p w14:paraId="363DA000" w14:textId="77777777" w:rsidR="00E86F36" w:rsidRDefault="00457079" w:rsidP="00295295">
      <w:pPr>
        <w:pStyle w:val="Akapitzlist"/>
        <w:numPr>
          <w:ilvl w:val="0"/>
          <w:numId w:val="22"/>
        </w:numPr>
        <w:jc w:val="both"/>
      </w:pPr>
      <w:r>
        <w:t>Cena musi być podana w złotych polskich cyfrowo i słownie, w zaokrągleniu do drugiego miejsca po przecinku.</w:t>
      </w:r>
    </w:p>
    <w:p w14:paraId="752FF7F7" w14:textId="77777777" w:rsidR="00E86F36" w:rsidRDefault="00457079" w:rsidP="00295295">
      <w:pPr>
        <w:pStyle w:val="Akapitzlist"/>
        <w:numPr>
          <w:ilvl w:val="0"/>
          <w:numId w:val="22"/>
        </w:numPr>
        <w:jc w:val="both"/>
      </w:pPr>
      <w:r>
        <w:t>Wszystkie obliczenia winny być dokonywane zgodnie z zasadami arytmetyki.</w:t>
      </w:r>
    </w:p>
    <w:p w14:paraId="4C48A203" w14:textId="77777777" w:rsidR="00E86F36" w:rsidRDefault="00457079" w:rsidP="00295295">
      <w:pPr>
        <w:pStyle w:val="Akapitzlist"/>
        <w:numPr>
          <w:ilvl w:val="0"/>
          <w:numId w:val="22"/>
        </w:numPr>
        <w:jc w:val="both"/>
      </w:pPr>
      <w:r>
        <w:t>Rozliczenia między Zamawiającym a Wykonawcą będą regulowane w złotych polskich.</w:t>
      </w:r>
    </w:p>
    <w:p w14:paraId="197C1A7E" w14:textId="77777777" w:rsidR="00E86F36" w:rsidRDefault="00457079" w:rsidP="00295295">
      <w:pPr>
        <w:pStyle w:val="Akapitzlist"/>
        <w:numPr>
          <w:ilvl w:val="0"/>
          <w:numId w:val="22"/>
        </w:numPr>
        <w:jc w:val="both"/>
      </w:pPr>
      <w:r>
        <w:t>Wykonawca musi uwzględnić w cenie oferty wszelkie koszty niezbędne dla prawidłowego i pełnego wykonania zamówienia oraz wszelkie opłaty i podatki wynikające z obowiązujących przepisów.</w:t>
      </w:r>
    </w:p>
    <w:p w14:paraId="49111F9A" w14:textId="77777777" w:rsidR="00E86F36" w:rsidRDefault="00457079" w:rsidP="00295295">
      <w:pPr>
        <w:pStyle w:val="Akapitzlist"/>
        <w:numPr>
          <w:ilvl w:val="0"/>
          <w:numId w:val="22"/>
        </w:numPr>
        <w:jc w:val="both"/>
      </w:pPr>
      <w:r>
        <w:t xml:space="preserve">Jeżeli złożono ofertę, której cena zawiera towary, których nabycie prowadzi do powstania u Zamawiającego obowiązku podatkowego zgodnie z przepisami o podatku od towarów i </w:t>
      </w:r>
      <w:r>
        <w:lastRenderedPageBreak/>
        <w:t>usług (VAT) to Wykonawca wraz z ofertą składa o tym informację,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tymi przepisami.</w:t>
      </w:r>
    </w:p>
    <w:p w14:paraId="30F629E4" w14:textId="77777777" w:rsidR="00E86F36" w:rsidRDefault="00457079" w:rsidP="00295295">
      <w:pPr>
        <w:pStyle w:val="Akapitzlist"/>
        <w:numPr>
          <w:ilvl w:val="0"/>
          <w:numId w:val="22"/>
        </w:numPr>
        <w:jc w:val="both"/>
      </w:pPr>
      <w:r>
        <w:t>Zamawiający poprawi oczywiste omyłki pisarskie i oczywiste omyłki rachunkowe w treści oferty z uwzględnieniem konsekwencji rachunkowych dokonanych poprawek oraz inne omyłki polegające na niezgodności oferty ze specyfikacją istotnych warunków zamówienia, niepowodujące istotnych zmian w treści oferty w następujący sposób:</w:t>
      </w:r>
    </w:p>
    <w:p w14:paraId="6EB1EC96" w14:textId="77777777" w:rsidR="00E86F36" w:rsidRDefault="00457079" w:rsidP="00295295">
      <w:pPr>
        <w:pStyle w:val="Akapitzlist"/>
        <w:numPr>
          <w:ilvl w:val="1"/>
          <w:numId w:val="22"/>
        </w:numPr>
        <w:jc w:val="both"/>
      </w:pPr>
      <w:r>
        <w:t>w przypadku mnożenia cen jednostkowych brutto i ilości jednostkowej – jeżeli obliczona cena nie będzie odpowiadała iloczynowi ceny jednostkowej brutto oraz ilości jednostkowej Zamawiający przyjmie, że prawidłowo podano cenę jednostkową brutto;</w:t>
      </w:r>
    </w:p>
    <w:p w14:paraId="3ACE31C0" w14:textId="77777777" w:rsidR="00E86F36" w:rsidRDefault="00457079" w:rsidP="00295295">
      <w:pPr>
        <w:pStyle w:val="Akapitzlist"/>
        <w:numPr>
          <w:ilvl w:val="1"/>
          <w:numId w:val="22"/>
        </w:numPr>
        <w:jc w:val="both"/>
      </w:pPr>
      <w:r>
        <w:t>w przypadku rozbieżności pomiędzy ceną brutto oferty podaną w formularzu oferty a wartościami brutto wynikającymi z cen podanych w tabeli, Zamawiający przyjmie, że prawidłowo podano ten zapis, który odpowiada właściwemu obliczeniu ceny zgodnie z zasadą arytmetyki z uwzględnieniem zapisu powyżej w pkt. 10.a niniejszego Rozdziału, tj. punktem wyjścia będzie cena jednostkowa brutto;</w:t>
      </w:r>
    </w:p>
    <w:p w14:paraId="135764F3" w14:textId="77777777" w:rsidR="00E86F36" w:rsidRDefault="00457079" w:rsidP="00295295">
      <w:pPr>
        <w:pStyle w:val="Akapitzlist"/>
        <w:numPr>
          <w:ilvl w:val="1"/>
          <w:numId w:val="22"/>
        </w:numPr>
        <w:jc w:val="both"/>
      </w:pPr>
      <w:r>
        <w:t>w przypadku rozbieżności pomiędzy ceną brutto oferty podaną liczbą a podaną słownie Zamawiający przyjmie, że prawidłowo podano ten zapis, który odpowiada właściwemu obliczeniu ceny zgodnie z zasadą arytmetyki z uwzględnieniem zapisu w pkt. 10.a niniejszego Rozdziału, tj. punktem wyjścia będzie cena jednostkowa brutto</w:t>
      </w:r>
    </w:p>
    <w:p w14:paraId="1AC87BB9" w14:textId="77777777" w:rsidR="00E86F36" w:rsidRDefault="00457079" w:rsidP="00295295">
      <w:pPr>
        <w:pStyle w:val="Akapitzlist"/>
        <w:ind w:left="1065"/>
        <w:jc w:val="both"/>
      </w:pPr>
      <w:r>
        <w:t>niezwłocznie zawiadamiając o tym Wykonawcę, którego oferta została poprawiona.</w:t>
      </w:r>
    </w:p>
    <w:p w14:paraId="183F1996" w14:textId="77777777" w:rsidR="00E86F36" w:rsidRDefault="00457079" w:rsidP="00295295">
      <w:pPr>
        <w:pStyle w:val="Akapitzlist"/>
        <w:numPr>
          <w:ilvl w:val="0"/>
          <w:numId w:val="22"/>
        </w:numPr>
        <w:jc w:val="both"/>
      </w:pPr>
      <w:r>
        <w:t>Zamawiający nie przewiduje prowadzenia rozliczeń w walutach obcych.</w:t>
      </w:r>
    </w:p>
    <w:p w14:paraId="47C55DDE" w14:textId="77777777" w:rsidR="00E86F36" w:rsidRDefault="00457079">
      <w:pPr>
        <w:pStyle w:val="Nagwek1"/>
        <w:numPr>
          <w:ilvl w:val="0"/>
          <w:numId w:val="1"/>
        </w:numPr>
      </w:pPr>
      <w:r>
        <w:t>Opis kryteriów, którymi zamawiający będzie się kierował przy wyborze oferty</w:t>
      </w:r>
    </w:p>
    <w:p w14:paraId="79AEE756" w14:textId="77777777" w:rsidR="00E86F36" w:rsidRDefault="00457079">
      <w:pPr>
        <w:pStyle w:val="Akapitzlist"/>
        <w:numPr>
          <w:ilvl w:val="0"/>
          <w:numId w:val="25"/>
        </w:numPr>
      </w:pPr>
      <w:r>
        <w:t>Zamawiający podda ocenie oferty niepodlegające odrzuceniu.</w:t>
      </w:r>
    </w:p>
    <w:p w14:paraId="45EDB857" w14:textId="77777777" w:rsidR="00E86F36" w:rsidRDefault="00457079">
      <w:pPr>
        <w:pStyle w:val="Akapitzlist"/>
        <w:numPr>
          <w:ilvl w:val="0"/>
          <w:numId w:val="25"/>
        </w:numPr>
      </w:pPr>
      <w:r>
        <w:t>Ocena ofert będzie dokonywana według skali punktowej, przy założeniu, że maksymalna punktacja wynosi 100 punktów. Punktacja przyznana ofercie Wykonawcy będzie sumą punktacji uzyskanej w każdym z niżej wymienionych kryteriów.</w:t>
      </w:r>
    </w:p>
    <w:p w14:paraId="4BC5C33D" w14:textId="77777777" w:rsidR="00E86F36" w:rsidRDefault="00457079">
      <w:pPr>
        <w:pStyle w:val="Akapitzlist"/>
        <w:numPr>
          <w:ilvl w:val="0"/>
          <w:numId w:val="25"/>
        </w:numPr>
      </w:pPr>
      <w:r>
        <w:t>Zamawiający dokona oceny ofert przyznając punkty w ramach poszczególnych kryteriów oceny ofert, przyjmując zasadę, że 1% = 1 punkt.</w:t>
      </w:r>
    </w:p>
    <w:p w14:paraId="7CDFC8A2" w14:textId="77777777" w:rsidR="00E86F36" w:rsidRDefault="00457079">
      <w:pPr>
        <w:pStyle w:val="Akapitzlist"/>
        <w:numPr>
          <w:ilvl w:val="0"/>
          <w:numId w:val="25"/>
        </w:numPr>
      </w:pPr>
      <w:r>
        <w:t>Komisja dokona oceny ofert złożonych na podstawie poniższych kryteriów:</w:t>
      </w:r>
    </w:p>
    <w:p w14:paraId="3020E803" w14:textId="77777777" w:rsidR="00E86F36" w:rsidRDefault="00457079">
      <w:pPr>
        <w:pStyle w:val="Akapitzlist"/>
        <w:numPr>
          <w:ilvl w:val="0"/>
          <w:numId w:val="24"/>
        </w:numPr>
      </w:pPr>
      <w:r>
        <w:t>cena 60% - maksymalnie 60 punktów</w:t>
      </w:r>
    </w:p>
    <w:p w14:paraId="797189FC" w14:textId="77777777" w:rsidR="00E86F36" w:rsidRDefault="000F5D75">
      <w:pPr>
        <w:pStyle w:val="Akapitzlist"/>
        <w:numPr>
          <w:ilvl w:val="0"/>
          <w:numId w:val="24"/>
        </w:numPr>
      </w:pPr>
      <w:r>
        <w:t>czas skrócenia realizacji</w:t>
      </w:r>
      <w:r w:rsidR="00457079">
        <w:t xml:space="preserve"> </w:t>
      </w:r>
      <w:r>
        <w:t xml:space="preserve"> </w:t>
      </w:r>
      <w:r w:rsidR="00457079">
        <w:t>umowy 40% - maksymalnie 40 punktów.</w:t>
      </w:r>
    </w:p>
    <w:p w14:paraId="13C79304" w14:textId="77777777" w:rsidR="00E86F36" w:rsidRDefault="00457079">
      <w:pPr>
        <w:pStyle w:val="Akapitzlist"/>
        <w:numPr>
          <w:ilvl w:val="0"/>
          <w:numId w:val="39"/>
        </w:numPr>
      </w:pPr>
      <w:r>
        <w:t>Punkty w kryterium „Cena brutto” (C) zostaną obliczone na podstawie poniższego wzoru:</w:t>
      </w:r>
    </w:p>
    <w:p w14:paraId="6A5FCDB4" w14:textId="77777777" w:rsidR="00E86F36" w:rsidRDefault="00E86F36">
      <w:pPr>
        <w:pStyle w:val="Akapitzlist"/>
        <w:ind w:left="3549" w:firstLine="699"/>
      </w:pPr>
    </w:p>
    <w:p w14:paraId="786356A4" w14:textId="77777777" w:rsidR="00E86F36" w:rsidRDefault="00E86F36">
      <w:pPr>
        <w:pStyle w:val="Akapitzlist"/>
        <w:ind w:left="3549" w:firstLine="699"/>
      </w:pPr>
    </w:p>
    <w:p w14:paraId="15FFD322" w14:textId="77777777" w:rsidR="00E86F36" w:rsidRDefault="00E86F36">
      <w:pPr>
        <w:pStyle w:val="Akapitzlist"/>
        <w:ind w:left="3549" w:firstLine="699"/>
      </w:pPr>
    </w:p>
    <w:p w14:paraId="12537514" w14:textId="77777777" w:rsidR="00E86F36" w:rsidRDefault="00457079">
      <w:pPr>
        <w:pStyle w:val="Akapitzlist"/>
        <w:ind w:left="3549" w:firstLine="699"/>
      </w:pPr>
      <w:r>
        <w:t>Cena oferty najtańszej</w:t>
      </w:r>
    </w:p>
    <w:p w14:paraId="26BF3CCF" w14:textId="77777777" w:rsidR="00E86F36" w:rsidRDefault="00457079">
      <w:pPr>
        <w:pStyle w:val="Akapitzlist"/>
        <w:ind w:left="1425"/>
      </w:pPr>
      <w:r>
        <w:t>Liczba punktów =  ------------------------------------------------------------ x 60</w:t>
      </w:r>
    </w:p>
    <w:p w14:paraId="118CA20D" w14:textId="77777777" w:rsidR="00E86F36" w:rsidRDefault="00457079">
      <w:pPr>
        <w:pStyle w:val="Akapitzlist"/>
        <w:ind w:left="1425"/>
      </w:pPr>
      <w:r>
        <w:tab/>
      </w:r>
      <w:r>
        <w:tab/>
      </w:r>
      <w:r>
        <w:tab/>
      </w:r>
      <w:r>
        <w:tab/>
        <w:t>Cena oferty badanej</w:t>
      </w:r>
    </w:p>
    <w:p w14:paraId="5B317FD3" w14:textId="77777777" w:rsidR="00E86F36" w:rsidRDefault="00E86F36">
      <w:pPr>
        <w:pStyle w:val="Akapitzlist"/>
        <w:ind w:left="1425"/>
      </w:pPr>
    </w:p>
    <w:p w14:paraId="150196D9" w14:textId="77777777" w:rsidR="00E86F36" w:rsidRDefault="00457079">
      <w:pPr>
        <w:pStyle w:val="Akapitzlist"/>
        <w:ind w:left="1068"/>
      </w:pPr>
      <w:r>
        <w:t>Wynik powyższego działania zostanie zaokrąglony do dwóch miejsc po przecinku zgodnie z zasadami arytmetyki.</w:t>
      </w:r>
    </w:p>
    <w:p w14:paraId="7904CA76" w14:textId="77777777" w:rsidR="00E86F36" w:rsidRDefault="00457079" w:rsidP="00E240AA">
      <w:pPr>
        <w:pStyle w:val="Akapitzlist"/>
        <w:numPr>
          <w:ilvl w:val="0"/>
          <w:numId w:val="39"/>
        </w:numPr>
        <w:jc w:val="both"/>
      </w:pPr>
      <w:r>
        <w:lastRenderedPageBreak/>
        <w:t>Punkty w kryterium „</w:t>
      </w:r>
      <w:r w:rsidR="000F5D75" w:rsidRPr="000F5D75">
        <w:rPr>
          <w:b/>
        </w:rPr>
        <w:t>Czas skrócenia realizacji  umowy</w:t>
      </w:r>
      <w:r>
        <w:t>” (</w:t>
      </w:r>
      <w:r w:rsidR="000F5D75">
        <w:t>CSRU</w:t>
      </w:r>
      <w:r>
        <w:t>) zostaną przyznane w skali punktowej do 40 punktów. Przedmiotowe kryterium będzie rozpatrywane na podstawie informacji podanej przez Wykonawcę w Formularzu ofertowym stanowiącym Załącznik nr 2 do SIWZ. W tym kryterium Wykonawca może uzyskać maksymalnie 40 punktów.</w:t>
      </w:r>
    </w:p>
    <w:p w14:paraId="47D80395" w14:textId="77777777" w:rsidR="00E86F36" w:rsidRDefault="00457079" w:rsidP="00E240AA">
      <w:pPr>
        <w:ind w:left="1068"/>
        <w:jc w:val="both"/>
      </w:pPr>
      <w:r>
        <w:t>M</w:t>
      </w:r>
      <w:r w:rsidR="00B45AD2">
        <w:t>inimalny</w:t>
      </w:r>
      <w:r w:rsidR="008F73DF">
        <w:t xml:space="preserve"> czas skrócenia</w:t>
      </w:r>
      <w:r>
        <w:t xml:space="preserve"> </w:t>
      </w:r>
      <w:r w:rsidR="008F73DF">
        <w:t>terminy realizacji</w:t>
      </w:r>
      <w:r>
        <w:t xml:space="preserve"> umowy</w:t>
      </w:r>
      <w:r w:rsidR="008F73DF">
        <w:t xml:space="preserve"> to 0 dni</w:t>
      </w:r>
      <w:r>
        <w:t xml:space="preserve">. Zamawiający przyzna punkty za </w:t>
      </w:r>
      <w:r w:rsidR="008F73DF">
        <w:t xml:space="preserve">skrócenie terminu realizacji umowy </w:t>
      </w:r>
      <w:r>
        <w:t xml:space="preserve">przez Wykonawcę maksymalnie do </w:t>
      </w:r>
      <w:r w:rsidR="00E240AA">
        <w:t>40 pkt.</w:t>
      </w:r>
      <w:r>
        <w:t xml:space="preserve"> na przedmiot umowy w następujący sposób:</w:t>
      </w:r>
    </w:p>
    <w:p w14:paraId="450E4891" w14:textId="77777777" w:rsidR="000F5D75" w:rsidRPr="000F5D75" w:rsidRDefault="000F5D75" w:rsidP="00E240AA">
      <w:pPr>
        <w:ind w:left="1068"/>
        <w:jc w:val="both"/>
        <w:rPr>
          <w:b/>
        </w:rPr>
      </w:pPr>
      <w:r w:rsidRPr="000F5D75">
        <w:rPr>
          <w:b/>
        </w:rPr>
        <w:t>Czas skrócenia realizacji  umowy</w:t>
      </w:r>
      <w:r>
        <w:rPr>
          <w:b/>
        </w:rPr>
        <w:t xml:space="preserve"> o liczbę dni:</w:t>
      </w:r>
    </w:p>
    <w:p w14:paraId="5002A98F" w14:textId="77777777" w:rsidR="00E86F36" w:rsidRDefault="000F5D75" w:rsidP="00E240AA">
      <w:pPr>
        <w:pStyle w:val="Akapitzlist"/>
        <w:numPr>
          <w:ilvl w:val="0"/>
          <w:numId w:val="23"/>
        </w:numPr>
        <w:jc w:val="both"/>
      </w:pPr>
      <w:r>
        <w:t xml:space="preserve">o 0 dni </w:t>
      </w:r>
      <w:r w:rsidR="00457079">
        <w:t>– 0 pkt.</w:t>
      </w:r>
    </w:p>
    <w:p w14:paraId="112FA659" w14:textId="77777777" w:rsidR="00E86F36" w:rsidRDefault="004E215A" w:rsidP="00E240AA">
      <w:pPr>
        <w:pStyle w:val="Akapitzlist"/>
        <w:numPr>
          <w:ilvl w:val="0"/>
          <w:numId w:val="23"/>
        </w:numPr>
        <w:jc w:val="both"/>
      </w:pPr>
      <w:r>
        <w:t xml:space="preserve">od 1 dnia do </w:t>
      </w:r>
      <w:r w:rsidR="000F5D75">
        <w:t xml:space="preserve">10 dni </w:t>
      </w:r>
      <w:r w:rsidR="00457079">
        <w:t xml:space="preserve"> – 10 pkt.</w:t>
      </w:r>
    </w:p>
    <w:p w14:paraId="6C0D5E2D" w14:textId="77777777" w:rsidR="00E86F36" w:rsidRDefault="000F5D75" w:rsidP="00E240AA">
      <w:pPr>
        <w:pStyle w:val="Akapitzlist"/>
        <w:numPr>
          <w:ilvl w:val="0"/>
          <w:numId w:val="23"/>
        </w:numPr>
        <w:jc w:val="both"/>
      </w:pPr>
      <w:r>
        <w:t>o</w:t>
      </w:r>
      <w:r w:rsidR="004E215A">
        <w:t>d 11 dni do</w:t>
      </w:r>
      <w:r>
        <w:t xml:space="preserve"> 20 dni </w:t>
      </w:r>
      <w:r w:rsidR="00457079">
        <w:t>– 25 pkt.</w:t>
      </w:r>
    </w:p>
    <w:p w14:paraId="57E2C6E1" w14:textId="77777777" w:rsidR="00E86F36" w:rsidRDefault="004E215A" w:rsidP="00E240AA">
      <w:pPr>
        <w:pStyle w:val="Akapitzlist"/>
        <w:numPr>
          <w:ilvl w:val="0"/>
          <w:numId w:val="23"/>
        </w:numPr>
        <w:jc w:val="both"/>
      </w:pPr>
      <w:r>
        <w:t>od 21 dni do 29</w:t>
      </w:r>
      <w:r w:rsidR="000F5D75">
        <w:t xml:space="preserve"> dni lub więcej</w:t>
      </w:r>
      <w:r w:rsidR="00457079">
        <w:t xml:space="preserve"> – </w:t>
      </w:r>
      <w:r>
        <w:t>35</w:t>
      </w:r>
      <w:r w:rsidR="00457079">
        <w:t xml:space="preserve"> pkt.</w:t>
      </w:r>
    </w:p>
    <w:p w14:paraId="31F47A2F" w14:textId="77777777" w:rsidR="004E215A" w:rsidRDefault="004E215A" w:rsidP="00E240AA">
      <w:pPr>
        <w:pStyle w:val="Akapitzlist"/>
        <w:numPr>
          <w:ilvl w:val="0"/>
          <w:numId w:val="23"/>
        </w:numPr>
        <w:jc w:val="both"/>
      </w:pPr>
      <w:r>
        <w:t>od 30 dni i powyżej – 40 pkt.</w:t>
      </w:r>
    </w:p>
    <w:p w14:paraId="0B002BC1" w14:textId="79933FE8" w:rsidR="00E86F36" w:rsidRDefault="00457079" w:rsidP="00E240AA">
      <w:pPr>
        <w:ind w:left="1068"/>
        <w:jc w:val="both"/>
        <w:rPr>
          <w:highlight w:val="yellow"/>
        </w:rPr>
      </w:pPr>
      <w:r>
        <w:t xml:space="preserve">Oferowana przez Wykonawcę gwarancja nie może być krótsza niż </w:t>
      </w:r>
      <w:r w:rsidR="00EB370E">
        <w:t>60</w:t>
      </w:r>
      <w:r w:rsidR="00171798">
        <w:t xml:space="preserve"> miesię</w:t>
      </w:r>
      <w:r>
        <w:t>c</w:t>
      </w:r>
      <w:r w:rsidR="00553652">
        <w:t>y</w:t>
      </w:r>
      <w:r>
        <w:t>. Przedmiot umowy musi być objęty gwarancją na warunkach określonych w Załączniku nr 1 do SIWZ –SOPZ oraz w Załączniku nr 8.1 do SIWZ – Wzór umowy przez cały okres gwarancji, jaki Wykonawca wskazał w Formularzu ofertowym stanowiącym Załącznik nr 2 do SIWZ.</w:t>
      </w:r>
    </w:p>
    <w:p w14:paraId="209B33F4" w14:textId="77777777" w:rsidR="00E86F36" w:rsidRDefault="00457079" w:rsidP="00E240AA">
      <w:pPr>
        <w:ind w:left="1068"/>
        <w:jc w:val="both"/>
      </w:pPr>
      <w:r>
        <w:t xml:space="preserve">W przypadku niepodania w ofercie informacji na temat </w:t>
      </w:r>
      <w:r w:rsidR="00EB370E">
        <w:t>czasu skrócenia terminu realizacji umowy przez W</w:t>
      </w:r>
      <w:r>
        <w:t>ykonawcę</w:t>
      </w:r>
      <w:r w:rsidR="00EB370E">
        <w:t>,</w:t>
      </w:r>
      <w:r>
        <w:t xml:space="preserve"> Zamawiający uzna, że Wykonawca zaoferował minimalny dopuszczalny </w:t>
      </w:r>
      <w:r w:rsidR="00EB370E">
        <w:t>czas skrócenia terminu realizacji umowy</w:t>
      </w:r>
      <w:r>
        <w:t xml:space="preserve"> wynoszący </w:t>
      </w:r>
      <w:r w:rsidR="00EB370E">
        <w:t>0</w:t>
      </w:r>
      <w:r>
        <w:t xml:space="preserve"> </w:t>
      </w:r>
      <w:r w:rsidR="00EB370E">
        <w:t>dni</w:t>
      </w:r>
      <w:r>
        <w:t xml:space="preserve"> i zastosuje art. 87 ust. 2 pkt 3 ustawy niezwłocznie zawiadamiając o tym Wykonawcę, którego oferta została poprawiona, a następnie odpowiednio obliczy punktacje w tym kryterium. W przypadku braku zgody Wykonawcy na poprawę odrzuci ofertę.</w:t>
      </w:r>
    </w:p>
    <w:p w14:paraId="7D24CAE3" w14:textId="6CA9DD31" w:rsidR="00E86F36" w:rsidRDefault="00457079" w:rsidP="00E240AA">
      <w:pPr>
        <w:ind w:left="1068"/>
        <w:jc w:val="both"/>
      </w:pPr>
      <w:r>
        <w:t xml:space="preserve">W przypadku zaoferowania przez Wykonawcę w Formularzu ofertowym stanowiącym Załącznik nr 2 do SIWZ gwarancji poniżej </w:t>
      </w:r>
      <w:r w:rsidR="00171798">
        <w:t>60</w:t>
      </w:r>
      <w:r>
        <w:t xml:space="preserve"> miesięcy, Zamawiający odrzuci ofertę na podstawie art. 89 ust. 1 pkt 2 ustawy.</w:t>
      </w:r>
    </w:p>
    <w:p w14:paraId="07886FF6" w14:textId="63DF32D2" w:rsidR="00E86F36" w:rsidRDefault="00457079" w:rsidP="00E240AA">
      <w:pPr>
        <w:ind w:left="1068"/>
        <w:jc w:val="both"/>
      </w:pPr>
      <w:r>
        <w:t>Maksymalny okres za jaki Zamawiający będzie przyznawał punkty w kryterium „</w:t>
      </w:r>
      <w:r w:rsidR="005C68EE" w:rsidRPr="000F5D75">
        <w:rPr>
          <w:b/>
        </w:rPr>
        <w:t>Czas skrócenia realizacji  umowy</w:t>
      </w:r>
      <w:r>
        <w:t xml:space="preserve">” wynosi </w:t>
      </w:r>
      <w:r w:rsidR="005C68EE">
        <w:t>30</w:t>
      </w:r>
      <w:r>
        <w:t xml:space="preserve"> </w:t>
      </w:r>
      <w:r w:rsidR="005C68EE">
        <w:t>dni</w:t>
      </w:r>
      <w:r>
        <w:t xml:space="preserve">. W przypadku zaoferowania przez Wykonawcę dłuższego okresu </w:t>
      </w:r>
      <w:r w:rsidR="005C68EE">
        <w:t>czasu skrócenia realizacji umowy</w:t>
      </w:r>
      <w:r>
        <w:t xml:space="preserve"> niż </w:t>
      </w:r>
      <w:r w:rsidR="005C68EE">
        <w:t>30</w:t>
      </w:r>
      <w:r>
        <w:t xml:space="preserve"> </w:t>
      </w:r>
      <w:r w:rsidR="005C68EE">
        <w:t>dni</w:t>
      </w:r>
      <w:r>
        <w:t xml:space="preserve">, Zamawiający przyzna takiej ofercie liczbę punktów jak za okres </w:t>
      </w:r>
      <w:r w:rsidR="005C68EE">
        <w:t>30 dni</w:t>
      </w:r>
      <w:r>
        <w:t>.</w:t>
      </w:r>
    </w:p>
    <w:p w14:paraId="183BEFD6" w14:textId="77777777" w:rsidR="00E86F36" w:rsidRDefault="00457079" w:rsidP="00E240AA">
      <w:pPr>
        <w:pStyle w:val="Akapitzlist"/>
        <w:numPr>
          <w:ilvl w:val="0"/>
          <w:numId w:val="39"/>
        </w:numPr>
        <w:jc w:val="both"/>
      </w:pPr>
      <w:r>
        <w:t>Za najkorzystniejszą zostanie uznana oferta, która uzyska łącznie największą liczbę punktów (P) wyliczoną zgodnie z poniższym wzorem:</w:t>
      </w:r>
    </w:p>
    <w:p w14:paraId="4E6C9273" w14:textId="77777777" w:rsidR="00E86F36" w:rsidRDefault="00457079">
      <w:pPr>
        <w:ind w:left="1065"/>
      </w:pPr>
      <w:r>
        <w:t xml:space="preserve">P = C + </w:t>
      </w:r>
      <w:r w:rsidR="00E240AA">
        <w:t>CSRU</w:t>
      </w:r>
    </w:p>
    <w:p w14:paraId="363B17F9" w14:textId="77777777" w:rsidR="00E86F36" w:rsidRDefault="00457079">
      <w:pPr>
        <w:ind w:left="1065"/>
      </w:pPr>
      <w:r>
        <w:t xml:space="preserve">gdzie: </w:t>
      </w:r>
    </w:p>
    <w:p w14:paraId="14138F44" w14:textId="77777777" w:rsidR="00E86F36" w:rsidRDefault="00457079">
      <w:pPr>
        <w:ind w:left="1065"/>
      </w:pPr>
      <w:r>
        <w:t>P – łączna liczba punktów oferty ocenianej,</w:t>
      </w:r>
    </w:p>
    <w:p w14:paraId="4D6BD515" w14:textId="77777777" w:rsidR="00E86F36" w:rsidRDefault="00457079">
      <w:pPr>
        <w:ind w:left="1065"/>
      </w:pPr>
      <w:r>
        <w:t>C – liczba punktów uzyskanych w kryterium „Cena”,</w:t>
      </w:r>
    </w:p>
    <w:p w14:paraId="3CDA5501" w14:textId="77777777" w:rsidR="00E86F36" w:rsidRDefault="008143B1">
      <w:pPr>
        <w:ind w:left="1065"/>
      </w:pPr>
      <w:r>
        <w:t>CSRU</w:t>
      </w:r>
      <w:r w:rsidR="00457079">
        <w:t xml:space="preserve"> – liczba punktów uzyskanych w kryterium „</w:t>
      </w:r>
      <w:r>
        <w:t>Czas skrócenie terminu realizacji umowy</w:t>
      </w:r>
      <w:r w:rsidR="00457079">
        <w:t>”.</w:t>
      </w:r>
    </w:p>
    <w:p w14:paraId="1EFBE10E" w14:textId="77777777" w:rsidR="00E86F36" w:rsidRDefault="00E86F36">
      <w:pPr>
        <w:ind w:left="1065"/>
      </w:pPr>
    </w:p>
    <w:p w14:paraId="3FF599D2" w14:textId="77777777" w:rsidR="00E86F36" w:rsidRDefault="00457079">
      <w:pPr>
        <w:pStyle w:val="Nagwek1"/>
        <w:numPr>
          <w:ilvl w:val="0"/>
          <w:numId w:val="1"/>
        </w:numPr>
      </w:pPr>
      <w:r>
        <w:t>Informacje o formalnościach, jakie powinny zostać dopełnione przy wyborze oferty w celu zawarcia umowy</w:t>
      </w:r>
    </w:p>
    <w:p w14:paraId="4C1AEEEC" w14:textId="77777777" w:rsidR="00E86F36" w:rsidRDefault="00457079" w:rsidP="00F17622">
      <w:pPr>
        <w:pStyle w:val="Akapitzlist"/>
        <w:numPr>
          <w:ilvl w:val="0"/>
          <w:numId w:val="27"/>
        </w:numPr>
        <w:jc w:val="both"/>
      </w:pPr>
      <w:r>
        <w:t>Zamawiający poinformuje niezwłocznie wszystkich Wykonawców, którzy złożyli ofertę o wyborze oferty najkorzystniejszej – podając stosowne dane określone w art. 92 ust. 1 pkt 1 ustawy oraz przekaże im pozostałe informacje, zgodnie z art. 92 ust. 1 pkt 2-7 ustawy.</w:t>
      </w:r>
    </w:p>
    <w:p w14:paraId="404CA136" w14:textId="77777777" w:rsidR="00E86F36" w:rsidRDefault="00457079" w:rsidP="00F17622">
      <w:pPr>
        <w:pStyle w:val="Akapitzlist"/>
        <w:numPr>
          <w:ilvl w:val="0"/>
          <w:numId w:val="27"/>
        </w:numPr>
        <w:jc w:val="both"/>
      </w:pPr>
      <w:r>
        <w:t>Informację o wyborze oferty najkorzystniejszej Zamawiający zamieści również na stronie internetowej.</w:t>
      </w:r>
    </w:p>
    <w:p w14:paraId="56D16769" w14:textId="77777777" w:rsidR="00E86F36" w:rsidRDefault="00457079" w:rsidP="00F17622">
      <w:pPr>
        <w:pStyle w:val="Akapitzlist"/>
        <w:numPr>
          <w:ilvl w:val="0"/>
          <w:numId w:val="27"/>
        </w:numPr>
        <w:jc w:val="both"/>
      </w:pPr>
      <w:r>
        <w:t>W przypadku, gdy jako najkorzystniejsza zostanie wybrana oferta Wykonawców wspólnie ubiegających się o udzielenie zamówienia, Wykonawca przed podpisaniem umowy na wezwanie Zamawiającego i w terminie przez niego wyznaczonym, przedłoży umowę regulującą współpracę Wykonawców, w której m.in. zostanie określony pełnomocnik uprawniony do kontaktów z Zamawiającym oraz do wystawiania dokumentów związanych z płatnościami.</w:t>
      </w:r>
    </w:p>
    <w:p w14:paraId="3A791C55" w14:textId="77777777" w:rsidR="00E86F36" w:rsidRDefault="00457079" w:rsidP="00F17622">
      <w:pPr>
        <w:pStyle w:val="Akapitzlist"/>
        <w:numPr>
          <w:ilvl w:val="0"/>
          <w:numId w:val="27"/>
        </w:numPr>
        <w:jc w:val="both"/>
      </w:pPr>
      <w:r>
        <w:t>Zamawiający zawrze umowę w trybie art. 94 ustawy z Wykonawcą, którego oferta została wybrana jako najkorzystniejsza, z uwzględnieniem zapisów art. 139 ustawy.</w:t>
      </w:r>
    </w:p>
    <w:p w14:paraId="5340C604" w14:textId="77777777" w:rsidR="00E86F36" w:rsidRDefault="00457079">
      <w:pPr>
        <w:pStyle w:val="Nagwek1"/>
        <w:numPr>
          <w:ilvl w:val="0"/>
          <w:numId w:val="1"/>
        </w:numPr>
      </w:pPr>
      <w:r>
        <w:t>Wymagania dotyczące zabezpieczenia należytego wykonania umowy</w:t>
      </w:r>
    </w:p>
    <w:p w14:paraId="76F958D2" w14:textId="77777777" w:rsidR="00E86F36" w:rsidRDefault="00457079" w:rsidP="00F17622">
      <w:pPr>
        <w:pStyle w:val="Akapitzlist"/>
        <w:numPr>
          <w:ilvl w:val="0"/>
          <w:numId w:val="28"/>
        </w:numPr>
        <w:jc w:val="both"/>
      </w:pPr>
      <w:r>
        <w:t xml:space="preserve">Zamawiający będzie żądać od Wykonawcy, którego oferta została wybrana jako najkorzystniejsza dla danej części zamówienia, wniesienia zabezpieczenia w wysokości 10% ceny oferty dla każdej z części z osobna, na którą Wykonawca złożył ofertę. </w:t>
      </w:r>
    </w:p>
    <w:p w14:paraId="56D17A88" w14:textId="77777777" w:rsidR="00E86F36" w:rsidRDefault="00457079" w:rsidP="00F17622">
      <w:pPr>
        <w:pStyle w:val="Akapitzlist"/>
        <w:numPr>
          <w:ilvl w:val="0"/>
          <w:numId w:val="28"/>
        </w:numPr>
        <w:jc w:val="both"/>
      </w:pPr>
      <w:r>
        <w:t>Wykonawca wniesie zabezpieczenie należytego wykonania umowy w jednej z poniższych form:</w:t>
      </w:r>
    </w:p>
    <w:p w14:paraId="3D569231" w14:textId="77777777" w:rsidR="00E86F36" w:rsidRDefault="00457079" w:rsidP="00F17622">
      <w:pPr>
        <w:pStyle w:val="Akapitzlist"/>
        <w:numPr>
          <w:ilvl w:val="1"/>
          <w:numId w:val="28"/>
        </w:numPr>
        <w:jc w:val="both"/>
      </w:pPr>
      <w:r>
        <w:t>pieniądzu;</w:t>
      </w:r>
    </w:p>
    <w:p w14:paraId="3D333306" w14:textId="77777777" w:rsidR="00E86F36" w:rsidRDefault="00457079" w:rsidP="00F17622">
      <w:pPr>
        <w:pStyle w:val="Akapitzlist"/>
        <w:numPr>
          <w:ilvl w:val="1"/>
          <w:numId w:val="28"/>
        </w:numPr>
        <w:jc w:val="both"/>
      </w:pPr>
      <w:r>
        <w:t>poręczeniach bankowych lub poręczeniach spółdzielczej kasy oszczędnościowo-kredytowej, z tym że zobowiązanie kasy jest zawsze zobowiązaniem pieniężnym;</w:t>
      </w:r>
    </w:p>
    <w:p w14:paraId="7039431F" w14:textId="77777777" w:rsidR="00E86F36" w:rsidRDefault="00457079" w:rsidP="00F17622">
      <w:pPr>
        <w:pStyle w:val="Akapitzlist"/>
        <w:numPr>
          <w:ilvl w:val="1"/>
          <w:numId w:val="28"/>
        </w:numPr>
        <w:jc w:val="both"/>
      </w:pPr>
      <w:r>
        <w:t>gwarancjach bankowych;</w:t>
      </w:r>
    </w:p>
    <w:p w14:paraId="5FD0E336" w14:textId="77777777" w:rsidR="00E86F36" w:rsidRDefault="00457079" w:rsidP="00F17622">
      <w:pPr>
        <w:pStyle w:val="Akapitzlist"/>
        <w:numPr>
          <w:ilvl w:val="1"/>
          <w:numId w:val="28"/>
        </w:numPr>
        <w:jc w:val="both"/>
      </w:pPr>
      <w:r>
        <w:t>gwarancjach ubezpieczeniowych;</w:t>
      </w:r>
    </w:p>
    <w:p w14:paraId="6BA97EA2" w14:textId="77777777" w:rsidR="00E86F36" w:rsidRDefault="00457079" w:rsidP="00F17622">
      <w:pPr>
        <w:pStyle w:val="Akapitzlist"/>
        <w:numPr>
          <w:ilvl w:val="1"/>
          <w:numId w:val="28"/>
        </w:numPr>
        <w:jc w:val="both"/>
      </w:pPr>
      <w:r>
        <w:t>poręczeniach udzielanych przez podmioty, o których mowa w art. 6b ust. 5 pkt 2 ustawy z dnia 9 listopada 2000 r. o utworzeniu Polskiej Agencji Rozwoju Przedsiębiorczości.</w:t>
      </w:r>
    </w:p>
    <w:p w14:paraId="606BFBE5" w14:textId="77777777" w:rsidR="00E86F36" w:rsidRDefault="00457079" w:rsidP="00F52789">
      <w:pPr>
        <w:pStyle w:val="Akapitzlist"/>
        <w:numPr>
          <w:ilvl w:val="0"/>
          <w:numId w:val="28"/>
        </w:numPr>
        <w:jc w:val="both"/>
      </w:pPr>
      <w:r>
        <w:t>Zamawiający nie wyraża zgody na wniesienie zabezpieczenia w formach określonych w art. 148 ust. 2 ustawy.</w:t>
      </w:r>
    </w:p>
    <w:p w14:paraId="29AB6186" w14:textId="77777777" w:rsidR="00E86F36" w:rsidRDefault="00457079" w:rsidP="00F52789">
      <w:pPr>
        <w:pStyle w:val="Akapitzlist"/>
        <w:numPr>
          <w:ilvl w:val="0"/>
          <w:numId w:val="28"/>
        </w:numPr>
        <w:jc w:val="both"/>
      </w:pPr>
      <w:r>
        <w:t>Termin ważności zabezpieczenia złożonego w formie innej niż pieniężna nie może upłynąć przed wygaśnięciem zobowiązania, którego należyte wykonanie zabezpiecza Wykonawca z zastrzeżeniem art. 150 ust. 7 ustawy.</w:t>
      </w:r>
    </w:p>
    <w:p w14:paraId="2EC929A6" w14:textId="009F8892" w:rsidR="00E86F36" w:rsidRDefault="00457079" w:rsidP="00F52789">
      <w:pPr>
        <w:pStyle w:val="Akapitzlist"/>
        <w:numPr>
          <w:ilvl w:val="0"/>
          <w:numId w:val="28"/>
        </w:numPr>
        <w:jc w:val="both"/>
      </w:pPr>
      <w:r>
        <w:t xml:space="preserve">Zabezpieczenie wnoszone w pieniądzu Wykonawca wpłaca przelewem na rachunek bankowy Zamawiającego (nr rachunku  </w:t>
      </w:r>
      <w:r w:rsidR="00F17622" w:rsidRPr="00FC1F02">
        <w:rPr>
          <w:color w:val="000000" w:themeColor="text1"/>
          <w:sz w:val="24"/>
          <w:szCs w:val="24"/>
        </w:rPr>
        <w:t xml:space="preserve">: </w:t>
      </w:r>
      <w:r w:rsidR="00F17622" w:rsidRPr="00FC1F02">
        <w:rPr>
          <w:sz w:val="24"/>
          <w:u w:val="single"/>
        </w:rPr>
        <w:t>11 1240 5745 1111 0010 4463 2844</w:t>
      </w:r>
      <w:r w:rsidR="00F17622">
        <w:rPr>
          <w:sz w:val="24"/>
          <w:u w:val="single"/>
        </w:rPr>
        <w:t xml:space="preserve"> </w:t>
      </w:r>
      <w:r>
        <w:t xml:space="preserve">z podaniem tytułu wpłaty: </w:t>
      </w:r>
      <w:r>
        <w:rPr>
          <w:i/>
        </w:rPr>
        <w:t>zabezpieczenie należytego wykonania umowy</w:t>
      </w:r>
      <w:r>
        <w:t xml:space="preserve">  - </w:t>
      </w:r>
      <w:r>
        <w:rPr>
          <w:i/>
          <w:iCs/>
        </w:rPr>
        <w:t xml:space="preserve">znak sprawy </w:t>
      </w:r>
      <w:r w:rsidR="00390605">
        <w:rPr>
          <w:i/>
          <w:iCs/>
        </w:rPr>
        <w:t>IZP.271.3.1</w:t>
      </w:r>
      <w:r w:rsidR="00BD1CE3">
        <w:rPr>
          <w:i/>
          <w:iCs/>
        </w:rPr>
        <w:t>4</w:t>
      </w:r>
      <w:r w:rsidR="00390605">
        <w:rPr>
          <w:i/>
          <w:iCs/>
        </w:rPr>
        <w:t>.2019</w:t>
      </w:r>
      <w:r>
        <w:rPr>
          <w:i/>
        </w:rPr>
        <w:t xml:space="preserve"> </w:t>
      </w:r>
      <w:r>
        <w:t>).</w:t>
      </w:r>
    </w:p>
    <w:p w14:paraId="764F8238" w14:textId="77777777" w:rsidR="00E86F36" w:rsidRDefault="00457079" w:rsidP="00F52789">
      <w:pPr>
        <w:pStyle w:val="Akapitzlist"/>
        <w:numPr>
          <w:ilvl w:val="0"/>
          <w:numId w:val="28"/>
        </w:numPr>
        <w:jc w:val="both"/>
      </w:pPr>
      <w:r>
        <w:t>W przypadku zabezpieczeń składanych w formie pieniężnej, Zamawiający zwróci 70% wartości złożonego zabezpieczenia w terminie 30 dni od dnia wykonania zamówienia i uznania przez Zamawiającego za należycie wykonane, natomiast pozostałe 30% kwoty zabezpieczenia Zamawiający zwróci w terminie nie później niż 15 dni po upływie okresu rękojmi za wady.</w:t>
      </w:r>
    </w:p>
    <w:p w14:paraId="63439208" w14:textId="77777777" w:rsidR="00E86F36" w:rsidRDefault="00457079" w:rsidP="00F52789">
      <w:pPr>
        <w:pStyle w:val="Akapitzlist"/>
        <w:numPr>
          <w:ilvl w:val="0"/>
          <w:numId w:val="28"/>
        </w:numPr>
        <w:jc w:val="both"/>
      </w:pPr>
      <w:r>
        <w:lastRenderedPageBreak/>
        <w:t>Zabezpieczenie należytego wykonania umowy przedkładane w formie innej niż pieniądz musi umożliwiać Zamawiającemu otrzymanie określonej kwoty zabezpieczenia bez jakichkolwiek warunków wstępnych i na jego pierwsze wezwanie. Gwarancja lub poręczenie omawianego zabezpieczenia musi być bezwarunkowe i nieodwołalne.</w:t>
      </w:r>
    </w:p>
    <w:p w14:paraId="32462821" w14:textId="77777777" w:rsidR="00E86F36" w:rsidRDefault="00457079">
      <w:pPr>
        <w:pStyle w:val="Nagwek1"/>
        <w:numPr>
          <w:ilvl w:val="0"/>
          <w:numId w:val="1"/>
        </w:numPr>
      </w:pPr>
      <w:r>
        <w:t>Istotne warunki umowy</w:t>
      </w:r>
    </w:p>
    <w:p w14:paraId="487E510E" w14:textId="77777777" w:rsidR="00E86F36" w:rsidRDefault="00457079" w:rsidP="00F52789">
      <w:pPr>
        <w:pStyle w:val="Akapitzlist"/>
        <w:numPr>
          <w:ilvl w:val="0"/>
          <w:numId w:val="29"/>
        </w:numPr>
        <w:jc w:val="both"/>
      </w:pPr>
      <w:r>
        <w:t>Istotne dla stron postanowienia umowy zostały zawarte we wzorach umowy stanowiących Załączniki nr 8.1, nr 8.2 do SIWZ.</w:t>
      </w:r>
    </w:p>
    <w:p w14:paraId="30F86279" w14:textId="77777777" w:rsidR="00E86F36" w:rsidRDefault="00457079" w:rsidP="00F52789">
      <w:pPr>
        <w:pStyle w:val="Akapitzlist"/>
        <w:numPr>
          <w:ilvl w:val="0"/>
          <w:numId w:val="29"/>
        </w:numPr>
        <w:jc w:val="both"/>
      </w:pPr>
      <w:r>
        <w:t>Zamawiający dopuszcza możliwość wprowadzenia zmiany do zawartej umowy, na podstawie art. 144 ust. 1 ustawy, w sposób i warunkach szczegółowo opisanych we wzorze umowy.</w:t>
      </w:r>
    </w:p>
    <w:p w14:paraId="43E6945F" w14:textId="77777777" w:rsidR="00E86F36" w:rsidRDefault="00457079">
      <w:pPr>
        <w:pStyle w:val="Nagwek1"/>
        <w:numPr>
          <w:ilvl w:val="0"/>
          <w:numId w:val="1"/>
        </w:numPr>
      </w:pPr>
      <w:r>
        <w:t>Pouczenie o środkach ochrony prawnej przysługującej wykonawcy w toku postępowania udzielenie zamówienia</w:t>
      </w:r>
    </w:p>
    <w:p w14:paraId="7FD6E73C" w14:textId="77777777" w:rsidR="00E86F36" w:rsidRDefault="00457079" w:rsidP="00F52789">
      <w:pPr>
        <w:pStyle w:val="Akapitzlist"/>
        <w:numPr>
          <w:ilvl w:val="0"/>
          <w:numId w:val="30"/>
        </w:numPr>
        <w:jc w:val="both"/>
      </w:pPr>
      <w:r>
        <w:t>Środki ochrony prawnej wnosi się zgodnie z zapisami zawartymi w dziale VI Środki ochrony prawnej ustawy z 29 stycznia 2004 r. Prawo zamówień publicznych.</w:t>
      </w:r>
    </w:p>
    <w:p w14:paraId="7271EA1F" w14:textId="77777777" w:rsidR="00E86F36" w:rsidRDefault="00457079" w:rsidP="00F52789">
      <w:pPr>
        <w:pStyle w:val="Akapitzlist"/>
        <w:numPr>
          <w:ilvl w:val="0"/>
          <w:numId w:val="30"/>
        </w:numPr>
        <w:jc w:val="both"/>
      </w:pPr>
      <w:r>
        <w:t>Środki ochrony prawnej przysługują Wykonawcom, a także innym podmiotom, jeżeli mają lub mieli interes w uzyskaniu danego zamówienia oraz ponieśli lub mogą ponieść szkodę w wyniku naruszenia przez Zamawiającego przepisów ustawy. Środki ochrony prawnej wobec ogłoszenia o zamówieniu oraz SIWZ przysługują również organizacjom wpisanym na listę, o której mowa w art. 154 pkt 5 ustawy.</w:t>
      </w:r>
    </w:p>
    <w:p w14:paraId="172F94E2" w14:textId="77777777" w:rsidR="00E86F36" w:rsidRDefault="00457079" w:rsidP="00F52789">
      <w:pPr>
        <w:pStyle w:val="Akapitzlist"/>
        <w:numPr>
          <w:ilvl w:val="0"/>
          <w:numId w:val="30"/>
        </w:numPr>
        <w:jc w:val="both"/>
      </w:pPr>
      <w:r>
        <w:t>Odwołanie przysługuje wyłącznie od niezgodnej z przepisami ustawy czynności Zamawiającego podjętej w postępowaniu o udzielenie zamówienia lub zaniechania czynności, do której Zamawiający jest zobowiązany na podstawie ustawy. Do odwołania stosuje się art. 180 – 198 ustawy Prawo zamówień publicznych.</w:t>
      </w:r>
    </w:p>
    <w:p w14:paraId="176F720E" w14:textId="77777777" w:rsidR="00E86F36" w:rsidRDefault="00457079" w:rsidP="00F52789">
      <w:pPr>
        <w:pStyle w:val="Akapitzlist"/>
        <w:numPr>
          <w:ilvl w:val="0"/>
          <w:numId w:val="30"/>
        </w:numPr>
        <w:jc w:val="both"/>
      </w:pPr>
      <w:r>
        <w:t>Skarga do sądu przysługuje na orzeczenie Izby. Do skargi do sądu stosuje się przepisy art. 198a – 198g ustawy Prawo zamówień publicznych.</w:t>
      </w:r>
    </w:p>
    <w:p w14:paraId="29772F4C" w14:textId="77777777" w:rsidR="00E86F36" w:rsidRDefault="00457079">
      <w:pPr>
        <w:pStyle w:val="Nagwek1"/>
        <w:numPr>
          <w:ilvl w:val="0"/>
          <w:numId w:val="1"/>
        </w:numPr>
      </w:pPr>
      <w:r>
        <w:t>Załączniki stanowiące integralną część SIWZ</w:t>
      </w:r>
    </w:p>
    <w:p w14:paraId="5C5E3087" w14:textId="77777777" w:rsidR="00E86F36" w:rsidRDefault="00457079">
      <w:pPr>
        <w:pStyle w:val="Akapitzlist"/>
        <w:numPr>
          <w:ilvl w:val="0"/>
          <w:numId w:val="31"/>
        </w:numPr>
      </w:pPr>
      <w:r>
        <w:t>Załącznik nr 1 – Szczegółowy opis przedmiotu zamówienia</w:t>
      </w:r>
    </w:p>
    <w:p w14:paraId="2478948B" w14:textId="77777777" w:rsidR="00E86F36" w:rsidRDefault="00457079">
      <w:pPr>
        <w:pStyle w:val="Akapitzlist"/>
        <w:numPr>
          <w:ilvl w:val="0"/>
          <w:numId w:val="31"/>
        </w:numPr>
      </w:pPr>
      <w:r>
        <w:t>Załącznik nr 2 - Formularz ofertowy</w:t>
      </w:r>
    </w:p>
    <w:p w14:paraId="40E768BF" w14:textId="77777777" w:rsidR="00E86F36" w:rsidRDefault="00457079">
      <w:pPr>
        <w:pStyle w:val="Akapitzlist"/>
        <w:numPr>
          <w:ilvl w:val="0"/>
          <w:numId w:val="31"/>
        </w:numPr>
      </w:pPr>
      <w:r>
        <w:t>Załącznik nr 3 - Wzór oświadczenia o spełnieniu warunków udziału w postępowaniu</w:t>
      </w:r>
    </w:p>
    <w:p w14:paraId="08AA2F79" w14:textId="77777777" w:rsidR="00E86F36" w:rsidRDefault="00457079">
      <w:pPr>
        <w:pStyle w:val="Akapitzlist"/>
        <w:numPr>
          <w:ilvl w:val="0"/>
          <w:numId w:val="31"/>
        </w:numPr>
      </w:pPr>
      <w:r>
        <w:t>Załącznik nr 4 - Wzór oświadczenia o braku podstaw do wykluczenia</w:t>
      </w:r>
    </w:p>
    <w:p w14:paraId="03EBDE65" w14:textId="77777777" w:rsidR="00E86F36" w:rsidRDefault="00457079">
      <w:pPr>
        <w:pStyle w:val="Akapitzlist"/>
        <w:numPr>
          <w:ilvl w:val="0"/>
          <w:numId w:val="31"/>
        </w:numPr>
      </w:pPr>
      <w:r>
        <w:t>Załącznik nr 5 - Wzór oświadczenia o przynależności lub braku przynależności do grupy kapitałowej</w:t>
      </w:r>
    </w:p>
    <w:p w14:paraId="0ABF8D54" w14:textId="77777777" w:rsidR="00E86F36" w:rsidRDefault="00457079">
      <w:pPr>
        <w:pStyle w:val="Akapitzlist"/>
        <w:numPr>
          <w:ilvl w:val="0"/>
          <w:numId w:val="31"/>
        </w:numPr>
      </w:pPr>
      <w:r>
        <w:t>Załącznik nr 6 - Wykaz dostaw/usług</w:t>
      </w:r>
    </w:p>
    <w:p w14:paraId="719D91AD" w14:textId="77777777" w:rsidR="00E86F36" w:rsidRDefault="00457079">
      <w:pPr>
        <w:pStyle w:val="Akapitzlist"/>
        <w:numPr>
          <w:ilvl w:val="0"/>
          <w:numId w:val="31"/>
        </w:numPr>
      </w:pPr>
      <w:r>
        <w:t>Załącznik nr 7 - Wykaz osób</w:t>
      </w:r>
    </w:p>
    <w:p w14:paraId="44EA8299" w14:textId="77777777" w:rsidR="00E86F36" w:rsidRDefault="00457079">
      <w:pPr>
        <w:pStyle w:val="Akapitzlist"/>
        <w:numPr>
          <w:ilvl w:val="0"/>
          <w:numId w:val="31"/>
        </w:numPr>
      </w:pPr>
      <w:r>
        <w:t xml:space="preserve">Załącznik nr 8.1 - Wzór umowy </w:t>
      </w:r>
      <w:r w:rsidR="00F52789">
        <w:t xml:space="preserve"> </w:t>
      </w:r>
    </w:p>
    <w:p w14:paraId="73A0FF05" w14:textId="77777777" w:rsidR="00E86F36" w:rsidRDefault="00457079">
      <w:pPr>
        <w:pStyle w:val="Akapitzlist"/>
        <w:numPr>
          <w:ilvl w:val="0"/>
          <w:numId w:val="31"/>
        </w:numPr>
      </w:pPr>
      <w:r>
        <w:t xml:space="preserve">Załącznik nr 8.2 - Wzór umowy </w:t>
      </w:r>
      <w:r w:rsidR="00F52789">
        <w:t>– powierzenia przetwarzania danych</w:t>
      </w:r>
    </w:p>
    <w:p w14:paraId="0264620C" w14:textId="77777777" w:rsidR="00E86F36" w:rsidRDefault="00457079">
      <w:pPr>
        <w:pStyle w:val="Akapitzlist"/>
        <w:numPr>
          <w:ilvl w:val="0"/>
          <w:numId w:val="31"/>
        </w:numPr>
      </w:pPr>
      <w:r>
        <w:t>Załącznik nr 9 - Zobowiązanie do udostępnienia zasobów</w:t>
      </w:r>
    </w:p>
    <w:p w14:paraId="60122A51" w14:textId="77777777" w:rsidR="00667E0B" w:rsidRDefault="00667E0B">
      <w:pPr>
        <w:pStyle w:val="Akapitzlist"/>
        <w:numPr>
          <w:ilvl w:val="0"/>
          <w:numId w:val="31"/>
        </w:numPr>
      </w:pPr>
      <w:r>
        <w:t>Załącznik nr 10 – Oświadczenie o ubezpieczeniu</w:t>
      </w:r>
    </w:p>
    <w:p w14:paraId="33EE5BF7" w14:textId="77777777" w:rsidR="00667E0B" w:rsidRDefault="00667E0B">
      <w:pPr>
        <w:pStyle w:val="Akapitzlist"/>
        <w:numPr>
          <w:ilvl w:val="0"/>
          <w:numId w:val="31"/>
        </w:numPr>
      </w:pPr>
      <w:r>
        <w:t xml:space="preserve">Załącznik nr 11 </w:t>
      </w:r>
      <w:r w:rsidR="00C07E5F">
        <w:t>–</w:t>
      </w:r>
      <w:r>
        <w:t xml:space="preserve"> Oświadczenie</w:t>
      </w:r>
      <w:r w:rsidR="00C07E5F">
        <w:t xml:space="preserve"> RODO</w:t>
      </w:r>
    </w:p>
    <w:p w14:paraId="5A4AEAD8" w14:textId="1C719149" w:rsidR="00E86F36" w:rsidRDefault="004E4ED1">
      <w:pPr>
        <w:pStyle w:val="Akapitzlist"/>
        <w:numPr>
          <w:ilvl w:val="0"/>
          <w:numId w:val="31"/>
        </w:numPr>
      </w:pPr>
      <w:r>
        <w:t>Załącznik nr 12</w:t>
      </w:r>
      <w:r w:rsidR="00457079">
        <w:t xml:space="preserve"> - Opis przygotowania demonstracji sys</w:t>
      </w:r>
      <w:r w:rsidR="005B4DD8">
        <w:t>temu</w:t>
      </w:r>
      <w:r w:rsidR="000F5BD7">
        <w:t xml:space="preserve"> e-urząd</w:t>
      </w:r>
    </w:p>
    <w:sectPr w:rsidR="00E86F36">
      <w:headerReference w:type="default" r:id="rId14"/>
      <w:footerReference w:type="default" r:id="rId15"/>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1EB37" w14:textId="77777777" w:rsidR="00017665" w:rsidRDefault="00017665">
      <w:pPr>
        <w:spacing w:after="0" w:line="240" w:lineRule="auto"/>
      </w:pPr>
      <w:r>
        <w:separator/>
      </w:r>
    </w:p>
  </w:endnote>
  <w:endnote w:type="continuationSeparator" w:id="0">
    <w:p w14:paraId="0CC295DC" w14:textId="77777777" w:rsidR="00017665" w:rsidRDefault="0001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257949"/>
      <w:docPartObj>
        <w:docPartGallery w:val="Page Numbers (Bottom of Page)"/>
        <w:docPartUnique/>
      </w:docPartObj>
    </w:sdtPr>
    <w:sdtEndPr/>
    <w:sdtContent>
      <w:p w14:paraId="37893209" w14:textId="77777777" w:rsidR="00E86F36" w:rsidRDefault="00457079">
        <w:pPr>
          <w:pStyle w:val="Stopka"/>
          <w:jc w:val="right"/>
        </w:pPr>
        <w:r>
          <w:rPr>
            <w:rFonts w:asciiTheme="majorHAnsi" w:eastAsiaTheme="majorEastAsia" w:hAnsiTheme="majorHAnsi" w:cstheme="majorBidi"/>
            <w:szCs w:val="28"/>
          </w:rPr>
          <w:t xml:space="preserve">str. </w:t>
        </w:r>
        <w:r>
          <w:rPr>
            <w:rFonts w:ascii="Calibri Light" w:hAnsi="Calibri Light"/>
            <w:szCs w:val="28"/>
          </w:rPr>
          <w:fldChar w:fldCharType="begin"/>
        </w:r>
        <w:r>
          <w:rPr>
            <w:rFonts w:ascii="Calibri Light" w:hAnsi="Calibri Light"/>
            <w:szCs w:val="28"/>
          </w:rPr>
          <w:instrText>PAGE</w:instrText>
        </w:r>
        <w:r>
          <w:rPr>
            <w:rFonts w:ascii="Calibri Light" w:hAnsi="Calibri Light"/>
            <w:szCs w:val="28"/>
          </w:rPr>
          <w:fldChar w:fldCharType="separate"/>
        </w:r>
        <w:r w:rsidR="004123F0">
          <w:rPr>
            <w:rFonts w:ascii="Calibri Light" w:hAnsi="Calibri Light"/>
            <w:noProof/>
            <w:szCs w:val="28"/>
          </w:rPr>
          <w:t>17</w:t>
        </w:r>
        <w:r>
          <w:rPr>
            <w:rFonts w:ascii="Calibri Light" w:hAnsi="Calibri Light"/>
            <w:szCs w:val="28"/>
          </w:rPr>
          <w:fldChar w:fldCharType="end"/>
        </w:r>
      </w:p>
    </w:sdtContent>
  </w:sdt>
  <w:p w14:paraId="25514CC7" w14:textId="77777777" w:rsidR="00E86F36" w:rsidRDefault="00E86F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1544D" w14:textId="77777777" w:rsidR="00017665" w:rsidRDefault="00017665">
      <w:pPr>
        <w:spacing w:after="0" w:line="240" w:lineRule="auto"/>
      </w:pPr>
      <w:r>
        <w:separator/>
      </w:r>
    </w:p>
  </w:footnote>
  <w:footnote w:type="continuationSeparator" w:id="0">
    <w:p w14:paraId="06E7CE5F" w14:textId="77777777" w:rsidR="00017665" w:rsidRDefault="00017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E0C48" w14:textId="77777777" w:rsidR="00E86F36" w:rsidRDefault="00457079">
    <w:pPr>
      <w:pStyle w:val="Nagwek"/>
    </w:pPr>
    <w:r>
      <w:rPr>
        <w:noProof/>
        <w:lang w:eastAsia="pl-PL"/>
      </w:rPr>
      <w:drawing>
        <wp:anchor distT="0" distB="0" distL="114300" distR="114300" simplePos="0" relativeHeight="27" behindDoc="1" locked="0" layoutInCell="1" allowOverlap="1" wp14:anchorId="6099A0F1" wp14:editId="00C0301F">
          <wp:simplePos x="0" y="0"/>
          <wp:positionH relativeFrom="margin">
            <wp:posOffset>0</wp:posOffset>
          </wp:positionH>
          <wp:positionV relativeFrom="page">
            <wp:posOffset>620395</wp:posOffset>
          </wp:positionV>
          <wp:extent cx="5760720" cy="553085"/>
          <wp:effectExtent l="0" t="0" r="0" b="0"/>
          <wp:wrapTopAndBottom/>
          <wp:docPr id="1"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http://rpo.warmia.mazury.pl/zdjecia/strona/Oznaczenia_2018/EFRR_-_poziom.jpg"/>
                  <pic:cNvPicPr>
                    <a:picLocks noChangeAspect="1" noChangeArrowheads="1"/>
                  </pic:cNvPicPr>
                </pic:nvPicPr>
                <pic:blipFill>
                  <a:blip r:embed="rId1"/>
                  <a:stretch>
                    <a:fillRect/>
                  </a:stretch>
                </pic:blipFill>
                <pic:spPr bwMode="auto">
                  <a:xfrm>
                    <a:off x="0" y="0"/>
                    <a:ext cx="5760720" cy="5530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2461"/>
    <w:multiLevelType w:val="multilevel"/>
    <w:tmpl w:val="92F66D16"/>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E374B"/>
    <w:multiLevelType w:val="multilevel"/>
    <w:tmpl w:val="483A6A18"/>
    <w:lvl w:ilvl="0">
      <w:start w:val="1"/>
      <w:numFmt w:val="decimal"/>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rPr>
        <w:rFonts w:eastAsia="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FE5A25"/>
    <w:multiLevelType w:val="multilevel"/>
    <w:tmpl w:val="176ABB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B7A7127"/>
    <w:multiLevelType w:val="multilevel"/>
    <w:tmpl w:val="905A72B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D7C6E38"/>
    <w:multiLevelType w:val="multilevel"/>
    <w:tmpl w:val="6F7EBF1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1FB01D8"/>
    <w:multiLevelType w:val="multilevel"/>
    <w:tmpl w:val="E16A3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A74538"/>
    <w:multiLevelType w:val="multilevel"/>
    <w:tmpl w:val="77DCBD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45C5415"/>
    <w:multiLevelType w:val="multilevel"/>
    <w:tmpl w:val="BEA67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3B0E3C"/>
    <w:multiLevelType w:val="multilevel"/>
    <w:tmpl w:val="8572EC2A"/>
    <w:lvl w:ilvl="0">
      <w:start w:val="1"/>
      <w:numFmt w:val="decimal"/>
      <w:lvlText w:val="%1)"/>
      <w:lvlJc w:val="left"/>
      <w:pPr>
        <w:ind w:left="1069"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7FB2979"/>
    <w:multiLevelType w:val="multilevel"/>
    <w:tmpl w:val="641886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941420"/>
    <w:multiLevelType w:val="multilevel"/>
    <w:tmpl w:val="637E7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7A05A3"/>
    <w:multiLevelType w:val="multilevel"/>
    <w:tmpl w:val="02782BB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C94196"/>
    <w:multiLevelType w:val="multilevel"/>
    <w:tmpl w:val="9E7A342C"/>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3" w15:restartNumberingAfterBreak="0">
    <w:nsid w:val="1DD10A07"/>
    <w:multiLevelType w:val="multilevel"/>
    <w:tmpl w:val="C4ACAA9C"/>
    <w:lvl w:ilvl="0">
      <w:start w:val="1"/>
      <w:numFmt w:val="decimal"/>
      <w:lvlText w:val="%1)"/>
      <w:lvlJc w:val="left"/>
      <w:pPr>
        <w:ind w:left="1275" w:hanging="360"/>
      </w:p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14" w15:restartNumberingAfterBreak="0">
    <w:nsid w:val="1F443AA6"/>
    <w:multiLevelType w:val="multilevel"/>
    <w:tmpl w:val="401CD92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071909"/>
    <w:multiLevelType w:val="multilevel"/>
    <w:tmpl w:val="2C341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700D91"/>
    <w:multiLevelType w:val="multilevel"/>
    <w:tmpl w:val="5428FEDE"/>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7" w15:restartNumberingAfterBreak="0">
    <w:nsid w:val="30A84A82"/>
    <w:multiLevelType w:val="multilevel"/>
    <w:tmpl w:val="42EE04F0"/>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8" w15:restartNumberingAfterBreak="0">
    <w:nsid w:val="31B51711"/>
    <w:multiLevelType w:val="multilevel"/>
    <w:tmpl w:val="49361DB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326D381C"/>
    <w:multiLevelType w:val="multilevel"/>
    <w:tmpl w:val="7F7AF4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D20279B"/>
    <w:multiLevelType w:val="multilevel"/>
    <w:tmpl w:val="6444DB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F6969A8"/>
    <w:multiLevelType w:val="multilevel"/>
    <w:tmpl w:val="1B12E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0D695C"/>
    <w:multiLevelType w:val="multilevel"/>
    <w:tmpl w:val="9E468BFC"/>
    <w:lvl w:ilvl="0">
      <w:start w:val="1"/>
      <w:numFmt w:val="lowerLetter"/>
      <w:lvlText w:val="%1."/>
      <w:lvlJc w:val="left"/>
      <w:pPr>
        <w:ind w:left="178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2D39EC"/>
    <w:multiLevelType w:val="multilevel"/>
    <w:tmpl w:val="91004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0E75C0"/>
    <w:multiLevelType w:val="multilevel"/>
    <w:tmpl w:val="321A9D3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74312B"/>
    <w:multiLevelType w:val="multilevel"/>
    <w:tmpl w:val="D668E3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90322C9"/>
    <w:multiLevelType w:val="multilevel"/>
    <w:tmpl w:val="4CE0C4E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FE1C90"/>
    <w:multiLevelType w:val="multilevel"/>
    <w:tmpl w:val="DC7057A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5E83145A"/>
    <w:multiLevelType w:val="multilevel"/>
    <w:tmpl w:val="02480060"/>
    <w:lvl w:ilvl="0">
      <w:start w:val="1"/>
      <w:numFmt w:val="decimal"/>
      <w:lvlText w:val="%1."/>
      <w:lvlJc w:val="left"/>
      <w:pPr>
        <w:ind w:left="1065" w:hanging="705"/>
      </w:p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F771D1"/>
    <w:multiLevelType w:val="multilevel"/>
    <w:tmpl w:val="76506BB6"/>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FE14C5"/>
    <w:multiLevelType w:val="multilevel"/>
    <w:tmpl w:val="00507D1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9E66A0"/>
    <w:multiLevelType w:val="multilevel"/>
    <w:tmpl w:val="C8364E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7D17DF8"/>
    <w:multiLevelType w:val="multilevel"/>
    <w:tmpl w:val="B350B6CC"/>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33" w15:restartNumberingAfterBreak="0">
    <w:nsid w:val="69DD1F1D"/>
    <w:multiLevelType w:val="multilevel"/>
    <w:tmpl w:val="927E58F4"/>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B160951"/>
    <w:multiLevelType w:val="multilevel"/>
    <w:tmpl w:val="19F63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885025"/>
    <w:multiLevelType w:val="multilevel"/>
    <w:tmpl w:val="CB287B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6FC22E09"/>
    <w:multiLevelType w:val="multilevel"/>
    <w:tmpl w:val="A0C0899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3E3ABD"/>
    <w:multiLevelType w:val="multilevel"/>
    <w:tmpl w:val="6B6EB2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4EA062E"/>
    <w:multiLevelType w:val="multilevel"/>
    <w:tmpl w:val="8E50FD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75EC4089"/>
    <w:multiLevelType w:val="multilevel"/>
    <w:tmpl w:val="0C7E9D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5855F0"/>
    <w:multiLevelType w:val="multilevel"/>
    <w:tmpl w:val="33D83A7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15:restartNumberingAfterBreak="0">
    <w:nsid w:val="770B379C"/>
    <w:multiLevelType w:val="multilevel"/>
    <w:tmpl w:val="46BE4D48"/>
    <w:lvl w:ilvl="0">
      <w:start w:val="1"/>
      <w:numFmt w:val="bullet"/>
      <w:lvlText w:val=""/>
      <w:lvlJc w:val="left"/>
      <w:pPr>
        <w:ind w:left="1425" w:hanging="360"/>
      </w:pPr>
      <w:rPr>
        <w:rFonts w:ascii="Symbol" w:hAnsi="Symbol" w:cs="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num w:numId="1">
    <w:abstractNumId w:val="9"/>
  </w:num>
  <w:num w:numId="2">
    <w:abstractNumId w:val="28"/>
  </w:num>
  <w:num w:numId="3">
    <w:abstractNumId w:val="31"/>
  </w:num>
  <w:num w:numId="4">
    <w:abstractNumId w:val="15"/>
  </w:num>
  <w:num w:numId="5">
    <w:abstractNumId w:val="19"/>
  </w:num>
  <w:num w:numId="6">
    <w:abstractNumId w:val="25"/>
  </w:num>
  <w:num w:numId="7">
    <w:abstractNumId w:val="4"/>
  </w:num>
  <w:num w:numId="8">
    <w:abstractNumId w:val="6"/>
  </w:num>
  <w:num w:numId="9">
    <w:abstractNumId w:val="21"/>
  </w:num>
  <w:num w:numId="10">
    <w:abstractNumId w:val="20"/>
  </w:num>
  <w:num w:numId="11">
    <w:abstractNumId w:val="2"/>
  </w:num>
  <w:num w:numId="12">
    <w:abstractNumId w:val="8"/>
  </w:num>
  <w:num w:numId="13">
    <w:abstractNumId w:val="23"/>
  </w:num>
  <w:num w:numId="14">
    <w:abstractNumId w:val="1"/>
  </w:num>
  <w:num w:numId="15">
    <w:abstractNumId w:val="13"/>
  </w:num>
  <w:num w:numId="16">
    <w:abstractNumId w:val="26"/>
  </w:num>
  <w:num w:numId="17">
    <w:abstractNumId w:val="24"/>
  </w:num>
  <w:num w:numId="18">
    <w:abstractNumId w:val="32"/>
  </w:num>
  <w:num w:numId="19">
    <w:abstractNumId w:val="16"/>
  </w:num>
  <w:num w:numId="20">
    <w:abstractNumId w:val="11"/>
  </w:num>
  <w:num w:numId="21">
    <w:abstractNumId w:val="17"/>
  </w:num>
  <w:num w:numId="22">
    <w:abstractNumId w:val="30"/>
  </w:num>
  <w:num w:numId="23">
    <w:abstractNumId w:val="12"/>
  </w:num>
  <w:num w:numId="24">
    <w:abstractNumId w:val="41"/>
  </w:num>
  <w:num w:numId="25">
    <w:abstractNumId w:val="14"/>
  </w:num>
  <w:num w:numId="26">
    <w:abstractNumId w:val="3"/>
  </w:num>
  <w:num w:numId="27">
    <w:abstractNumId w:val="39"/>
  </w:num>
  <w:num w:numId="28">
    <w:abstractNumId w:val="10"/>
  </w:num>
  <w:num w:numId="29">
    <w:abstractNumId w:val="5"/>
  </w:num>
  <w:num w:numId="30">
    <w:abstractNumId w:val="34"/>
  </w:num>
  <w:num w:numId="31">
    <w:abstractNumId w:val="36"/>
  </w:num>
  <w:num w:numId="32">
    <w:abstractNumId w:val="7"/>
  </w:num>
  <w:num w:numId="33">
    <w:abstractNumId w:val="18"/>
  </w:num>
  <w:num w:numId="34">
    <w:abstractNumId w:val="27"/>
  </w:num>
  <w:num w:numId="35">
    <w:abstractNumId w:val="33"/>
  </w:num>
  <w:num w:numId="36">
    <w:abstractNumId w:val="37"/>
  </w:num>
  <w:num w:numId="37">
    <w:abstractNumId w:val="38"/>
  </w:num>
  <w:num w:numId="38">
    <w:abstractNumId w:val="22"/>
  </w:num>
  <w:num w:numId="39">
    <w:abstractNumId w:val="40"/>
  </w:num>
  <w:num w:numId="40">
    <w:abstractNumId w:val="35"/>
  </w:num>
  <w:num w:numId="41">
    <w:abstractNumId w:val="2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F36"/>
    <w:rsid w:val="0001552A"/>
    <w:rsid w:val="00017665"/>
    <w:rsid w:val="000E08AC"/>
    <w:rsid w:val="000F5BD7"/>
    <w:rsid w:val="000F5D75"/>
    <w:rsid w:val="00135FA5"/>
    <w:rsid w:val="00144F3A"/>
    <w:rsid w:val="00171798"/>
    <w:rsid w:val="001B0743"/>
    <w:rsid w:val="001C0FA4"/>
    <w:rsid w:val="00211595"/>
    <w:rsid w:val="00212284"/>
    <w:rsid w:val="00244E33"/>
    <w:rsid w:val="00295295"/>
    <w:rsid w:val="002D14B6"/>
    <w:rsid w:val="00390605"/>
    <w:rsid w:val="004123F0"/>
    <w:rsid w:val="00423328"/>
    <w:rsid w:val="00457079"/>
    <w:rsid w:val="004C4B5D"/>
    <w:rsid w:val="004D39C9"/>
    <w:rsid w:val="004E215A"/>
    <w:rsid w:val="004E4ED1"/>
    <w:rsid w:val="00502FA2"/>
    <w:rsid w:val="00543202"/>
    <w:rsid w:val="00553652"/>
    <w:rsid w:val="005B4DD8"/>
    <w:rsid w:val="005C2C26"/>
    <w:rsid w:val="005C68EE"/>
    <w:rsid w:val="00667E0B"/>
    <w:rsid w:val="0067511B"/>
    <w:rsid w:val="0071041B"/>
    <w:rsid w:val="0071147E"/>
    <w:rsid w:val="00786FCD"/>
    <w:rsid w:val="00803D8C"/>
    <w:rsid w:val="008143B1"/>
    <w:rsid w:val="008D037E"/>
    <w:rsid w:val="008F73DF"/>
    <w:rsid w:val="00915684"/>
    <w:rsid w:val="009238A4"/>
    <w:rsid w:val="0095406F"/>
    <w:rsid w:val="009835DE"/>
    <w:rsid w:val="009A22BF"/>
    <w:rsid w:val="009B5C2E"/>
    <w:rsid w:val="009E35A1"/>
    <w:rsid w:val="00AA253D"/>
    <w:rsid w:val="00B10891"/>
    <w:rsid w:val="00B45AD2"/>
    <w:rsid w:val="00B92CE4"/>
    <w:rsid w:val="00BD1CE3"/>
    <w:rsid w:val="00C07E5F"/>
    <w:rsid w:val="00C442FB"/>
    <w:rsid w:val="00C47A38"/>
    <w:rsid w:val="00C77938"/>
    <w:rsid w:val="00CA755D"/>
    <w:rsid w:val="00DA7FED"/>
    <w:rsid w:val="00DC1C7F"/>
    <w:rsid w:val="00DD21D4"/>
    <w:rsid w:val="00E21E89"/>
    <w:rsid w:val="00E240AA"/>
    <w:rsid w:val="00E34481"/>
    <w:rsid w:val="00E57FF6"/>
    <w:rsid w:val="00E86F36"/>
    <w:rsid w:val="00EB370E"/>
    <w:rsid w:val="00EE4C99"/>
    <w:rsid w:val="00F1729A"/>
    <w:rsid w:val="00F17622"/>
    <w:rsid w:val="00F33C13"/>
    <w:rsid w:val="00F52789"/>
    <w:rsid w:val="00FB123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3E4F"/>
  <w15:docId w15:val="{FC2E8BF6-3262-407E-948E-89E2BDCE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color w:val="00000A"/>
      <w:sz w:val="22"/>
    </w:rPr>
  </w:style>
  <w:style w:type="paragraph" w:styleId="Nagwek1">
    <w:name w:val="heading 1"/>
    <w:basedOn w:val="Normalny"/>
    <w:link w:val="Nagwek1Znak"/>
    <w:uiPriority w:val="9"/>
    <w:qFormat/>
    <w:rsid w:val="00BA02E9"/>
    <w:pPr>
      <w:keepNext/>
      <w:keepLines/>
      <w:spacing w:before="240" w:after="0"/>
      <w:outlineLvl w:val="0"/>
    </w:pPr>
    <w:rPr>
      <w:rFonts w:asciiTheme="majorHAnsi" w:eastAsiaTheme="majorEastAsia" w:hAnsiTheme="majorHAnsi" w:cstheme="majorBidi"/>
      <w:color w:val="2F5496" w:themeColor="accent1" w:themeShade="BF"/>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basedOn w:val="Domylnaczcionkaakapitu"/>
    <w:link w:val="Tytu"/>
    <w:uiPriority w:val="10"/>
    <w:qFormat/>
    <w:rsid w:val="0031048F"/>
    <w:rPr>
      <w:rFonts w:asciiTheme="majorHAnsi" w:eastAsiaTheme="majorEastAsia" w:hAnsiTheme="majorHAnsi" w:cstheme="majorBidi"/>
      <w:spacing w:val="-10"/>
      <w:kern w:val="2"/>
      <w:sz w:val="32"/>
      <w:szCs w:val="56"/>
    </w:rPr>
  </w:style>
  <w:style w:type="character" w:customStyle="1" w:styleId="Nagwek1Znak">
    <w:name w:val="Nagłówek 1 Znak"/>
    <w:basedOn w:val="Domylnaczcionkaakapitu"/>
    <w:link w:val="Nagwek1"/>
    <w:uiPriority w:val="9"/>
    <w:qFormat/>
    <w:rsid w:val="00BA02E9"/>
    <w:rPr>
      <w:rFonts w:asciiTheme="majorHAnsi" w:eastAsiaTheme="majorEastAsia" w:hAnsiTheme="majorHAnsi" w:cstheme="majorBidi"/>
      <w:color w:val="2F5496" w:themeColor="accent1" w:themeShade="BF"/>
      <w:sz w:val="28"/>
      <w:szCs w:val="32"/>
    </w:rPr>
  </w:style>
  <w:style w:type="character" w:customStyle="1" w:styleId="czeinternetowe">
    <w:name w:val="Łącze internetowe"/>
    <w:basedOn w:val="Domylnaczcionkaakapitu"/>
    <w:uiPriority w:val="99"/>
    <w:unhideWhenUsed/>
    <w:rsid w:val="0031048F"/>
    <w:rPr>
      <w:color w:val="0563C1" w:themeColor="hyperlink"/>
      <w:u w:val="single"/>
    </w:rPr>
  </w:style>
  <w:style w:type="character" w:customStyle="1" w:styleId="Nierozpoznanawzmianka1">
    <w:name w:val="Nierozpoznana wzmianka1"/>
    <w:basedOn w:val="Domylnaczcionkaakapitu"/>
    <w:uiPriority w:val="99"/>
    <w:semiHidden/>
    <w:unhideWhenUsed/>
    <w:qFormat/>
    <w:rsid w:val="0031048F"/>
    <w:rPr>
      <w:color w:val="808080"/>
      <w:shd w:val="clear" w:color="auto" w:fill="E6E6E6"/>
    </w:rPr>
  </w:style>
  <w:style w:type="character" w:styleId="Odwoaniedokomentarza">
    <w:name w:val="annotation reference"/>
    <w:basedOn w:val="Domylnaczcionkaakapitu"/>
    <w:uiPriority w:val="99"/>
    <w:semiHidden/>
    <w:unhideWhenUsed/>
    <w:qFormat/>
    <w:rsid w:val="008A2C84"/>
    <w:rPr>
      <w:sz w:val="16"/>
      <w:szCs w:val="16"/>
    </w:rPr>
  </w:style>
  <w:style w:type="character" w:customStyle="1" w:styleId="TekstkomentarzaZnak">
    <w:name w:val="Tekst komentarza Znak"/>
    <w:basedOn w:val="Domylnaczcionkaakapitu"/>
    <w:link w:val="Tekstkomentarza"/>
    <w:uiPriority w:val="99"/>
    <w:semiHidden/>
    <w:qFormat/>
    <w:rsid w:val="008A2C84"/>
    <w:rPr>
      <w:sz w:val="20"/>
      <w:szCs w:val="20"/>
    </w:rPr>
  </w:style>
  <w:style w:type="character" w:customStyle="1" w:styleId="TematkomentarzaZnak">
    <w:name w:val="Temat komentarza Znak"/>
    <w:basedOn w:val="TekstkomentarzaZnak"/>
    <w:link w:val="Tematkomentarza"/>
    <w:uiPriority w:val="99"/>
    <w:semiHidden/>
    <w:qFormat/>
    <w:rsid w:val="008A2C84"/>
    <w:rPr>
      <w:b/>
      <w:bCs/>
      <w:sz w:val="20"/>
      <w:szCs w:val="20"/>
    </w:rPr>
  </w:style>
  <w:style w:type="character" w:customStyle="1" w:styleId="TekstdymkaZnak">
    <w:name w:val="Tekst dymka Znak"/>
    <w:basedOn w:val="Domylnaczcionkaakapitu"/>
    <w:link w:val="Tekstdymka"/>
    <w:uiPriority w:val="99"/>
    <w:semiHidden/>
    <w:qFormat/>
    <w:rsid w:val="008A2C84"/>
    <w:rPr>
      <w:rFonts w:ascii="Segoe UI" w:hAnsi="Segoe UI" w:cs="Segoe UI"/>
      <w:sz w:val="18"/>
      <w:szCs w:val="18"/>
    </w:rPr>
  </w:style>
  <w:style w:type="character" w:customStyle="1" w:styleId="NagwekZnak">
    <w:name w:val="Nagłówek Znak"/>
    <w:basedOn w:val="Domylnaczcionkaakapitu"/>
    <w:link w:val="Nagwek"/>
    <w:uiPriority w:val="99"/>
    <w:qFormat/>
    <w:rsid w:val="00F211F0"/>
  </w:style>
  <w:style w:type="character" w:customStyle="1" w:styleId="StopkaZnak">
    <w:name w:val="Stopka Znak"/>
    <w:basedOn w:val="Domylnaczcionkaakapitu"/>
    <w:link w:val="Stopka"/>
    <w:uiPriority w:val="99"/>
    <w:qFormat/>
    <w:rsid w:val="00F211F0"/>
  </w:style>
  <w:style w:type="character" w:customStyle="1" w:styleId="AkapitzlistZnak">
    <w:name w:val="Akapit z listą Znak"/>
    <w:link w:val="Akapitzlist"/>
    <w:qFormat/>
    <w:rsid w:val="005E1352"/>
  </w:style>
  <w:style w:type="character" w:customStyle="1" w:styleId="BezodstpwZnak">
    <w:name w:val="Bez odstępów Znak"/>
    <w:basedOn w:val="Domylnaczcionkaakapitu"/>
    <w:link w:val="Bezodstpw"/>
    <w:uiPriority w:val="1"/>
    <w:qFormat/>
    <w:rsid w:val="00F2623E"/>
    <w:rPr>
      <w:rFonts w:eastAsiaTheme="minorEastAsia"/>
      <w:lang w:eastAsia="pl-PL"/>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eastAsia="Calibri"/>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style>
  <w:style w:type="character" w:customStyle="1" w:styleId="ListLabel47">
    <w:name w:val="ListLabel 47"/>
    <w:qFormat/>
  </w:style>
  <w:style w:type="character" w:customStyle="1" w:styleId="ListLabel48">
    <w:name w:val="ListLabel 48"/>
    <w:qFormat/>
    <w:rPr>
      <w:highlight w:val="white"/>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eastAsia="Calibri"/>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style>
  <w:style w:type="character" w:customStyle="1" w:styleId="ListLabel79">
    <w:name w:val="ListLabel 79"/>
    <w:qFormat/>
  </w:style>
  <w:style w:type="character" w:customStyle="1" w:styleId="ListLabel80">
    <w:name w:val="ListLabel 80"/>
    <w:qFormat/>
    <w:rPr>
      <w:highlight w:val="white"/>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eastAsia="Calibri"/>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style>
  <w:style w:type="character" w:customStyle="1" w:styleId="ListLabel111">
    <w:name w:val="ListLabel 111"/>
    <w:qFormat/>
  </w:style>
  <w:style w:type="character" w:customStyle="1" w:styleId="ListLabel112">
    <w:name w:val="ListLabel 112"/>
    <w:qFormat/>
    <w:rPr>
      <w:highlight w:val="white"/>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eastAsia="Calibri"/>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style>
  <w:style w:type="character" w:customStyle="1" w:styleId="ListLabel143">
    <w:name w:val="ListLabel 143"/>
    <w:qFormat/>
  </w:style>
  <w:style w:type="character" w:customStyle="1" w:styleId="ListLabel144">
    <w:name w:val="ListLabel 144"/>
    <w:qFormat/>
    <w:rPr>
      <w:highlight w:val="white"/>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eastAsia="Calibri"/>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style>
  <w:style w:type="character" w:customStyle="1" w:styleId="ListLabel175">
    <w:name w:val="ListLabel 175"/>
    <w:qFormat/>
  </w:style>
  <w:style w:type="character" w:customStyle="1" w:styleId="ListLabel176">
    <w:name w:val="ListLabel 176"/>
    <w:qFormat/>
    <w:rPr>
      <w:highlight w:val="white"/>
    </w:rPr>
  </w:style>
  <w:style w:type="paragraph" w:styleId="Nagwek">
    <w:name w:val="header"/>
    <w:basedOn w:val="Normalny"/>
    <w:next w:val="Tekstpodstawowy"/>
    <w:link w:val="NagwekZnak"/>
    <w:uiPriority w:val="99"/>
    <w:unhideWhenUsed/>
    <w:rsid w:val="00F211F0"/>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ytu">
    <w:name w:val="Title"/>
    <w:basedOn w:val="Normalny"/>
    <w:link w:val="TytuZnak"/>
    <w:uiPriority w:val="10"/>
    <w:qFormat/>
    <w:rsid w:val="0031048F"/>
    <w:pPr>
      <w:spacing w:after="0" w:line="240" w:lineRule="auto"/>
      <w:contextualSpacing/>
    </w:pPr>
    <w:rPr>
      <w:rFonts w:asciiTheme="majorHAnsi" w:eastAsiaTheme="majorEastAsia" w:hAnsiTheme="majorHAnsi" w:cstheme="majorBidi"/>
      <w:spacing w:val="-10"/>
      <w:kern w:val="2"/>
      <w:sz w:val="32"/>
      <w:szCs w:val="56"/>
    </w:rPr>
  </w:style>
  <w:style w:type="paragraph" w:styleId="Akapitzlist">
    <w:name w:val="List Paragraph"/>
    <w:basedOn w:val="Normalny"/>
    <w:link w:val="AkapitzlistZnak"/>
    <w:qFormat/>
    <w:rsid w:val="00BA02E9"/>
    <w:pPr>
      <w:ind w:left="720"/>
      <w:contextualSpacing/>
    </w:pPr>
  </w:style>
  <w:style w:type="paragraph" w:styleId="Tekstkomentarza">
    <w:name w:val="annotation text"/>
    <w:basedOn w:val="Normalny"/>
    <w:link w:val="TekstkomentarzaZnak"/>
    <w:uiPriority w:val="99"/>
    <w:semiHidden/>
    <w:unhideWhenUsed/>
    <w:qFormat/>
    <w:rsid w:val="008A2C84"/>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8A2C84"/>
    <w:rPr>
      <w:b/>
      <w:bCs/>
    </w:rPr>
  </w:style>
  <w:style w:type="paragraph" w:styleId="Tekstdymka">
    <w:name w:val="Balloon Text"/>
    <w:basedOn w:val="Normalny"/>
    <w:link w:val="TekstdymkaZnak"/>
    <w:uiPriority w:val="99"/>
    <w:semiHidden/>
    <w:unhideWhenUsed/>
    <w:qFormat/>
    <w:rsid w:val="008A2C84"/>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F211F0"/>
    <w:pPr>
      <w:tabs>
        <w:tab w:val="center" w:pos="4536"/>
        <w:tab w:val="right" w:pos="9072"/>
      </w:tabs>
      <w:spacing w:after="0" w:line="240" w:lineRule="auto"/>
    </w:pPr>
  </w:style>
  <w:style w:type="paragraph" w:styleId="Bezodstpw">
    <w:name w:val="No Spacing"/>
    <w:link w:val="BezodstpwZnak"/>
    <w:uiPriority w:val="1"/>
    <w:qFormat/>
    <w:rsid w:val="00F2623E"/>
    <w:rPr>
      <w:rFonts w:ascii="Calibri" w:eastAsiaTheme="minorEastAsia" w:hAnsi="Calibri"/>
      <w:color w:val="00000A"/>
      <w:sz w:val="22"/>
      <w:lang w:eastAsia="pl-PL"/>
    </w:rPr>
  </w:style>
  <w:style w:type="numbering" w:customStyle="1" w:styleId="WW8Num109">
    <w:name w:val="WW8Num109"/>
    <w:qFormat/>
  </w:style>
  <w:style w:type="character" w:styleId="Hipercze">
    <w:name w:val="Hyperlink"/>
    <w:basedOn w:val="Domylnaczcionkaakapitu"/>
    <w:uiPriority w:val="99"/>
    <w:unhideWhenUsed/>
    <w:rsid w:val="00786F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k.gmina.pl" TargetMode="External"/><Relationship Id="rId13" Type="http://schemas.openxmlformats.org/officeDocument/2006/relationships/hyperlink" Target="mailto:j.kruszewski@elk.gmina.pl" TargetMode="External"/><Relationship Id="rId3" Type="http://schemas.openxmlformats.org/officeDocument/2006/relationships/settings" Target="settings.xml"/><Relationship Id="rId7" Type="http://schemas.openxmlformats.org/officeDocument/2006/relationships/hyperlink" Target="mailto:ug@elk.gmina.pl" TargetMode="External"/><Relationship Id="rId12" Type="http://schemas.openxmlformats.org/officeDocument/2006/relationships/hyperlink" Target="mailto:j.krzeminska@elk.gmin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krauzowicz@synopticon.e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ug@elk.gmina.pl" TargetMode="External"/><Relationship Id="rId4" Type="http://schemas.openxmlformats.org/officeDocument/2006/relationships/webSettings" Target="webSettings.xml"/><Relationship Id="rId9" Type="http://schemas.openxmlformats.org/officeDocument/2006/relationships/hyperlink" Target="mailto:ug@elk.gmin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20</Pages>
  <Words>8512</Words>
  <Characters>51077</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Magdalena Prostko</cp:lastModifiedBy>
  <cp:revision>69</cp:revision>
  <cp:lastPrinted>2019-03-11T12:08:00Z</cp:lastPrinted>
  <dcterms:created xsi:type="dcterms:W3CDTF">2018-04-17T08:29:00Z</dcterms:created>
  <dcterms:modified xsi:type="dcterms:W3CDTF">2019-04-01T07:36:00Z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