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D5" w:rsidRPr="005C05D5" w:rsidRDefault="005C05D5" w:rsidP="005C05D5">
      <w:pPr>
        <w:spacing w:after="280" w:line="420" w:lineRule="atLeast"/>
        <w:ind w:left="204"/>
        <w:jc w:val="center"/>
        <w:rPr>
          <w:rFonts w:ascii="Arial" w:eastAsia="Times New Roman" w:hAnsi="Arial" w:cs="Arial"/>
          <w:sz w:val="28"/>
          <w:szCs w:val="28"/>
        </w:rPr>
      </w:pPr>
      <w:r w:rsidRPr="005C05D5">
        <w:rPr>
          <w:rFonts w:ascii="Arial" w:eastAsia="Times New Roman" w:hAnsi="Arial" w:cs="Arial"/>
          <w:b/>
          <w:bCs/>
          <w:sz w:val="28"/>
          <w:szCs w:val="28"/>
        </w:rPr>
        <w:t>Ełk: Budowa wodociągu Nowa Wieś Ełcka- Zdunki-Bobry, budowa sieci wodociągowej w m. Barany(działki budowlane), budowa kanalizacji sanitarnej dla całej wsi Barany i części Nowa Wieś Ełcka.</w:t>
      </w:r>
      <w:r w:rsidRPr="005C05D5">
        <w:rPr>
          <w:rFonts w:ascii="Arial" w:eastAsia="Times New Roman" w:hAnsi="Arial" w:cs="Arial"/>
          <w:sz w:val="28"/>
          <w:szCs w:val="28"/>
        </w:rPr>
        <w:br/>
      </w:r>
      <w:r w:rsidRPr="005C05D5">
        <w:rPr>
          <w:rFonts w:ascii="Arial" w:eastAsia="Times New Roman" w:hAnsi="Arial" w:cs="Arial"/>
          <w:b/>
          <w:bCs/>
          <w:sz w:val="28"/>
          <w:szCs w:val="28"/>
        </w:rPr>
        <w:t>Numer ogłoszenia: 206629 - 2011; data zamieszczenia: 29.07.2011</w:t>
      </w:r>
      <w:r w:rsidRPr="005C05D5">
        <w:rPr>
          <w:rFonts w:ascii="Arial" w:eastAsia="Times New Roman" w:hAnsi="Arial" w:cs="Arial"/>
          <w:sz w:val="28"/>
          <w:szCs w:val="28"/>
        </w:rPr>
        <w:br/>
        <w:t>OGŁOSZENIE O ZAMÓWIENIU - roboty budowlane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Zamieszczanie ogłoszenia:</w:t>
      </w:r>
      <w:r w:rsidRPr="005C05D5">
        <w:rPr>
          <w:rFonts w:ascii="Arial" w:eastAsia="Times New Roman" w:hAnsi="Arial" w:cs="Arial"/>
          <w:sz w:val="20"/>
          <w:szCs w:val="20"/>
        </w:rPr>
        <w:t xml:space="preserve"> obowiązkowe.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Ogłoszenie dotyczy:</w:t>
      </w:r>
      <w:r w:rsidRPr="005C05D5">
        <w:rPr>
          <w:rFonts w:ascii="Arial" w:eastAsia="Times New Roman" w:hAnsi="Arial" w:cs="Arial"/>
          <w:sz w:val="20"/>
          <w:szCs w:val="20"/>
        </w:rPr>
        <w:t xml:space="preserve"> zamówienia publicznego.</w:t>
      </w:r>
    </w:p>
    <w:p w:rsidR="005C05D5" w:rsidRPr="005C05D5" w:rsidRDefault="005C05D5" w:rsidP="005C05D5">
      <w:pPr>
        <w:spacing w:before="340" w:after="204" w:line="400" w:lineRule="atLeast"/>
        <w:rPr>
          <w:rFonts w:ascii="Arial" w:eastAsia="Times New Roman" w:hAnsi="Arial" w:cs="Arial"/>
          <w:b/>
          <w:bCs/>
          <w:sz w:val="24"/>
          <w:szCs w:val="24"/>
          <w:u w:val="single"/>
        </w:rPr>
      </w:pPr>
      <w:r w:rsidRPr="005C05D5">
        <w:rPr>
          <w:rFonts w:ascii="Arial" w:eastAsia="Times New Roman" w:hAnsi="Arial" w:cs="Arial"/>
          <w:b/>
          <w:bCs/>
          <w:sz w:val="24"/>
          <w:szCs w:val="24"/>
          <w:u w:val="single"/>
        </w:rPr>
        <w:t>SEKCJA I: ZAMAWIAJĄCY</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 1) NAZWA I ADRES:</w:t>
      </w:r>
      <w:r w:rsidRPr="005C05D5">
        <w:rPr>
          <w:rFonts w:ascii="Arial" w:eastAsia="Times New Roman" w:hAnsi="Arial" w:cs="Arial"/>
          <w:sz w:val="20"/>
          <w:szCs w:val="20"/>
        </w:rPr>
        <w:t xml:space="preserve"> Urząd Gminy w Ełku , ul. Armii Krajowej 3, 19-300 Ełk, woj. warmińsko-mazurskie, tel. 087 6104437, faks 087 6103762.</w:t>
      </w:r>
    </w:p>
    <w:p w:rsidR="005C05D5" w:rsidRPr="005C05D5" w:rsidRDefault="005C05D5" w:rsidP="005C05D5">
      <w:pPr>
        <w:numPr>
          <w:ilvl w:val="0"/>
          <w:numId w:val="1"/>
        </w:numPr>
        <w:spacing w:before="100" w:beforeAutospacing="1" w:after="100" w:afterAutospacing="1" w:line="400" w:lineRule="atLeast"/>
        <w:ind w:left="408"/>
        <w:rPr>
          <w:rFonts w:ascii="Arial" w:eastAsia="Times New Roman" w:hAnsi="Arial" w:cs="Arial"/>
          <w:sz w:val="20"/>
          <w:szCs w:val="20"/>
        </w:rPr>
      </w:pPr>
      <w:r w:rsidRPr="005C05D5">
        <w:rPr>
          <w:rFonts w:ascii="Arial" w:eastAsia="Times New Roman" w:hAnsi="Arial" w:cs="Arial"/>
          <w:b/>
          <w:bCs/>
          <w:sz w:val="20"/>
          <w:szCs w:val="20"/>
        </w:rPr>
        <w:t>Adres strony internetowej zamawiającego:</w:t>
      </w:r>
      <w:r w:rsidRPr="005C05D5">
        <w:rPr>
          <w:rFonts w:ascii="Arial" w:eastAsia="Times New Roman" w:hAnsi="Arial" w:cs="Arial"/>
          <w:sz w:val="20"/>
          <w:szCs w:val="20"/>
        </w:rPr>
        <w:t xml:space="preserve"> http://bip.elk.gmina.pl</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 2) RODZAJ ZAMAWIAJĄCEGO:</w:t>
      </w:r>
      <w:r w:rsidRPr="005C05D5">
        <w:rPr>
          <w:rFonts w:ascii="Arial" w:eastAsia="Times New Roman" w:hAnsi="Arial" w:cs="Arial"/>
          <w:sz w:val="20"/>
          <w:szCs w:val="20"/>
        </w:rPr>
        <w:t xml:space="preserve"> Administracja samorządowa.</w:t>
      </w:r>
    </w:p>
    <w:p w:rsidR="005C05D5" w:rsidRPr="005C05D5" w:rsidRDefault="005C05D5" w:rsidP="005C05D5">
      <w:pPr>
        <w:spacing w:before="340" w:after="204" w:line="400" w:lineRule="atLeast"/>
        <w:rPr>
          <w:rFonts w:ascii="Arial" w:eastAsia="Times New Roman" w:hAnsi="Arial" w:cs="Arial"/>
          <w:b/>
          <w:bCs/>
          <w:sz w:val="24"/>
          <w:szCs w:val="24"/>
          <w:u w:val="single"/>
        </w:rPr>
      </w:pPr>
      <w:r w:rsidRPr="005C05D5">
        <w:rPr>
          <w:rFonts w:ascii="Arial" w:eastAsia="Times New Roman" w:hAnsi="Arial" w:cs="Arial"/>
          <w:b/>
          <w:bCs/>
          <w:sz w:val="24"/>
          <w:szCs w:val="24"/>
          <w:u w:val="single"/>
        </w:rPr>
        <w:t>SEKCJA II: PRZEDMIOT ZAMÓWIENIA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 OKREŚLENIE PRZEDMIOTU ZAMÓWIENIA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II.1.1) Nazwa nadana zamówieniu przez zamawiającego:</w:t>
      </w:r>
      <w:r w:rsidRPr="005C05D5">
        <w:rPr>
          <w:rFonts w:ascii="Arial" w:eastAsia="Times New Roman" w:hAnsi="Arial" w:cs="Arial"/>
          <w:sz w:val="20"/>
          <w:szCs w:val="20"/>
        </w:rPr>
        <w:t xml:space="preserve"> Budowa wodociągu Nowa Wieś Ełcka- Zdunki-Bobry, budowa sieci wodociągowej w m. Barany(działki budowlane), budowa kanalizacji sanitarnej dla całej wsi Barany i części Nowa Wieś Ełcka..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II.1.2) Rodzaj zamówienia:</w:t>
      </w:r>
      <w:r w:rsidRPr="005C05D5">
        <w:rPr>
          <w:rFonts w:ascii="Arial" w:eastAsia="Times New Roman" w:hAnsi="Arial" w:cs="Arial"/>
          <w:sz w:val="20"/>
          <w:szCs w:val="20"/>
        </w:rPr>
        <w:t xml:space="preserve"> roboty budowlane.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II.1.3) Określenie przedmiotu oraz wielkości lub zakresu zamówienia:</w:t>
      </w:r>
      <w:r w:rsidRPr="005C05D5">
        <w:rPr>
          <w:rFonts w:ascii="Arial" w:eastAsia="Times New Roman" w:hAnsi="Arial" w:cs="Arial"/>
          <w:sz w:val="20"/>
          <w:szCs w:val="20"/>
        </w:rPr>
        <w:t xml:space="preserve"> Zamówienie obejmuje następujące zadania inwestycyjne: Budowa wodociągu Nowa Wieś Ełcka - Zdunki - Bobry, budowa sieci wodociągowej w m. Barany (działki budowlane), budowa kanalizacji sanitarnej dla całej wsi Barany i części wsi Nowa Wieś Ełcka. Etap I. - Budowa wodociągu Nowa Wieś Ełcka - Zdunki - Bobry, budowa kanalizacji sanitarnej dla części wsi Nowa Wieś Ełcka. Etap II. - Budowa kanalizacji sanitarnej dla całej wsi Barany, budowa sieci wodociągowej w m. Barany (działki budowlane). W zakres przetargu nie wchodzą: - Dz. 2.2 (poz. 35-52) kosztorysu Budowa sieci wodociągowej na trasie Nowa Wieś Ełcka - Zdunki - Bobry; - Dz. 2 (poz. 19-35) kosztorysu Budowa przyłącza wodociągowego w Bobrach; - Dz. 2.2 (poz. 62-73), Dz. 5.2 (poz. 108-118) kosztorysu Sieć wodociągowa (działki budowlane we wsi Barany) i kanalizacja dla całej wsi Barany i części wsi </w:t>
      </w:r>
      <w:r w:rsidRPr="005C05D5">
        <w:rPr>
          <w:rFonts w:ascii="Arial" w:eastAsia="Times New Roman" w:hAnsi="Arial" w:cs="Arial"/>
          <w:sz w:val="20"/>
          <w:szCs w:val="20"/>
        </w:rPr>
        <w:lastRenderedPageBreak/>
        <w:t>Nowa Wieś Ełcka; Szczegółowy zakres robót określa: Projekt budowlany Przedmiar robót Opis techniczny Specyfikacja techniczna Rysunki techniczne wszystkie dokumenty stanowią załącznik do SIWZ. 1.)Zamawiający wymaga udzielenia gwarancji jakości na wykonany przedmiot zamówienia na okres nie krótszy niż 48 miesięcy, licząc od terminu odbioru końcowego. 2.)Zaleca się, aby Wykonawca dokonał wizji lokalnej na terenie, gdzie mają być prowadzone roboty objęte przedmiotem zamówienia..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II.1.4) Czy przewiduje się udzielenie zamówień uzupełniających:</w:t>
      </w:r>
      <w:r w:rsidRPr="005C05D5">
        <w:rPr>
          <w:rFonts w:ascii="Arial" w:eastAsia="Times New Roman" w:hAnsi="Arial" w:cs="Arial"/>
          <w:sz w:val="20"/>
          <w:szCs w:val="20"/>
        </w:rPr>
        <w:t xml:space="preserve"> nie.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II.1.5) Wspólny Słownik Zamówień (CPV):</w:t>
      </w:r>
      <w:r w:rsidRPr="005C05D5">
        <w:rPr>
          <w:rFonts w:ascii="Arial" w:eastAsia="Times New Roman" w:hAnsi="Arial" w:cs="Arial"/>
          <w:sz w:val="20"/>
          <w:szCs w:val="20"/>
        </w:rPr>
        <w:t xml:space="preserve"> 45.10.00.00-8, 45.23.13.00-8, 45.23.24.10-9, 45.23.31.42-6.</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II.1.6) Czy dopuszcza się złożenie oferty częściowej:</w:t>
      </w:r>
      <w:r w:rsidRPr="005C05D5">
        <w:rPr>
          <w:rFonts w:ascii="Arial" w:eastAsia="Times New Roman" w:hAnsi="Arial" w:cs="Arial"/>
          <w:sz w:val="20"/>
          <w:szCs w:val="20"/>
        </w:rPr>
        <w:t xml:space="preserve"> nie.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II.1.7) Czy dopuszcza się złożenie oferty wariantowej:</w:t>
      </w:r>
      <w:r w:rsidRPr="005C05D5">
        <w:rPr>
          <w:rFonts w:ascii="Arial" w:eastAsia="Times New Roman" w:hAnsi="Arial" w:cs="Arial"/>
          <w:sz w:val="20"/>
          <w:szCs w:val="20"/>
        </w:rPr>
        <w:t xml:space="preserve"> nie.</w:t>
      </w:r>
    </w:p>
    <w:p w:rsidR="005C05D5" w:rsidRPr="005C05D5" w:rsidRDefault="005C05D5" w:rsidP="005C05D5">
      <w:pPr>
        <w:spacing w:after="0" w:line="400" w:lineRule="atLeast"/>
        <w:rPr>
          <w:rFonts w:ascii="Arial" w:eastAsia="Times New Roman" w:hAnsi="Arial" w:cs="Arial"/>
          <w:sz w:val="20"/>
          <w:szCs w:val="20"/>
        </w:rPr>
      </w:pP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II.2) CZAS TRWANIA ZAMÓWIENIA LUB TERMIN WYKONANIA:</w:t>
      </w:r>
      <w:r w:rsidRPr="005C05D5">
        <w:rPr>
          <w:rFonts w:ascii="Arial" w:eastAsia="Times New Roman" w:hAnsi="Arial" w:cs="Arial"/>
          <w:sz w:val="20"/>
          <w:szCs w:val="20"/>
        </w:rPr>
        <w:t xml:space="preserve"> Zakończenie: 31.10.2013.</w:t>
      </w:r>
    </w:p>
    <w:p w:rsidR="005C05D5" w:rsidRPr="005C05D5" w:rsidRDefault="005C05D5" w:rsidP="005C05D5">
      <w:pPr>
        <w:spacing w:before="340" w:after="204" w:line="400" w:lineRule="atLeast"/>
        <w:rPr>
          <w:rFonts w:ascii="Arial" w:eastAsia="Times New Roman" w:hAnsi="Arial" w:cs="Arial"/>
          <w:b/>
          <w:bCs/>
          <w:sz w:val="24"/>
          <w:szCs w:val="24"/>
          <w:u w:val="single"/>
        </w:rPr>
      </w:pPr>
      <w:r w:rsidRPr="005C05D5">
        <w:rPr>
          <w:rFonts w:ascii="Arial" w:eastAsia="Times New Roman" w:hAnsi="Arial" w:cs="Arial"/>
          <w:b/>
          <w:bCs/>
          <w:sz w:val="24"/>
          <w:szCs w:val="24"/>
          <w:u w:val="single"/>
        </w:rPr>
        <w:t>SEKCJA III: INFORMACJE O CHARAKTERZE PRAWNYM, EKONOMICZNYM, FINANSOWYM I TECHNICZNYM</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III.1) WADIUM</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Informacja na temat wadium:</w:t>
      </w:r>
      <w:r w:rsidRPr="005C05D5">
        <w:rPr>
          <w:rFonts w:ascii="Arial" w:eastAsia="Times New Roman" w:hAnsi="Arial" w:cs="Arial"/>
          <w:sz w:val="20"/>
          <w:szCs w:val="20"/>
        </w:rPr>
        <w:t xml:space="preserve"> Wykonawca ubiegający się o udzielenie zamówienia jest obowiązany wnieść wadium przed upływem terminu składania ofert w wysokości 150 000,00 zł. (sto pięćdziesiąt tysięcy złotych) Nie wniesienie wadium w wymaganym terminie, wymaganej wysokości i formie zgodnie z art. 24 ust. 2 </w:t>
      </w:r>
      <w:proofErr w:type="spellStart"/>
      <w:r w:rsidRPr="005C05D5">
        <w:rPr>
          <w:rFonts w:ascii="Arial" w:eastAsia="Times New Roman" w:hAnsi="Arial" w:cs="Arial"/>
          <w:sz w:val="20"/>
          <w:szCs w:val="20"/>
        </w:rPr>
        <w:t>pkt</w:t>
      </w:r>
      <w:proofErr w:type="spellEnd"/>
      <w:r w:rsidRPr="005C05D5">
        <w:rPr>
          <w:rFonts w:ascii="Arial" w:eastAsia="Times New Roman" w:hAnsi="Arial" w:cs="Arial"/>
          <w:sz w:val="20"/>
          <w:szCs w:val="20"/>
        </w:rPr>
        <w:t xml:space="preserve"> 2 Ustawy - </w:t>
      </w:r>
      <w:proofErr w:type="spellStart"/>
      <w:r w:rsidRPr="005C05D5">
        <w:rPr>
          <w:rFonts w:ascii="Arial" w:eastAsia="Times New Roman" w:hAnsi="Arial" w:cs="Arial"/>
          <w:sz w:val="20"/>
          <w:szCs w:val="20"/>
        </w:rPr>
        <w:t>Pzp</w:t>
      </w:r>
      <w:proofErr w:type="spellEnd"/>
      <w:r w:rsidRPr="005C05D5">
        <w:rPr>
          <w:rFonts w:ascii="Arial" w:eastAsia="Times New Roman" w:hAnsi="Arial" w:cs="Arial"/>
          <w:sz w:val="20"/>
          <w:szCs w:val="20"/>
        </w:rPr>
        <w:t xml:space="preserve"> - skutkuje wykluczeniem wykonawcy z postępowania. 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6b ust. 5 </w:t>
      </w:r>
      <w:proofErr w:type="spellStart"/>
      <w:r w:rsidRPr="005C05D5">
        <w:rPr>
          <w:rFonts w:ascii="Arial" w:eastAsia="Times New Roman" w:hAnsi="Arial" w:cs="Arial"/>
          <w:sz w:val="20"/>
          <w:szCs w:val="20"/>
        </w:rPr>
        <w:t>pkt</w:t>
      </w:r>
      <w:proofErr w:type="spellEnd"/>
      <w:r w:rsidRPr="005C05D5">
        <w:rPr>
          <w:rFonts w:ascii="Arial" w:eastAsia="Times New Roman" w:hAnsi="Arial" w:cs="Arial"/>
          <w:sz w:val="20"/>
          <w:szCs w:val="20"/>
        </w:rPr>
        <w:t xml:space="preserve"> 2 ustawy z dnia 9 listopada 2000r. o utworzeniu Polskiej Agencji Rozwoju Przedsiębiorczości (Dz. U. Nr 42, poz. 275 z 2007r.). Wadium wnoszone w pieniądzu, wpłaca się przelewem na rachunek bankowy wskazany przez Zamawiającego: 54 9331 0004 0000 0010 9080 0004 Bank Spółdzielczy w Ełku, z dopiskiem: Wadium w przetargu nr ZP.271.3.15.2011- Budowa wodociągu Nowa Wieś Ełcka- Zdunki-Bobry, budowa sieci wodociągowej w m. Barany(działki budowlane), budowa kanalizacji sanitarnej dla całej wsi Barany i części Nowa Wieś Ełcka.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III.2) ZALICZKI</w:t>
      </w:r>
    </w:p>
    <w:p w:rsidR="005C05D5" w:rsidRPr="005C05D5" w:rsidRDefault="005C05D5" w:rsidP="005C05D5">
      <w:pPr>
        <w:numPr>
          <w:ilvl w:val="0"/>
          <w:numId w:val="2"/>
        </w:numPr>
        <w:spacing w:before="100" w:beforeAutospacing="1" w:after="100" w:afterAutospacing="1" w:line="400" w:lineRule="atLeast"/>
        <w:ind w:left="408"/>
        <w:rPr>
          <w:rFonts w:ascii="Arial" w:eastAsia="Times New Roman" w:hAnsi="Arial" w:cs="Arial"/>
          <w:sz w:val="20"/>
          <w:szCs w:val="20"/>
        </w:rPr>
      </w:pPr>
      <w:r w:rsidRPr="005C05D5">
        <w:rPr>
          <w:rFonts w:ascii="Arial" w:eastAsia="Times New Roman" w:hAnsi="Arial" w:cs="Arial"/>
          <w:b/>
          <w:bCs/>
          <w:sz w:val="20"/>
          <w:szCs w:val="20"/>
        </w:rPr>
        <w:lastRenderedPageBreak/>
        <w:t>Czy przewiduje się udzielenie zaliczek na poczet wykonania zamówienia:</w:t>
      </w:r>
      <w:r w:rsidRPr="005C05D5">
        <w:rPr>
          <w:rFonts w:ascii="Arial" w:eastAsia="Times New Roman" w:hAnsi="Arial" w:cs="Arial"/>
          <w:sz w:val="20"/>
          <w:szCs w:val="20"/>
        </w:rPr>
        <w:t xml:space="preserve"> nie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III.3) WARUNKI UDZIAŁU W POSTĘPOWANIU ORAZ OPIS SPOSOBU DOKONYWANIA OCENY SPEŁNIANIA TYCH WARUNKÓW</w:t>
      </w:r>
    </w:p>
    <w:p w:rsidR="005C05D5" w:rsidRPr="005C05D5" w:rsidRDefault="005C05D5" w:rsidP="005C05D5">
      <w:pPr>
        <w:numPr>
          <w:ilvl w:val="0"/>
          <w:numId w:val="3"/>
        </w:num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III. 3.1) Uprawnienia do wykonywania określonej działalności lub czynności, jeżeli przepisy prawa nakładają obowiązek ich posiadania</w:t>
      </w:r>
    </w:p>
    <w:p w:rsidR="005C05D5" w:rsidRPr="005C05D5" w:rsidRDefault="005C05D5" w:rsidP="005C05D5">
      <w:p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Opis sposobu dokonywania oceny spełniania tego warunku</w:t>
      </w:r>
    </w:p>
    <w:p w:rsidR="005C05D5" w:rsidRPr="005C05D5" w:rsidRDefault="005C05D5" w:rsidP="005C05D5">
      <w:pPr>
        <w:numPr>
          <w:ilvl w:val="1"/>
          <w:numId w:val="3"/>
        </w:numPr>
        <w:spacing w:after="0" w:line="400" w:lineRule="atLeast"/>
        <w:ind w:left="1020"/>
        <w:rPr>
          <w:rFonts w:ascii="Arial" w:eastAsia="Times New Roman" w:hAnsi="Arial" w:cs="Arial"/>
          <w:sz w:val="20"/>
          <w:szCs w:val="20"/>
        </w:rPr>
      </w:pPr>
      <w:r w:rsidRPr="005C05D5">
        <w:rPr>
          <w:rFonts w:ascii="Arial" w:eastAsia="Times New Roman" w:hAnsi="Arial" w:cs="Arial"/>
          <w:sz w:val="20"/>
          <w:szCs w:val="20"/>
        </w:rPr>
        <w:t>Ocena spełnienia warunków udziału w postępowaniu zostanie przeprowadzona na podstawie złożonych przez wykonawców dokumentów i oświadczeń, wymaganych w dziale 6 SIWZ - zgodnie z formułą spełnia - nie spełnia. Zamawiający w trakcie ww. oceny będzie brał pod uwagę jedynie dokumenty i oświadczenia, których wymagał w SIWZ na potwierdzenie spełniania postawionych warunków. W przypadku złożenia przez Wykonawcę oświadczenia lub dokumentu, zawierającego informację, że Wykonawca nie spełnia warunku udziału w postępowaniu lub nie złożenia przez Wykonawcę dokumentu potwierdzającego spełnianie warunku udziału w postępowaniu Zamawiający, z zastrzeżeniem art. 26 ust. 3 i 4 ustawy Prawo zamówień publicznych uzna, że Wykonawca warunku nie spełnia i wykluczy go z udziału w postępowaniu o czym zamawiający zawiadomi niezwłocznie wykluczonego wykonawcę podając uzasadnienie.</w:t>
      </w:r>
    </w:p>
    <w:p w:rsidR="005C05D5" w:rsidRPr="005C05D5" w:rsidRDefault="005C05D5" w:rsidP="005C05D5">
      <w:pPr>
        <w:numPr>
          <w:ilvl w:val="0"/>
          <w:numId w:val="3"/>
        </w:num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III.3.2) Wiedza i doświadczenie</w:t>
      </w:r>
    </w:p>
    <w:p w:rsidR="005C05D5" w:rsidRPr="005C05D5" w:rsidRDefault="005C05D5" w:rsidP="005C05D5">
      <w:p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Opis sposobu dokonywania oceny spełniania tego warunku</w:t>
      </w:r>
    </w:p>
    <w:p w:rsidR="005C05D5" w:rsidRPr="005C05D5" w:rsidRDefault="005C05D5" w:rsidP="005C05D5">
      <w:pPr>
        <w:numPr>
          <w:ilvl w:val="1"/>
          <w:numId w:val="3"/>
        </w:numPr>
        <w:spacing w:after="0" w:line="400" w:lineRule="atLeast"/>
        <w:ind w:left="1020"/>
        <w:rPr>
          <w:rFonts w:ascii="Arial" w:eastAsia="Times New Roman" w:hAnsi="Arial" w:cs="Arial"/>
          <w:sz w:val="20"/>
          <w:szCs w:val="20"/>
        </w:rPr>
      </w:pPr>
      <w:r w:rsidRPr="005C05D5">
        <w:rPr>
          <w:rFonts w:ascii="Arial" w:eastAsia="Times New Roman" w:hAnsi="Arial" w:cs="Arial"/>
          <w:sz w:val="20"/>
          <w:szCs w:val="20"/>
        </w:rPr>
        <w:t>Ocena spełnienia warunków udziału w postępowaniu zostanie przeprowadzona na podstawie złożonych przez wykonawców dokumentów i oświadczeń, wymaganych w dziale 6 SIWZ - zgodnie z formułą spełnia - nie spełnia. Zamawiający w trakcie ww. oceny będzie brał pod uwagę jedynie dokumenty i oświadczenia, których wymagał w SIWZ na potwierdzenie spełniania postawionych warunków. W przypadku złożenia przez Wykonawcę oświadczenia lub dokumentu, zawierającego informację, że Wykonawca nie spełnia warunku udziału w postępowaniu lub nie złożenia przez Wykonawcę dokumentu potwierdzającego spełnianie warunku udziału w postępowaniu Zamawiający, z zastrzeżeniem art. 26 ust. 3 i 4 ustawy Prawo zamówień publicznych uzna, że Wykonawca warunku nie spełnia i wykluczy go z udziału w postępowaniu o czym zamawiający zawiadomi niezwłocznie wykluczonego wykonawcę podając uzasadnienie.</w:t>
      </w:r>
    </w:p>
    <w:p w:rsidR="005C05D5" w:rsidRPr="005C05D5" w:rsidRDefault="005C05D5" w:rsidP="005C05D5">
      <w:pPr>
        <w:numPr>
          <w:ilvl w:val="0"/>
          <w:numId w:val="3"/>
        </w:num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III.3.3) Potencjał techniczny</w:t>
      </w:r>
    </w:p>
    <w:p w:rsidR="005C05D5" w:rsidRPr="005C05D5" w:rsidRDefault="005C05D5" w:rsidP="005C05D5">
      <w:p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Opis sposobu dokonywania oceny spełniania tego warunku</w:t>
      </w:r>
    </w:p>
    <w:p w:rsidR="005C05D5" w:rsidRPr="005C05D5" w:rsidRDefault="005C05D5" w:rsidP="005C05D5">
      <w:pPr>
        <w:numPr>
          <w:ilvl w:val="1"/>
          <w:numId w:val="3"/>
        </w:numPr>
        <w:spacing w:after="0" w:line="400" w:lineRule="atLeast"/>
        <w:ind w:left="1020"/>
        <w:rPr>
          <w:rFonts w:ascii="Arial" w:eastAsia="Times New Roman" w:hAnsi="Arial" w:cs="Arial"/>
          <w:sz w:val="20"/>
          <w:szCs w:val="20"/>
        </w:rPr>
      </w:pPr>
      <w:r w:rsidRPr="005C05D5">
        <w:rPr>
          <w:rFonts w:ascii="Arial" w:eastAsia="Times New Roman" w:hAnsi="Arial" w:cs="Arial"/>
          <w:sz w:val="20"/>
          <w:szCs w:val="20"/>
        </w:rPr>
        <w:t xml:space="preserve">Ocena spełnienia warunków udziału w postępowaniu zostanie przeprowadzona na podstawie złożonych przez wykonawców dokumentów i oświadczeń, wymaganych w </w:t>
      </w:r>
      <w:r w:rsidRPr="005C05D5">
        <w:rPr>
          <w:rFonts w:ascii="Arial" w:eastAsia="Times New Roman" w:hAnsi="Arial" w:cs="Arial"/>
          <w:sz w:val="20"/>
          <w:szCs w:val="20"/>
        </w:rPr>
        <w:lastRenderedPageBreak/>
        <w:t>dziale 6 SIWZ - zgodnie z formułą spełnia - nie spełnia. Zamawiający w trakcie ww. oceny będzie brał pod uwagę jedynie dokumenty i oświadczenia, których wymagał w SIWZ na potwierdzenie spełniania postawionych warunków. W przypadku złożenia przez Wykonawcę oświadczenia lub dokumentu, zawierającego informację, że Wykonawca nie spełnia warunku udziału w postępowaniu lub nie złożenia przez Wykonawcę dokumentu potwierdzającego spełnianie warunku udziału w postępowaniu Zamawiający, z zastrzeżeniem art. 26 ust. 3 i 4 ustawy Prawo zamówień publicznych uzna, że Wykonawca warunku nie spełnia i wykluczy go z udziału w postępowaniu o czym zamawiający zawiadomi niezwłocznie wykluczonego wykonawcę podając uzasadnienie.</w:t>
      </w:r>
    </w:p>
    <w:p w:rsidR="005C05D5" w:rsidRPr="005C05D5" w:rsidRDefault="005C05D5" w:rsidP="005C05D5">
      <w:pPr>
        <w:numPr>
          <w:ilvl w:val="0"/>
          <w:numId w:val="3"/>
        </w:num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III.3.4) Osoby zdolne do wykonania zamówienia</w:t>
      </w:r>
    </w:p>
    <w:p w:rsidR="005C05D5" w:rsidRPr="005C05D5" w:rsidRDefault="005C05D5" w:rsidP="005C05D5">
      <w:p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Opis sposobu dokonywania oceny spełniania tego warunku</w:t>
      </w:r>
    </w:p>
    <w:p w:rsidR="005C05D5" w:rsidRPr="005C05D5" w:rsidRDefault="005C05D5" w:rsidP="005C05D5">
      <w:pPr>
        <w:numPr>
          <w:ilvl w:val="1"/>
          <w:numId w:val="3"/>
        </w:numPr>
        <w:spacing w:after="0" w:line="400" w:lineRule="atLeast"/>
        <w:ind w:left="1020"/>
        <w:rPr>
          <w:rFonts w:ascii="Arial" w:eastAsia="Times New Roman" w:hAnsi="Arial" w:cs="Arial"/>
          <w:sz w:val="20"/>
          <w:szCs w:val="20"/>
        </w:rPr>
      </w:pPr>
      <w:r w:rsidRPr="005C05D5">
        <w:rPr>
          <w:rFonts w:ascii="Arial" w:eastAsia="Times New Roman" w:hAnsi="Arial" w:cs="Arial"/>
          <w:sz w:val="20"/>
          <w:szCs w:val="20"/>
        </w:rPr>
        <w:t>Ocena spełnienia warunków udziału w postępowaniu zostanie przeprowadzona na podstawie złożonych przez wykonawców dokumentów i oświadczeń, wymaganych w dziale 6 SIWZ - zgodnie z formułą spełnia - nie spełnia. Zamawiający w trakcie ww. oceny będzie brał pod uwagę jedynie dokumenty i oświadczenia, których wymagał w SIWZ na potwierdzenie spełniania postawionych warunków. W przypadku złożenia przez Wykonawcę oświadczenia lub dokumentu, zawierającego informację, że Wykonawca nie spełnia warunku udziału w postępowaniu lub nie złożenia przez Wykonawcę dokumentu potwierdzającego spełnianie warunku udziału w postępowaniu Zamawiający, z zastrzeżeniem art. 26 ust. 3 i 4 ustawy Prawo zamówień publicznych uzna, że Wykonawca warunku nie spełnia i wykluczy go z udziału w postępowaniu o czym zamawiający zawiadomi niezwłocznie wykluczonego wykonawcę podając uzasadnienie.</w:t>
      </w:r>
    </w:p>
    <w:p w:rsidR="005C05D5" w:rsidRPr="005C05D5" w:rsidRDefault="005C05D5" w:rsidP="005C05D5">
      <w:pPr>
        <w:numPr>
          <w:ilvl w:val="0"/>
          <w:numId w:val="3"/>
        </w:num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III.3.5) Sytuacja ekonomiczna i finansowa</w:t>
      </w:r>
    </w:p>
    <w:p w:rsidR="005C05D5" w:rsidRPr="005C05D5" w:rsidRDefault="005C05D5" w:rsidP="005C05D5">
      <w:p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Opis sposobu dokonywania oceny spełniania tego warunku</w:t>
      </w:r>
    </w:p>
    <w:p w:rsidR="005C05D5" w:rsidRPr="005C05D5" w:rsidRDefault="005C05D5" w:rsidP="005C05D5">
      <w:pPr>
        <w:numPr>
          <w:ilvl w:val="1"/>
          <w:numId w:val="3"/>
        </w:numPr>
        <w:spacing w:after="0" w:line="400" w:lineRule="atLeast"/>
        <w:ind w:left="1020"/>
        <w:rPr>
          <w:rFonts w:ascii="Arial" w:eastAsia="Times New Roman" w:hAnsi="Arial" w:cs="Arial"/>
          <w:sz w:val="20"/>
          <w:szCs w:val="20"/>
        </w:rPr>
      </w:pPr>
      <w:r w:rsidRPr="005C05D5">
        <w:rPr>
          <w:rFonts w:ascii="Arial" w:eastAsia="Times New Roman" w:hAnsi="Arial" w:cs="Arial"/>
          <w:sz w:val="20"/>
          <w:szCs w:val="20"/>
        </w:rPr>
        <w:t>Ocena spełnienia warunków udziału w postępowaniu zostanie przeprowadzona na podstawie złożonych przez wykonawców dokumentów i oświadczeń, wymaganych w dziale 6 SIWZ - zgodnie z formułą spełnia - nie spełnia. Zamawiający w trakcie ww. oceny będzie brał pod uwagę jedynie dokumenty i oświadczenia, których wymagał w SIWZ na potwierdzenie spełniania postawionych warunków. W przypadku złożenia przez Wykonawcę oświadczenia lub dokumentu, zawierającego informację, że Wykonawca nie spełnia warunku udziału w postępowaniu lub nie złożenia przez Wykonawcę dokumentu potwierdzającego spełnianie warunku udziału w postępowaniu Zamawiający, z zastrzeżeniem art. 26 ust. 3 i 4 ustawy Prawo zamówień publicznych uzna, że Wykonawca warunku nie spełnia i wykluczy go z udziału w postępowaniu o czym zamawiający zawiadomi niezwłocznie wykluczonego wykonawcę podając uzasadnienie.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lastRenderedPageBreak/>
        <w:t>III.4) INFORMACJA O OŚWIADCZENIACH LUB DOKUMENTACH, JAKIE MAJĄ DOSTARCZYĆ WYKONAWCY W CELU POTWIERDZENIA SPEŁNIANIA WARUNKÓW UDZIAŁU W POSTĘPOWANIU ORAZ NIEPODLEGANIA WYKLUCZENIU NA PODSTAWIE ART. 24 UST. 1 USTAWY</w:t>
      </w:r>
    </w:p>
    <w:p w:rsidR="005C05D5" w:rsidRPr="005C05D5" w:rsidRDefault="005C05D5" w:rsidP="005C05D5">
      <w:pPr>
        <w:numPr>
          <w:ilvl w:val="0"/>
          <w:numId w:val="4"/>
        </w:num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III.4.1) W zakresie wykazania spełniania przez wykonawcę warunków, o których mowa w art. 22 ust. 1 ustawy, oprócz oświadczenia o spełnieniu warunków udziału w postępowaniu, należy przedłożyć:</w:t>
      </w:r>
    </w:p>
    <w:p w:rsidR="005C05D5" w:rsidRPr="005C05D5" w:rsidRDefault="005C05D5" w:rsidP="005C05D5">
      <w:pPr>
        <w:numPr>
          <w:ilvl w:val="1"/>
          <w:numId w:val="4"/>
        </w:numPr>
        <w:spacing w:before="100" w:beforeAutospacing="1" w:after="163" w:line="400" w:lineRule="atLeast"/>
        <w:ind w:left="1128" w:right="272"/>
        <w:jc w:val="both"/>
        <w:rPr>
          <w:rFonts w:ascii="Arial" w:eastAsia="Times New Roman" w:hAnsi="Arial" w:cs="Arial"/>
          <w:sz w:val="20"/>
          <w:szCs w:val="20"/>
        </w:rPr>
      </w:pPr>
      <w:r w:rsidRPr="005C05D5">
        <w:rPr>
          <w:rFonts w:ascii="Arial" w:eastAsia="Times New Roman" w:hAnsi="Arial" w:cs="Arial"/>
          <w:sz w:val="20"/>
          <w:szCs w:val="20"/>
        </w:rPr>
        <w:t xml:space="preserve">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 </w:t>
      </w:r>
    </w:p>
    <w:p w:rsidR="005C05D5" w:rsidRPr="005C05D5" w:rsidRDefault="005C05D5" w:rsidP="005C05D5">
      <w:pPr>
        <w:numPr>
          <w:ilvl w:val="1"/>
          <w:numId w:val="4"/>
        </w:numPr>
        <w:spacing w:before="100" w:beforeAutospacing="1" w:after="163" w:line="400" w:lineRule="atLeast"/>
        <w:ind w:left="1128" w:right="272"/>
        <w:jc w:val="both"/>
        <w:rPr>
          <w:rFonts w:ascii="Arial" w:eastAsia="Times New Roman" w:hAnsi="Arial" w:cs="Arial"/>
          <w:sz w:val="20"/>
          <w:szCs w:val="20"/>
        </w:rPr>
      </w:pPr>
      <w:r w:rsidRPr="005C05D5">
        <w:rPr>
          <w:rFonts w:ascii="Arial" w:eastAsia="Times New Roman" w:hAnsi="Arial" w:cs="Arial"/>
          <w:sz w:val="20"/>
          <w:szCs w:val="20"/>
        </w:rPr>
        <w:t xml:space="preserve">opłaconą polisę, a w przypadku jej braku inny dokument potwierdzający, że wykonawca jest ubezpieczony od odpowiedzialności cywilnej w zakresie prowadzonej działalności związanej z przedmiotem zamówienia </w:t>
      </w:r>
    </w:p>
    <w:p w:rsidR="005C05D5" w:rsidRPr="005C05D5" w:rsidRDefault="005C05D5" w:rsidP="005C05D5">
      <w:pPr>
        <w:numPr>
          <w:ilvl w:val="0"/>
          <w:numId w:val="4"/>
        </w:numPr>
        <w:spacing w:after="0" w:line="400" w:lineRule="atLeast"/>
        <w:ind w:left="612"/>
        <w:rPr>
          <w:rFonts w:ascii="Arial" w:eastAsia="Times New Roman" w:hAnsi="Arial" w:cs="Arial"/>
          <w:sz w:val="20"/>
          <w:szCs w:val="20"/>
        </w:rPr>
      </w:pPr>
      <w:r w:rsidRPr="005C05D5">
        <w:rPr>
          <w:rFonts w:ascii="Arial" w:eastAsia="Times New Roman" w:hAnsi="Arial" w:cs="Arial"/>
          <w:b/>
          <w:bCs/>
          <w:sz w:val="20"/>
          <w:szCs w:val="20"/>
        </w:rPr>
        <w:t>III.4.2) W zakresie potwierdzenia niepodlegania wykluczeniu na podstawie art. 24 ust. 1 ustawy, należy przedłożyć:</w:t>
      </w:r>
    </w:p>
    <w:p w:rsidR="005C05D5" w:rsidRPr="005C05D5" w:rsidRDefault="005C05D5" w:rsidP="005C05D5">
      <w:pPr>
        <w:numPr>
          <w:ilvl w:val="1"/>
          <w:numId w:val="4"/>
        </w:numPr>
        <w:spacing w:before="100" w:beforeAutospacing="1" w:after="163" w:line="400" w:lineRule="atLeast"/>
        <w:ind w:left="1128" w:right="272"/>
        <w:jc w:val="both"/>
        <w:rPr>
          <w:rFonts w:ascii="Arial" w:eastAsia="Times New Roman" w:hAnsi="Arial" w:cs="Arial"/>
          <w:sz w:val="20"/>
          <w:szCs w:val="20"/>
        </w:rPr>
      </w:pPr>
      <w:r w:rsidRPr="005C05D5">
        <w:rPr>
          <w:rFonts w:ascii="Arial" w:eastAsia="Times New Roman" w:hAnsi="Arial" w:cs="Arial"/>
          <w:sz w:val="20"/>
          <w:szCs w:val="20"/>
        </w:rPr>
        <w:t xml:space="preserve">oświadczenie o braku podstaw do wykluczenia </w:t>
      </w:r>
    </w:p>
    <w:p w:rsidR="005C05D5" w:rsidRPr="005C05D5" w:rsidRDefault="005C05D5" w:rsidP="005C05D5">
      <w:pPr>
        <w:numPr>
          <w:ilvl w:val="1"/>
          <w:numId w:val="4"/>
        </w:numPr>
        <w:spacing w:before="100" w:beforeAutospacing="1" w:after="163" w:line="400" w:lineRule="atLeast"/>
        <w:ind w:left="1128" w:right="272"/>
        <w:jc w:val="both"/>
        <w:rPr>
          <w:rFonts w:ascii="Arial" w:eastAsia="Times New Roman" w:hAnsi="Arial" w:cs="Arial"/>
          <w:sz w:val="20"/>
          <w:szCs w:val="20"/>
        </w:rPr>
      </w:pPr>
      <w:r w:rsidRPr="005C05D5">
        <w:rPr>
          <w:rFonts w:ascii="Arial" w:eastAsia="Times New Roman" w:hAnsi="Arial" w:cs="Arial"/>
          <w:sz w:val="20"/>
          <w:szCs w:val="20"/>
        </w:rPr>
        <w:t xml:space="preserve">aktualny odpis z właściwego rejestru, jeżeli odrębne przepisy wymagają wpisu do rejestru, w celu wykazania braku podstaw do wykluczenia w oparciu o art. 24 ust. 1 </w:t>
      </w:r>
      <w:proofErr w:type="spellStart"/>
      <w:r w:rsidRPr="005C05D5">
        <w:rPr>
          <w:rFonts w:ascii="Arial" w:eastAsia="Times New Roman" w:hAnsi="Arial" w:cs="Arial"/>
          <w:sz w:val="20"/>
          <w:szCs w:val="20"/>
        </w:rPr>
        <w:t>pkt</w:t>
      </w:r>
      <w:proofErr w:type="spellEnd"/>
      <w:r w:rsidRPr="005C05D5">
        <w:rPr>
          <w:rFonts w:ascii="Arial" w:eastAsia="Times New Roman" w:hAnsi="Arial" w:cs="Arial"/>
          <w:sz w:val="20"/>
          <w:szCs w:val="20"/>
        </w:rPr>
        <w:t xml:space="preserve"> 2 ustawy, wystawiony nie wcześniej niż 6 miesięcy przed upływem terminu składania wniosków o dopuszczenie do udziału w postępowaniu o udzielenie zamówienia albo składania ofert, a w stosunku do osób fizycznych oświadczenie w zakresie art. 24 ust. 1 </w:t>
      </w:r>
      <w:proofErr w:type="spellStart"/>
      <w:r w:rsidRPr="005C05D5">
        <w:rPr>
          <w:rFonts w:ascii="Arial" w:eastAsia="Times New Roman" w:hAnsi="Arial" w:cs="Arial"/>
          <w:sz w:val="20"/>
          <w:szCs w:val="20"/>
        </w:rPr>
        <w:t>pkt</w:t>
      </w:r>
      <w:proofErr w:type="spellEnd"/>
      <w:r w:rsidRPr="005C05D5">
        <w:rPr>
          <w:rFonts w:ascii="Arial" w:eastAsia="Times New Roman" w:hAnsi="Arial" w:cs="Arial"/>
          <w:sz w:val="20"/>
          <w:szCs w:val="20"/>
        </w:rPr>
        <w:t xml:space="preserve"> 2 ustawy </w:t>
      </w:r>
    </w:p>
    <w:p w:rsidR="005C05D5" w:rsidRPr="005C05D5" w:rsidRDefault="005C05D5" w:rsidP="005C05D5">
      <w:pPr>
        <w:numPr>
          <w:ilvl w:val="1"/>
          <w:numId w:val="4"/>
        </w:numPr>
        <w:spacing w:before="100" w:beforeAutospacing="1" w:after="163" w:line="400" w:lineRule="atLeast"/>
        <w:ind w:left="1128" w:right="272"/>
        <w:jc w:val="both"/>
        <w:rPr>
          <w:rFonts w:ascii="Arial" w:eastAsia="Times New Roman" w:hAnsi="Arial" w:cs="Arial"/>
          <w:sz w:val="20"/>
          <w:szCs w:val="20"/>
        </w:rPr>
      </w:pPr>
      <w:r w:rsidRPr="005C05D5">
        <w:rPr>
          <w:rFonts w:ascii="Arial" w:eastAsia="Times New Roman" w:hAnsi="Arial" w:cs="Arial"/>
          <w:sz w:val="20"/>
          <w:szCs w:val="20"/>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5C05D5" w:rsidRPr="005C05D5" w:rsidRDefault="005C05D5" w:rsidP="005C05D5">
      <w:pPr>
        <w:numPr>
          <w:ilvl w:val="1"/>
          <w:numId w:val="4"/>
        </w:numPr>
        <w:spacing w:before="100" w:beforeAutospacing="1" w:after="163" w:line="400" w:lineRule="atLeast"/>
        <w:ind w:left="1128" w:right="272"/>
        <w:jc w:val="both"/>
        <w:rPr>
          <w:rFonts w:ascii="Arial" w:eastAsia="Times New Roman" w:hAnsi="Arial" w:cs="Arial"/>
          <w:sz w:val="20"/>
          <w:szCs w:val="20"/>
        </w:rPr>
      </w:pPr>
      <w:r w:rsidRPr="005C05D5">
        <w:rPr>
          <w:rFonts w:ascii="Arial" w:eastAsia="Times New Roman" w:hAnsi="Arial" w:cs="Arial"/>
          <w:sz w:val="20"/>
          <w:szCs w:val="20"/>
        </w:rPr>
        <w:lastRenderedPageBreak/>
        <w:t xml:space="preserve">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5C05D5" w:rsidRPr="005C05D5" w:rsidRDefault="005C05D5" w:rsidP="005C05D5">
      <w:pPr>
        <w:numPr>
          <w:ilvl w:val="0"/>
          <w:numId w:val="4"/>
        </w:numPr>
        <w:spacing w:before="100" w:beforeAutospacing="1" w:after="100" w:afterAutospacing="1" w:line="400" w:lineRule="atLeast"/>
        <w:ind w:left="408"/>
        <w:rPr>
          <w:rFonts w:ascii="Arial" w:eastAsia="Times New Roman" w:hAnsi="Arial" w:cs="Arial"/>
          <w:sz w:val="20"/>
          <w:szCs w:val="20"/>
        </w:rPr>
      </w:pPr>
    </w:p>
    <w:p w:rsidR="005C05D5" w:rsidRPr="005C05D5" w:rsidRDefault="005C05D5" w:rsidP="005C05D5">
      <w:pPr>
        <w:spacing w:after="0" w:line="400" w:lineRule="atLeast"/>
        <w:ind w:left="204"/>
        <w:rPr>
          <w:rFonts w:ascii="Arial" w:eastAsia="Times New Roman" w:hAnsi="Arial" w:cs="Arial"/>
          <w:b/>
          <w:bCs/>
          <w:sz w:val="20"/>
          <w:szCs w:val="20"/>
        </w:rPr>
      </w:pPr>
      <w:r w:rsidRPr="005C05D5">
        <w:rPr>
          <w:rFonts w:ascii="Arial" w:eastAsia="Times New Roman" w:hAnsi="Arial" w:cs="Arial"/>
          <w:b/>
          <w:bCs/>
          <w:sz w:val="20"/>
          <w:szCs w:val="20"/>
        </w:rPr>
        <w:t>III.6) INNE DOKUMENTY</w:t>
      </w:r>
    </w:p>
    <w:p w:rsidR="005C05D5" w:rsidRPr="005C05D5" w:rsidRDefault="005C05D5" w:rsidP="005C05D5">
      <w:pPr>
        <w:spacing w:after="0" w:line="400" w:lineRule="atLeast"/>
        <w:ind w:left="204"/>
        <w:rPr>
          <w:rFonts w:ascii="Arial" w:eastAsia="Times New Roman" w:hAnsi="Arial" w:cs="Arial"/>
          <w:b/>
          <w:bCs/>
          <w:sz w:val="20"/>
          <w:szCs w:val="20"/>
        </w:rPr>
      </w:pPr>
      <w:r w:rsidRPr="005C05D5">
        <w:rPr>
          <w:rFonts w:ascii="Arial" w:eastAsia="Times New Roman" w:hAnsi="Arial" w:cs="Arial"/>
          <w:b/>
          <w:bCs/>
          <w:sz w:val="20"/>
          <w:szCs w:val="20"/>
        </w:rPr>
        <w:t xml:space="preserve">Inne dokumenty niewymienione w </w:t>
      </w:r>
      <w:proofErr w:type="spellStart"/>
      <w:r w:rsidRPr="005C05D5">
        <w:rPr>
          <w:rFonts w:ascii="Arial" w:eastAsia="Times New Roman" w:hAnsi="Arial" w:cs="Arial"/>
          <w:b/>
          <w:bCs/>
          <w:sz w:val="20"/>
          <w:szCs w:val="20"/>
        </w:rPr>
        <w:t>pkt</w:t>
      </w:r>
      <w:proofErr w:type="spellEnd"/>
      <w:r w:rsidRPr="005C05D5">
        <w:rPr>
          <w:rFonts w:ascii="Arial" w:eastAsia="Times New Roman" w:hAnsi="Arial" w:cs="Arial"/>
          <w:b/>
          <w:bCs/>
          <w:sz w:val="20"/>
          <w:szCs w:val="20"/>
        </w:rPr>
        <w:t xml:space="preserve"> III.4) albo w </w:t>
      </w:r>
      <w:proofErr w:type="spellStart"/>
      <w:r w:rsidRPr="005C05D5">
        <w:rPr>
          <w:rFonts w:ascii="Arial" w:eastAsia="Times New Roman" w:hAnsi="Arial" w:cs="Arial"/>
          <w:b/>
          <w:bCs/>
          <w:sz w:val="20"/>
          <w:szCs w:val="20"/>
        </w:rPr>
        <w:t>pkt</w:t>
      </w:r>
      <w:proofErr w:type="spellEnd"/>
      <w:r w:rsidRPr="005C05D5">
        <w:rPr>
          <w:rFonts w:ascii="Arial" w:eastAsia="Times New Roman" w:hAnsi="Arial" w:cs="Arial"/>
          <w:b/>
          <w:bCs/>
          <w:sz w:val="20"/>
          <w:szCs w:val="20"/>
        </w:rPr>
        <w:t xml:space="preserve"> III.5)</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sz w:val="20"/>
          <w:szCs w:val="20"/>
        </w:rPr>
        <w:t>a)wypełniony zgodnie z SIWZ i podpisany formularz ofertowy - zgodnie ze wzorem - załącznik nr 1, b)kosztorys ofertowy przygotowany na podstawie przedmiarów, c)dowód wniesienia wadium; d)pełnomocnictwo dla osoby występującej w imieniu wykonawcy uwzględniające zakres i okres obowiązywania - potwierdzające że osoba posiada uprawnienia do podpisywania zobowiązań w imieniu wykonawcy.</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 xml:space="preserve">III.7) Czy ogranicza się możliwość ubiegania się o zamówienie publiczne tylko dla wykonawców, u których ponad 50 % pracowników stanowią osoby niepełnosprawne: </w:t>
      </w:r>
      <w:r w:rsidRPr="005C05D5">
        <w:rPr>
          <w:rFonts w:ascii="Arial" w:eastAsia="Times New Roman" w:hAnsi="Arial" w:cs="Arial"/>
          <w:sz w:val="20"/>
          <w:szCs w:val="20"/>
        </w:rPr>
        <w:t>nie</w:t>
      </w:r>
    </w:p>
    <w:p w:rsidR="005C05D5" w:rsidRPr="005C05D5" w:rsidRDefault="005C05D5" w:rsidP="005C05D5">
      <w:pPr>
        <w:spacing w:before="340" w:after="204" w:line="400" w:lineRule="atLeast"/>
        <w:rPr>
          <w:rFonts w:ascii="Arial" w:eastAsia="Times New Roman" w:hAnsi="Arial" w:cs="Arial"/>
          <w:b/>
          <w:bCs/>
          <w:sz w:val="24"/>
          <w:szCs w:val="24"/>
          <w:u w:val="single"/>
        </w:rPr>
      </w:pPr>
      <w:r w:rsidRPr="005C05D5">
        <w:rPr>
          <w:rFonts w:ascii="Arial" w:eastAsia="Times New Roman" w:hAnsi="Arial" w:cs="Arial"/>
          <w:b/>
          <w:bCs/>
          <w:sz w:val="24"/>
          <w:szCs w:val="24"/>
          <w:u w:val="single"/>
        </w:rPr>
        <w:t>SEKCJA IV: PROCEDURA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IV.1) TRYB UDZIELENIA ZAMÓWIENIA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IV.1.1) Tryb udzielenia zamówienia:</w:t>
      </w:r>
      <w:r w:rsidRPr="005C05D5">
        <w:rPr>
          <w:rFonts w:ascii="Arial" w:eastAsia="Times New Roman" w:hAnsi="Arial" w:cs="Arial"/>
          <w:sz w:val="20"/>
          <w:szCs w:val="20"/>
        </w:rPr>
        <w:t xml:space="preserve"> przetarg nieograniczony.</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IV.2) KRYTERIA OCENY OFERT</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 xml:space="preserve">IV.2.1) Kryteria oceny ofert: </w:t>
      </w:r>
      <w:r w:rsidRPr="005C05D5">
        <w:rPr>
          <w:rFonts w:ascii="Arial" w:eastAsia="Times New Roman" w:hAnsi="Arial" w:cs="Arial"/>
          <w:sz w:val="20"/>
          <w:szCs w:val="20"/>
        </w:rPr>
        <w:t>najniższa cena.</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IV.2.2) Czy przeprowadzona będzie aukcja elektroniczna:</w:t>
      </w:r>
      <w:r w:rsidRPr="005C05D5">
        <w:rPr>
          <w:rFonts w:ascii="Arial" w:eastAsia="Times New Roman" w:hAnsi="Arial" w:cs="Arial"/>
          <w:sz w:val="20"/>
          <w:szCs w:val="20"/>
        </w:rPr>
        <w:t xml:space="preserve"> nie.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IV.3) ZMIANA UMOWY</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 xml:space="preserve">Czy przewiduje się istotne zmiany postanowień zawartej umowy w stosunku do treści oferty, na podstawie której dokonano wyboru wykonawcy: </w:t>
      </w:r>
      <w:r w:rsidRPr="005C05D5">
        <w:rPr>
          <w:rFonts w:ascii="Arial" w:eastAsia="Times New Roman" w:hAnsi="Arial" w:cs="Arial"/>
          <w:sz w:val="20"/>
          <w:szCs w:val="20"/>
        </w:rPr>
        <w:t>tak</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Dopuszczalne zmiany postanowień umowy oraz określenie warunków zmian</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sz w:val="20"/>
          <w:szCs w:val="20"/>
        </w:rPr>
        <w:t xml:space="preserve">Wszelkie zobowiązania wynikające z realizacji przedmiotu zamówienia, a spoczywające na Wykonawcy oraz Zamawiającym zawiera projekt umowy - Załącznik nr 3. Na podstawie art. 144 ust. 1, Ustawy Zamawiający dla zapewnienia prawidłowej realizacji zadania, dopuszcza możliwość istotnych zmian postanowień zawartych w niniejszej umowie. W szczególności zmiany mogą </w:t>
      </w:r>
      <w:r w:rsidRPr="005C05D5">
        <w:rPr>
          <w:rFonts w:ascii="Arial" w:eastAsia="Times New Roman" w:hAnsi="Arial" w:cs="Arial"/>
          <w:sz w:val="20"/>
          <w:szCs w:val="20"/>
        </w:rPr>
        <w:lastRenderedPageBreak/>
        <w:t xml:space="preserve">dotyczyć przedmiotu zamówienia, terminu wykonania umowy, w sytuacji gdy: a. zaszły okoliczności, których nie można było przewidzieć w chwili zawarcia umowy, b. zaszły zmiany przepisów prawnych, w tym zmiany stawki podatku VAT, c. zaistnieje zdarzenie niezależne od stron umowy lub w przypadku działania siły wyższej, powodującej konieczność wprowadzenia zmian do umowy, w tym termin wykonania. W takim przypadku przesunięcie terminu może nastąpić o okres w jakim wykonywanie przedmiotu umowy było niemożliwe ze względu na działanie siły wyższej. Wykonawca jest zobowiązany niezwłocznie poinformować Zamawiającego o fakcie zaistnienia siły wyższej, d. gdy potrzeba wprowadzenia zmian do umowy wynika ze zmian natury technicznej, w tym zmian dokumentacji projektowej, e. przerw w realizacji robót budowlanych powstałych z przyczyn nie leżących po stronie Wykonawcy, f. zlecenia przez Zamawiającego robót dodatkowych lub zamiennych od których wykonania uzależnione jest wykonanie zamówienia podstawowego, jeżeli terminy ich zlecenia, rodzaj lub zakres uniemożliwiają dotrzymanie pierwotnego terminu zakończenia realizacji umowy. W takim przypadku termin wykonania zamówienia podstawowego może być przesunięty o czas niezbędny na zlecenie i wykonanie zamówienia dodatkowego lub zamiennego, g. zaszła konieczność uzyskania niemożliwych do przewidzenia na etapie planowania inwestycji: danych, </w:t>
      </w:r>
      <w:proofErr w:type="spellStart"/>
      <w:r w:rsidRPr="005C05D5">
        <w:rPr>
          <w:rFonts w:ascii="Arial" w:eastAsia="Times New Roman" w:hAnsi="Arial" w:cs="Arial"/>
          <w:sz w:val="20"/>
          <w:szCs w:val="20"/>
        </w:rPr>
        <w:t>zgód</w:t>
      </w:r>
      <w:proofErr w:type="spellEnd"/>
      <w:r w:rsidRPr="005C05D5">
        <w:rPr>
          <w:rFonts w:ascii="Arial" w:eastAsia="Times New Roman" w:hAnsi="Arial" w:cs="Arial"/>
          <w:sz w:val="20"/>
          <w:szCs w:val="20"/>
        </w:rPr>
        <w:t xml:space="preserve"> lub pozwoleń osób trzecich lub właściwych organów, h. prace objęte umową zostały wstrzymane przez właściwe organy, co uniemożliwia terminowe zakończenie realizacji przedmiotu umowy.</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IV.4) INFORMACJE ADMINISTRACYJNE</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IV.4.1)</w:t>
      </w:r>
      <w:r w:rsidRPr="005C05D5">
        <w:rPr>
          <w:rFonts w:ascii="Arial" w:eastAsia="Times New Roman" w:hAnsi="Arial" w:cs="Arial"/>
          <w:sz w:val="20"/>
          <w:szCs w:val="20"/>
        </w:rPr>
        <w:t> </w:t>
      </w:r>
      <w:r w:rsidRPr="005C05D5">
        <w:rPr>
          <w:rFonts w:ascii="Arial" w:eastAsia="Times New Roman" w:hAnsi="Arial" w:cs="Arial"/>
          <w:b/>
          <w:bCs/>
          <w:sz w:val="20"/>
          <w:szCs w:val="20"/>
        </w:rPr>
        <w:t>Adres strony internetowej, na której jest dostępna specyfikacja istotnych warunków zamówienia:</w:t>
      </w:r>
      <w:r w:rsidRPr="005C05D5">
        <w:rPr>
          <w:rFonts w:ascii="Arial" w:eastAsia="Times New Roman" w:hAnsi="Arial" w:cs="Arial"/>
          <w:sz w:val="20"/>
          <w:szCs w:val="20"/>
        </w:rPr>
        <w:t xml:space="preserve"> www.bip.elk.gmina.pl</w:t>
      </w:r>
      <w:r w:rsidRPr="005C05D5">
        <w:rPr>
          <w:rFonts w:ascii="Arial" w:eastAsia="Times New Roman" w:hAnsi="Arial" w:cs="Arial"/>
          <w:sz w:val="20"/>
          <w:szCs w:val="20"/>
        </w:rPr>
        <w:br/>
      </w:r>
      <w:r w:rsidRPr="005C05D5">
        <w:rPr>
          <w:rFonts w:ascii="Arial" w:eastAsia="Times New Roman" w:hAnsi="Arial" w:cs="Arial"/>
          <w:b/>
          <w:bCs/>
          <w:sz w:val="20"/>
          <w:szCs w:val="20"/>
        </w:rPr>
        <w:t>Specyfikację istotnych warunków zamówienia można uzyskać pod adresem:</w:t>
      </w:r>
      <w:r w:rsidRPr="005C05D5">
        <w:rPr>
          <w:rFonts w:ascii="Arial" w:eastAsia="Times New Roman" w:hAnsi="Arial" w:cs="Arial"/>
          <w:sz w:val="20"/>
          <w:szCs w:val="20"/>
        </w:rPr>
        <w:t xml:space="preserve"> Urząd Gminy Ełk </w:t>
      </w:r>
      <w:proofErr w:type="spellStart"/>
      <w:r w:rsidRPr="005C05D5">
        <w:rPr>
          <w:rFonts w:ascii="Arial" w:eastAsia="Times New Roman" w:hAnsi="Arial" w:cs="Arial"/>
          <w:sz w:val="20"/>
          <w:szCs w:val="20"/>
        </w:rPr>
        <w:t>ul.Armii</w:t>
      </w:r>
      <w:proofErr w:type="spellEnd"/>
      <w:r w:rsidRPr="005C05D5">
        <w:rPr>
          <w:rFonts w:ascii="Arial" w:eastAsia="Times New Roman" w:hAnsi="Arial" w:cs="Arial"/>
          <w:sz w:val="20"/>
          <w:szCs w:val="20"/>
        </w:rPr>
        <w:t xml:space="preserve"> Krajowej 3 19-300 Ełk pok. nr 12.</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IV.4.4) Termin składania wniosków o dopuszczenie do udziału w postępowaniu lub ofert:</w:t>
      </w:r>
      <w:r w:rsidRPr="005C05D5">
        <w:rPr>
          <w:rFonts w:ascii="Arial" w:eastAsia="Times New Roman" w:hAnsi="Arial" w:cs="Arial"/>
          <w:sz w:val="20"/>
          <w:szCs w:val="20"/>
        </w:rPr>
        <w:t xml:space="preserve"> 29.08.2011 godzina 10:00, miejsce: Urząd Gminy Ełk </w:t>
      </w:r>
      <w:proofErr w:type="spellStart"/>
      <w:r w:rsidRPr="005C05D5">
        <w:rPr>
          <w:rFonts w:ascii="Arial" w:eastAsia="Times New Roman" w:hAnsi="Arial" w:cs="Arial"/>
          <w:sz w:val="20"/>
          <w:szCs w:val="20"/>
        </w:rPr>
        <w:t>ul.Armii</w:t>
      </w:r>
      <w:proofErr w:type="spellEnd"/>
      <w:r w:rsidRPr="005C05D5">
        <w:rPr>
          <w:rFonts w:ascii="Arial" w:eastAsia="Times New Roman" w:hAnsi="Arial" w:cs="Arial"/>
          <w:sz w:val="20"/>
          <w:szCs w:val="20"/>
        </w:rPr>
        <w:t xml:space="preserve"> Krajowej 3 19-300 Ełk pok. nr 1-sekretariat.</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IV.4.5) Termin związania ofertą:</w:t>
      </w:r>
      <w:r w:rsidRPr="005C05D5">
        <w:rPr>
          <w:rFonts w:ascii="Arial" w:eastAsia="Times New Roman" w:hAnsi="Arial" w:cs="Arial"/>
          <w:sz w:val="20"/>
          <w:szCs w:val="20"/>
        </w:rPr>
        <w:t xml:space="preserve"> okres w dniach: 30 (od ostatecznego terminu składania ofert).</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IV.4.16) Informacje dodatkowe, w tym dotyczące finansowania projektu/programu ze środków Unii Europejskiej:</w:t>
      </w:r>
      <w:r w:rsidRPr="005C05D5">
        <w:rPr>
          <w:rFonts w:ascii="Arial" w:eastAsia="Times New Roman" w:hAnsi="Arial" w:cs="Arial"/>
          <w:sz w:val="20"/>
          <w:szCs w:val="20"/>
        </w:rPr>
        <w:t xml:space="preserve"> Realizacja zadania oś 3 Jakość życia na obszarach wiejskich i różnicowanie gospodarki wiejskie, działanie 321 Podstawowe usługi dla Gospodarki i Ludności Wiejskiej objętego PROW na lata 2007-2013.</w:t>
      </w:r>
    </w:p>
    <w:p w:rsidR="005C05D5" w:rsidRPr="005C05D5" w:rsidRDefault="005C05D5" w:rsidP="005C05D5">
      <w:pPr>
        <w:spacing w:after="0" w:line="400" w:lineRule="atLeast"/>
        <w:ind w:left="204"/>
        <w:rPr>
          <w:rFonts w:ascii="Arial" w:eastAsia="Times New Roman" w:hAnsi="Arial" w:cs="Arial"/>
          <w:sz w:val="20"/>
          <w:szCs w:val="20"/>
        </w:rPr>
      </w:pPr>
      <w:r w:rsidRPr="005C05D5">
        <w:rPr>
          <w:rFonts w:ascii="Arial" w:eastAsia="Times New Roman" w:hAnsi="Arial" w:cs="Arial"/>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w:t>
      </w:r>
      <w:r w:rsidRPr="005C05D5">
        <w:rPr>
          <w:rFonts w:ascii="Arial" w:eastAsia="Times New Roman" w:hAnsi="Arial" w:cs="Arial"/>
          <w:b/>
          <w:bCs/>
          <w:sz w:val="20"/>
          <w:szCs w:val="20"/>
        </w:rPr>
        <w:lastRenderedPageBreak/>
        <w:t xml:space="preserve">Europejskiego Porozumienia o Wolnym Handlu (EFTA), które miały być przeznaczone na sfinansowanie całości lub części zamówienia: </w:t>
      </w:r>
      <w:r w:rsidRPr="005C05D5">
        <w:rPr>
          <w:rFonts w:ascii="Arial" w:eastAsia="Times New Roman" w:hAnsi="Arial" w:cs="Arial"/>
          <w:sz w:val="20"/>
          <w:szCs w:val="20"/>
        </w:rPr>
        <w:t>tak</w:t>
      </w:r>
    </w:p>
    <w:p w:rsidR="005C05D5" w:rsidRPr="005C05D5" w:rsidRDefault="005C05D5" w:rsidP="005C05D5">
      <w:pPr>
        <w:spacing w:after="0" w:line="400" w:lineRule="atLeast"/>
        <w:rPr>
          <w:rFonts w:ascii="Arial" w:eastAsia="Times New Roman" w:hAnsi="Arial" w:cs="Arial"/>
          <w:sz w:val="20"/>
          <w:szCs w:val="20"/>
        </w:rPr>
      </w:pPr>
    </w:p>
    <w:p w:rsidR="00000000" w:rsidRDefault="005C05D5"/>
    <w:sectPr w:rsidR="000000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F0267"/>
    <w:multiLevelType w:val="multilevel"/>
    <w:tmpl w:val="2668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E05DC8"/>
    <w:multiLevelType w:val="multilevel"/>
    <w:tmpl w:val="09D4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90D50"/>
    <w:multiLevelType w:val="multilevel"/>
    <w:tmpl w:val="BE5449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2469FC"/>
    <w:multiLevelType w:val="multilevel"/>
    <w:tmpl w:val="7ED4F8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useFELayout/>
  </w:compat>
  <w:rsids>
    <w:rsidRoot w:val="005C05D5"/>
    <w:rsid w:val="005C05D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C05D5"/>
    <w:pPr>
      <w:spacing w:after="0" w:line="240" w:lineRule="auto"/>
      <w:ind w:left="204"/>
    </w:pPr>
    <w:rPr>
      <w:rFonts w:ascii="Times New Roman" w:eastAsia="Times New Roman" w:hAnsi="Times New Roman" w:cs="Times New Roman"/>
      <w:sz w:val="24"/>
      <w:szCs w:val="24"/>
    </w:rPr>
  </w:style>
  <w:style w:type="paragraph" w:customStyle="1" w:styleId="khheader">
    <w:name w:val="kh_header"/>
    <w:basedOn w:val="Normalny"/>
    <w:rsid w:val="005C05D5"/>
    <w:pPr>
      <w:spacing w:after="0" w:line="420" w:lineRule="atLeast"/>
      <w:ind w:left="204"/>
      <w:jc w:val="center"/>
    </w:pPr>
    <w:rPr>
      <w:rFonts w:ascii="Times New Roman" w:eastAsia="Times New Roman" w:hAnsi="Times New Roman" w:cs="Times New Roman"/>
      <w:sz w:val="28"/>
      <w:szCs w:val="28"/>
    </w:rPr>
  </w:style>
  <w:style w:type="paragraph" w:customStyle="1" w:styleId="khtitle">
    <w:name w:val="kh_title"/>
    <w:basedOn w:val="Normalny"/>
    <w:rsid w:val="005C05D5"/>
    <w:pPr>
      <w:spacing w:before="340" w:after="204" w:line="240" w:lineRule="auto"/>
    </w:pPr>
    <w:rPr>
      <w:rFonts w:ascii="Times New Roman" w:eastAsia="Times New Roman" w:hAnsi="Times New Roman" w:cs="Times New Roman"/>
      <w:b/>
      <w:bCs/>
      <w:sz w:val="24"/>
      <w:szCs w:val="24"/>
      <w:u w:val="single"/>
    </w:rPr>
  </w:style>
  <w:style w:type="paragraph" w:customStyle="1" w:styleId="bold">
    <w:name w:val="bold"/>
    <w:basedOn w:val="Normalny"/>
    <w:rsid w:val="005C05D5"/>
    <w:pPr>
      <w:spacing w:after="0" w:line="240" w:lineRule="auto"/>
      <w:ind w:left="204"/>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74699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2323</Words>
  <Characters>13941</Characters>
  <Application>Microsoft Office Word</Application>
  <DocSecurity>0</DocSecurity>
  <Lines>116</Lines>
  <Paragraphs>32</Paragraphs>
  <ScaleCrop>false</ScaleCrop>
  <Company>.</Company>
  <LinksUpToDate>false</LinksUpToDate>
  <CharactersWithSpaces>16232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2011-07-29T11:56:00Z</dcterms:created>
  <dcterms:modified xsi:type="dcterms:W3CDTF">2011-07-29T11:56:00Z</dcterms:modified>
</cp:coreProperties>
</file>