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3E45DA5B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B945C6">
        <w:rPr>
          <w:rFonts w:ascii="Arial" w:hAnsi="Arial" w:cs="Arial"/>
        </w:rPr>
        <w:t>07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</w:rPr>
        <w:t>01</w:t>
      </w:r>
      <w:r w:rsidRPr="001352F1">
        <w:rPr>
          <w:rFonts w:ascii="Arial" w:hAnsi="Arial" w:cs="Arial"/>
        </w:rPr>
        <w:t>.202</w:t>
      </w:r>
      <w:r w:rsidR="00B945C6">
        <w:rPr>
          <w:rFonts w:ascii="Arial" w:hAnsi="Arial" w:cs="Arial"/>
        </w:rPr>
        <w:t>1</w:t>
      </w:r>
    </w:p>
    <w:p w14:paraId="41148896" w14:textId="5971D014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</w:t>
      </w:r>
      <w:r w:rsidR="00B945C6">
        <w:rPr>
          <w:rFonts w:ascii="Arial" w:hAnsi="Arial" w:cs="Arial"/>
        </w:rPr>
        <w:t>3</w:t>
      </w:r>
      <w:r w:rsidRPr="001352F1">
        <w:rPr>
          <w:rFonts w:ascii="Arial" w:hAnsi="Arial" w:cs="Arial"/>
        </w:rPr>
        <w:t>.</w:t>
      </w:r>
      <w:r w:rsidR="00B945C6">
        <w:rPr>
          <w:rFonts w:ascii="Arial" w:hAnsi="Arial" w:cs="Arial"/>
          <w:b/>
          <w:bCs/>
        </w:rPr>
        <w:t>50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</w:t>
      </w:r>
      <w:r w:rsidR="00B945C6">
        <w:rPr>
          <w:rFonts w:ascii="Arial" w:hAnsi="Arial" w:cs="Arial"/>
        </w:rPr>
        <w:t>0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33C23B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1AF05D5E" w:rsidR="00B54088" w:rsidRDefault="00AA28F5" w:rsidP="002C653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B945C6">
        <w:rPr>
          <w:rFonts w:ascii="Arial" w:eastAsia="Times New Roman" w:hAnsi="Arial" w:cs="Arial"/>
        </w:rPr>
        <w:t>31</w:t>
      </w:r>
      <w:r w:rsidR="003F4993">
        <w:rPr>
          <w:rFonts w:ascii="Arial" w:eastAsia="Times New Roman" w:hAnsi="Arial" w:cs="Arial"/>
        </w:rPr>
        <w:t>.</w:t>
      </w:r>
      <w:r w:rsidR="00433E03">
        <w:rPr>
          <w:rFonts w:ascii="Arial" w:eastAsia="Times New Roman" w:hAnsi="Arial" w:cs="Arial"/>
        </w:rPr>
        <w:t>12</w:t>
      </w:r>
      <w:r w:rsidR="003F4993">
        <w:rPr>
          <w:rFonts w:ascii="Arial" w:eastAsia="Times New Roman" w:hAnsi="Arial" w:cs="Arial"/>
        </w:rPr>
        <w:t xml:space="preserve">.2020r. </w:t>
      </w:r>
      <w:r w:rsidR="002C6530">
        <w:rPr>
          <w:rFonts w:ascii="Arial" w:eastAsia="Times New Roman" w:hAnsi="Arial" w:cs="Arial"/>
        </w:rPr>
        <w:t>do tut. urzędu wpłynęło odwołalnie</w:t>
      </w:r>
      <w:r w:rsidR="00B945C6" w:rsidRPr="00B945C6">
        <w:t xml:space="preserve"> </w:t>
      </w:r>
      <w:r w:rsidR="00B945C6" w:rsidRPr="00B945C6">
        <w:rPr>
          <w:rFonts w:ascii="Arial" w:eastAsia="Times New Roman" w:hAnsi="Arial" w:cs="Arial"/>
        </w:rPr>
        <w:t xml:space="preserve">T-MOBILE POLSKA S.A., w imieniu i na rzecz której działa pełnomocnik – Dariusz </w:t>
      </w:r>
      <w:proofErr w:type="spellStart"/>
      <w:r w:rsidR="00B945C6" w:rsidRPr="00B945C6">
        <w:rPr>
          <w:rFonts w:ascii="Arial" w:eastAsia="Times New Roman" w:hAnsi="Arial" w:cs="Arial"/>
        </w:rPr>
        <w:t>Knera</w:t>
      </w:r>
      <w:proofErr w:type="spellEnd"/>
      <w:r w:rsidR="00B945C6" w:rsidRPr="00B945C6">
        <w:rPr>
          <w:rFonts w:ascii="Arial" w:eastAsia="Times New Roman" w:hAnsi="Arial" w:cs="Arial"/>
        </w:rPr>
        <w:t>, Radca Prawny (pełnomocnictwo z dnia 05.11.2018r.) od decyzji nr I-49/2020 z dnia 04.12.2020r. odmawiającej ustalenia lokalizacji inwestycji celu publicznego dla inwestycji polegającej na budowie telekomunikacyjnego obiektu budowlanego T-MOBILE POLSKA S.A. „32972 Siedliska”, planowanej do realizacji w obrębie 46- Siedliska, działka nr 149/2.</w:t>
      </w:r>
    </w:p>
    <w:p w14:paraId="5642212B" w14:textId="08F790EA" w:rsidR="002C6530" w:rsidRDefault="002C6530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</w:rPr>
      </w:pPr>
      <w:r w:rsidRPr="00D668D4">
        <w:rPr>
          <w:rFonts w:ascii="Arial" w:hAnsi="Arial" w:cs="Arial"/>
        </w:rPr>
        <w:t>Zgodnie z art. 133 Kodeksu postępowania administracyjnego</w:t>
      </w:r>
      <w:r>
        <w:rPr>
          <w:rFonts w:ascii="Arial" w:hAnsi="Arial" w:cs="Arial"/>
        </w:rPr>
        <w:t xml:space="preserve"> akta sprawy zostały przesłane do Samorządowego Kolegium Odwoławczego celem rozpatrzenia.  </w:t>
      </w:r>
    </w:p>
    <w:p w14:paraId="16911CA9" w14:textId="33DA3C25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BCB6C0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65FC7AB8" w14:textId="21FCE2CD" w:rsidR="009D033B" w:rsidRDefault="009D033B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7D9592E8" w14:textId="74D99317" w:rsidR="009D033B" w:rsidRDefault="009D033B" w:rsidP="009D033B">
      <w:pPr>
        <w:suppressAutoHyphens w:val="0"/>
        <w:autoSpaceDE w:val="0"/>
        <w:autoSpaceDN w:val="0"/>
        <w:adjustRightInd w:val="0"/>
        <w:spacing w:line="276" w:lineRule="auto"/>
        <w:ind w:left="4820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59ECDC2E" w14:textId="14F2785C" w:rsidR="009D033B" w:rsidRDefault="009D033B" w:rsidP="009D033B">
      <w:pPr>
        <w:suppressAutoHyphens w:val="0"/>
        <w:autoSpaceDE w:val="0"/>
        <w:autoSpaceDN w:val="0"/>
        <w:adjustRightInd w:val="0"/>
        <w:spacing w:line="276" w:lineRule="auto"/>
        <w:ind w:left="4820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ZASTĘPCA WÓJTA</w:t>
      </w:r>
    </w:p>
    <w:p w14:paraId="35002768" w14:textId="5E458E86" w:rsidR="009D033B" w:rsidRDefault="009D033B" w:rsidP="009D033B">
      <w:pPr>
        <w:suppressAutoHyphens w:val="0"/>
        <w:autoSpaceDE w:val="0"/>
        <w:autoSpaceDN w:val="0"/>
        <w:adjustRightInd w:val="0"/>
        <w:spacing w:line="276" w:lineRule="auto"/>
        <w:ind w:left="4820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GMINY ELK</w:t>
      </w:r>
    </w:p>
    <w:p w14:paraId="2D799DD9" w14:textId="0F852BC1" w:rsidR="009D033B" w:rsidRDefault="009D033B" w:rsidP="009D033B">
      <w:pPr>
        <w:suppressAutoHyphens w:val="0"/>
        <w:autoSpaceDE w:val="0"/>
        <w:autoSpaceDN w:val="0"/>
        <w:adjustRightInd w:val="0"/>
        <w:spacing w:line="276" w:lineRule="auto"/>
        <w:ind w:left="4820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Bożena Wołyniec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29C0" w14:textId="77777777" w:rsidR="00691AF4" w:rsidRDefault="00691AF4" w:rsidP="00007EB3">
      <w:r>
        <w:separator/>
      </w:r>
    </w:p>
  </w:endnote>
  <w:endnote w:type="continuationSeparator" w:id="0">
    <w:p w14:paraId="5073DCE3" w14:textId="77777777" w:rsidR="00691AF4" w:rsidRDefault="00691AF4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5F8A4BC6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B945C6">
      <w:rPr>
        <w:rFonts w:ascii="Arial" w:hAnsi="Arial" w:cs="Arial"/>
        <w:color w:val="595959"/>
        <w:sz w:val="16"/>
        <w:szCs w:val="16"/>
      </w:rPr>
      <w:t>07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B945C6">
      <w:rPr>
        <w:rFonts w:ascii="Arial" w:hAnsi="Arial" w:cs="Arial"/>
        <w:color w:val="595959"/>
        <w:sz w:val="16"/>
        <w:szCs w:val="16"/>
      </w:rPr>
      <w:t>01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B945C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E53CA" w14:textId="77777777" w:rsidR="00691AF4" w:rsidRDefault="00691AF4" w:rsidP="00007EB3">
      <w:r>
        <w:separator/>
      </w:r>
    </w:p>
  </w:footnote>
  <w:footnote w:type="continuationSeparator" w:id="0">
    <w:p w14:paraId="53F745B9" w14:textId="77777777" w:rsidR="00691AF4" w:rsidRDefault="00691AF4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B945C6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C6530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91AF4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033B"/>
    <w:rsid w:val="009D2A3C"/>
    <w:rsid w:val="009E272A"/>
    <w:rsid w:val="009E5635"/>
    <w:rsid w:val="009F5E90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D635E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945C6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2021-01-07T12:47:00Z</dcterms:created>
  <dcterms:modified xsi:type="dcterms:W3CDTF">2021-01-07T12:47:00Z</dcterms:modified>
</cp:coreProperties>
</file>