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87173" w14:textId="77777777" w:rsidR="005765B7" w:rsidRPr="0076318A" w:rsidRDefault="005765B7" w:rsidP="00990F66">
      <w:pPr>
        <w:pStyle w:val="Akapitzlist1"/>
        <w:ind w:left="0"/>
        <w:jc w:val="both"/>
        <w:rPr>
          <w:rFonts w:ascii="Arial" w:hAnsi="Arial" w:cs="Arial"/>
          <w:sz w:val="16"/>
          <w:szCs w:val="16"/>
        </w:rPr>
      </w:pPr>
    </w:p>
    <w:p w14:paraId="103FF931" w14:textId="77777777" w:rsidR="00990F66" w:rsidRDefault="00990F66" w:rsidP="00990F6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202977">
        <w:rPr>
          <w:rFonts w:ascii="Arial" w:hAnsi="Arial" w:cs="Arial"/>
          <w:b/>
          <w:bCs/>
          <w:sz w:val="16"/>
          <w:szCs w:val="16"/>
        </w:rPr>
        <w:t>KLAUZULA INFORMACYJNA</w:t>
      </w:r>
    </w:p>
    <w:p w14:paraId="4112615B" w14:textId="369AAC30" w:rsidR="006F27F8" w:rsidRDefault="006F27F8" w:rsidP="00990F66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Dot. Deklaracji o wysokości za gospodarowanie odpadami komunalnymi</w:t>
      </w:r>
    </w:p>
    <w:p w14:paraId="4B63AF06" w14:textId="77777777" w:rsidR="006F27F8" w:rsidRDefault="006F27F8" w:rsidP="00990F6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A3E45FB" w14:textId="224D9F7B" w:rsidR="006F27F8" w:rsidRDefault="006F27F8" w:rsidP="00990F66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Zgodnie z art.13 ust. 1 i 2 rozporządzenia Parlamentu Europejskiego i Rady (UE) 2016/679 z dnia 27 kwietnia 2016r. </w:t>
      </w:r>
      <w:r w:rsidR="0043643B">
        <w:rPr>
          <w:rFonts w:ascii="Arial" w:hAnsi="Arial" w:cs="Arial"/>
          <w:b/>
          <w:bCs/>
          <w:sz w:val="16"/>
          <w:szCs w:val="16"/>
        </w:rPr>
        <w:t xml:space="preserve">     </w:t>
      </w:r>
      <w:r>
        <w:rPr>
          <w:rFonts w:ascii="Arial" w:hAnsi="Arial" w:cs="Arial"/>
          <w:b/>
          <w:bCs/>
          <w:sz w:val="16"/>
          <w:szCs w:val="16"/>
        </w:rPr>
        <w:t>w sprawie ochrony osób fizycznych w związku z przetwarzaniem danych osobowych i w sprawie swobodnego przepływu takich danych oraz uchylenia dyrektywy 95/46/WE, zwanym dalej RODO, informuję że:</w:t>
      </w:r>
    </w:p>
    <w:p w14:paraId="6B40F8EE" w14:textId="77777777" w:rsidR="006F27F8" w:rsidRPr="00202977" w:rsidRDefault="006F27F8" w:rsidP="00990F6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783FF31" w14:textId="63AA2EFE" w:rsidR="006F27F8" w:rsidRPr="006F27F8" w:rsidRDefault="00990F66" w:rsidP="006F27F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F27F8">
        <w:rPr>
          <w:rFonts w:ascii="Arial" w:hAnsi="Arial" w:cs="Arial"/>
          <w:sz w:val="16"/>
          <w:szCs w:val="16"/>
        </w:rPr>
        <w:t xml:space="preserve">Administratorem </w:t>
      </w:r>
      <w:r w:rsidR="006F27F8" w:rsidRPr="006F27F8">
        <w:rPr>
          <w:rFonts w:ascii="Arial" w:hAnsi="Arial" w:cs="Arial"/>
          <w:sz w:val="16"/>
          <w:szCs w:val="16"/>
        </w:rPr>
        <w:t xml:space="preserve">Pani/Pana </w:t>
      </w:r>
      <w:r w:rsidRPr="006F27F8">
        <w:rPr>
          <w:rFonts w:ascii="Arial" w:hAnsi="Arial" w:cs="Arial"/>
          <w:sz w:val="16"/>
          <w:szCs w:val="16"/>
        </w:rPr>
        <w:t>danych jest Urząd Gminy</w:t>
      </w:r>
      <w:r w:rsidR="002A6B53">
        <w:rPr>
          <w:rFonts w:ascii="Arial" w:hAnsi="Arial" w:cs="Arial"/>
          <w:sz w:val="16"/>
          <w:szCs w:val="16"/>
        </w:rPr>
        <w:t xml:space="preserve"> Ełk</w:t>
      </w:r>
      <w:r w:rsidRPr="006F27F8">
        <w:rPr>
          <w:rFonts w:ascii="Arial" w:hAnsi="Arial" w:cs="Arial"/>
          <w:sz w:val="16"/>
          <w:szCs w:val="16"/>
        </w:rPr>
        <w:t xml:space="preserve">, ul. </w:t>
      </w:r>
      <w:proofErr w:type="spellStart"/>
      <w:r w:rsidR="002A6B53">
        <w:rPr>
          <w:rFonts w:ascii="Arial" w:hAnsi="Arial" w:cs="Arial"/>
          <w:sz w:val="16"/>
          <w:szCs w:val="16"/>
        </w:rPr>
        <w:t>T.Kościuszki</w:t>
      </w:r>
      <w:proofErr w:type="spellEnd"/>
      <w:r w:rsidR="002A6B53">
        <w:rPr>
          <w:rFonts w:ascii="Arial" w:hAnsi="Arial" w:cs="Arial"/>
          <w:sz w:val="16"/>
          <w:szCs w:val="16"/>
        </w:rPr>
        <w:t xml:space="preserve"> 28A</w:t>
      </w:r>
      <w:r w:rsidRPr="006F27F8">
        <w:rPr>
          <w:rFonts w:ascii="Arial" w:hAnsi="Arial" w:cs="Arial"/>
          <w:sz w:val="16"/>
          <w:szCs w:val="16"/>
        </w:rPr>
        <w:t>, 19-3</w:t>
      </w:r>
      <w:r w:rsidR="002A6B53">
        <w:rPr>
          <w:rFonts w:ascii="Arial" w:hAnsi="Arial" w:cs="Arial"/>
          <w:sz w:val="16"/>
          <w:szCs w:val="16"/>
        </w:rPr>
        <w:t>00 Ełk</w:t>
      </w:r>
      <w:r w:rsidRPr="006F27F8">
        <w:rPr>
          <w:rFonts w:ascii="Arial" w:hAnsi="Arial" w:cs="Arial"/>
          <w:sz w:val="16"/>
          <w:szCs w:val="16"/>
        </w:rPr>
        <w:t xml:space="preserve"> reprezentowany przez Wójta Gminy </w:t>
      </w:r>
      <w:r w:rsidR="002A6B53">
        <w:rPr>
          <w:rStyle w:val="il"/>
          <w:rFonts w:ascii="Arial" w:hAnsi="Arial" w:cs="Arial"/>
          <w:sz w:val="16"/>
          <w:szCs w:val="16"/>
        </w:rPr>
        <w:t>Ełk</w:t>
      </w:r>
      <w:r w:rsidRPr="006F27F8">
        <w:rPr>
          <w:rFonts w:ascii="Arial" w:hAnsi="Arial" w:cs="Arial"/>
          <w:sz w:val="16"/>
          <w:szCs w:val="16"/>
        </w:rPr>
        <w:t xml:space="preserve">. Adres siedziby administratora danych: ul. </w:t>
      </w:r>
      <w:proofErr w:type="spellStart"/>
      <w:r w:rsidR="002A6B53">
        <w:rPr>
          <w:rFonts w:ascii="Arial" w:hAnsi="Arial" w:cs="Arial"/>
          <w:sz w:val="16"/>
          <w:szCs w:val="16"/>
        </w:rPr>
        <w:t>T.Kościuszki</w:t>
      </w:r>
      <w:proofErr w:type="spellEnd"/>
      <w:r w:rsidR="002A6B53">
        <w:rPr>
          <w:rFonts w:ascii="Arial" w:hAnsi="Arial" w:cs="Arial"/>
          <w:sz w:val="16"/>
          <w:szCs w:val="16"/>
        </w:rPr>
        <w:t xml:space="preserve"> 28A</w:t>
      </w:r>
      <w:r w:rsidRPr="006F27F8">
        <w:rPr>
          <w:rFonts w:ascii="Arial" w:hAnsi="Arial" w:cs="Arial"/>
          <w:sz w:val="16"/>
          <w:szCs w:val="16"/>
        </w:rPr>
        <w:t>, 19-3</w:t>
      </w:r>
      <w:r w:rsidR="002A6B53">
        <w:rPr>
          <w:rFonts w:ascii="Arial" w:hAnsi="Arial" w:cs="Arial"/>
          <w:sz w:val="16"/>
          <w:szCs w:val="16"/>
        </w:rPr>
        <w:t>00 Ełk</w:t>
      </w:r>
      <w:r w:rsidRPr="006F27F8">
        <w:rPr>
          <w:rFonts w:ascii="Arial" w:hAnsi="Arial" w:cs="Arial"/>
          <w:sz w:val="16"/>
          <w:szCs w:val="16"/>
        </w:rPr>
        <w:t xml:space="preserve">. </w:t>
      </w:r>
    </w:p>
    <w:p w14:paraId="14123CF0" w14:textId="20D82DFF" w:rsidR="006F27F8" w:rsidRDefault="00990F66" w:rsidP="006F27F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F27F8">
        <w:rPr>
          <w:rFonts w:ascii="Arial" w:hAnsi="Arial" w:cs="Arial"/>
          <w:sz w:val="16"/>
          <w:szCs w:val="16"/>
        </w:rPr>
        <w:t>Dane kontak</w:t>
      </w:r>
      <w:r w:rsidR="00D762D7">
        <w:rPr>
          <w:rFonts w:ascii="Arial" w:hAnsi="Arial" w:cs="Arial"/>
          <w:sz w:val="16"/>
          <w:szCs w:val="16"/>
        </w:rPr>
        <w:t>towe Inspektora Ochrony Danych:</w:t>
      </w:r>
      <w:r w:rsidRPr="006F27F8">
        <w:rPr>
          <w:rFonts w:ascii="Arial" w:hAnsi="Arial" w:cs="Arial"/>
          <w:sz w:val="16"/>
          <w:szCs w:val="16"/>
        </w:rPr>
        <w:t xml:space="preserve">  </w:t>
      </w:r>
      <w:r w:rsidRPr="006F27F8">
        <w:rPr>
          <w:rFonts w:ascii="Arial" w:hAnsi="Arial" w:cs="Arial"/>
          <w:sz w:val="16"/>
          <w:szCs w:val="16"/>
          <w:u w:val="single"/>
        </w:rPr>
        <w:t>tel. 87</w:t>
      </w:r>
      <w:r w:rsidR="002A6B53">
        <w:rPr>
          <w:rFonts w:ascii="Arial" w:hAnsi="Arial" w:cs="Arial"/>
          <w:sz w:val="16"/>
          <w:szCs w:val="16"/>
          <w:u w:val="single"/>
        </w:rPr>
        <w:t> </w:t>
      </w:r>
      <w:r w:rsidRPr="006F27F8">
        <w:rPr>
          <w:rFonts w:ascii="Arial" w:hAnsi="Arial" w:cs="Arial"/>
          <w:sz w:val="16"/>
          <w:szCs w:val="16"/>
          <w:u w:val="single"/>
        </w:rPr>
        <w:t>6</w:t>
      </w:r>
      <w:r w:rsidR="002A6B53">
        <w:rPr>
          <w:rFonts w:ascii="Arial" w:hAnsi="Arial" w:cs="Arial"/>
          <w:sz w:val="16"/>
          <w:szCs w:val="16"/>
          <w:u w:val="single"/>
        </w:rPr>
        <w:t>19 45 04</w:t>
      </w:r>
      <w:r w:rsidRPr="006F27F8">
        <w:rPr>
          <w:rFonts w:ascii="Arial" w:hAnsi="Arial" w:cs="Arial"/>
          <w:sz w:val="16"/>
          <w:szCs w:val="16"/>
          <w:u w:val="single"/>
        </w:rPr>
        <w:t>,</w:t>
      </w:r>
      <w:r w:rsidR="009B5AD9" w:rsidRPr="006F27F8">
        <w:rPr>
          <w:rFonts w:ascii="Arial" w:hAnsi="Arial" w:cs="Arial"/>
          <w:sz w:val="16"/>
          <w:szCs w:val="16"/>
          <w:u w:val="single"/>
        </w:rPr>
        <w:t xml:space="preserve"> </w:t>
      </w:r>
      <w:r w:rsidRPr="006F27F8">
        <w:rPr>
          <w:rFonts w:ascii="Arial" w:hAnsi="Arial" w:cs="Arial"/>
          <w:sz w:val="16"/>
          <w:szCs w:val="16"/>
        </w:rPr>
        <w:t xml:space="preserve">e-mail: </w:t>
      </w:r>
      <w:r w:rsidR="002A6B53">
        <w:fldChar w:fldCharType="begin"/>
      </w:r>
      <w:r w:rsidR="002A6B53">
        <w:instrText xml:space="preserve"> HYPERLINK "mailto:iod@kalinowo.pl" </w:instrText>
      </w:r>
      <w:r w:rsidR="002A6B53">
        <w:fldChar w:fldCharType="separate"/>
      </w:r>
      <w:r w:rsidR="009B5AD9" w:rsidRPr="006F27F8">
        <w:rPr>
          <w:rStyle w:val="Hipercze"/>
          <w:rFonts w:ascii="Arial" w:hAnsi="Arial" w:cs="Arial"/>
          <w:color w:val="auto"/>
          <w:sz w:val="16"/>
          <w:szCs w:val="16"/>
        </w:rPr>
        <w:t>iod@</w:t>
      </w:r>
      <w:r w:rsidR="002A6B53">
        <w:rPr>
          <w:rStyle w:val="Hipercze"/>
          <w:rFonts w:ascii="Arial" w:hAnsi="Arial" w:cs="Arial"/>
          <w:color w:val="auto"/>
          <w:sz w:val="16"/>
          <w:szCs w:val="16"/>
        </w:rPr>
        <w:t>elk.gmina</w:t>
      </w:r>
      <w:bookmarkStart w:id="0" w:name="_GoBack"/>
      <w:bookmarkEnd w:id="0"/>
      <w:r w:rsidR="009B5AD9" w:rsidRPr="006F27F8">
        <w:rPr>
          <w:rStyle w:val="Hipercze"/>
          <w:rFonts w:ascii="Arial" w:hAnsi="Arial" w:cs="Arial"/>
          <w:color w:val="auto"/>
          <w:sz w:val="16"/>
          <w:szCs w:val="16"/>
        </w:rPr>
        <w:t>.pl</w:t>
      </w:r>
      <w:r w:rsidR="002A6B53">
        <w:rPr>
          <w:rStyle w:val="Hipercze"/>
          <w:rFonts w:ascii="Arial" w:hAnsi="Arial" w:cs="Arial"/>
          <w:color w:val="auto"/>
          <w:sz w:val="16"/>
          <w:szCs w:val="16"/>
        </w:rPr>
        <w:fldChar w:fldCharType="end"/>
      </w:r>
      <w:r w:rsidRPr="006F27F8">
        <w:rPr>
          <w:rFonts w:ascii="Arial" w:hAnsi="Arial" w:cs="Arial"/>
          <w:sz w:val="16"/>
          <w:szCs w:val="16"/>
        </w:rPr>
        <w:t xml:space="preserve">. </w:t>
      </w:r>
    </w:p>
    <w:p w14:paraId="139D09EA" w14:textId="16EBEDA1" w:rsidR="006F27F8" w:rsidRDefault="006F27F8" w:rsidP="006F27F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Państwa dane osobowe będą przetwarzane w celu realizacji zadań publicznych, zgodnie z art. 6 ust. 1 lit. c RODO (tj. przetwarzanie jest niezbędne do wypełnienia obowiązku prawnego ciążącego na administratorze) i art. 6 ust. 1 lit. e RODO (tj. przetwarzanie jest niezbędne do wykonania zadania realizowanego w interesie publicznym lub w ramach sprawowania władzy publicznej powierzonej administratorowi)</w:t>
      </w:r>
      <w:r w:rsidR="00D762D7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w związku z ustawą z dnia 13 września 1996r. o utrzymaniu czystości </w:t>
      </w:r>
      <w:r w:rsidR="0043643B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>i porzą</w:t>
      </w:r>
      <w:r w:rsidR="00D762D7">
        <w:rPr>
          <w:rFonts w:ascii="Arial" w:hAnsi="Arial" w:cs="Arial"/>
          <w:sz w:val="16"/>
          <w:szCs w:val="16"/>
        </w:rPr>
        <w:t>dku w gminach (</w:t>
      </w:r>
      <w:proofErr w:type="spellStart"/>
      <w:r w:rsidR="00D762D7">
        <w:rPr>
          <w:rFonts w:ascii="Arial" w:hAnsi="Arial" w:cs="Arial"/>
          <w:sz w:val="16"/>
          <w:szCs w:val="16"/>
        </w:rPr>
        <w:t>t.j</w:t>
      </w:r>
      <w:proofErr w:type="spellEnd"/>
      <w:r w:rsidR="00D762D7">
        <w:rPr>
          <w:rFonts w:ascii="Arial" w:hAnsi="Arial" w:cs="Arial"/>
          <w:sz w:val="16"/>
          <w:szCs w:val="16"/>
        </w:rPr>
        <w:t>. Dz.U. z 2019r. poz. 2010,2020</w:t>
      </w:r>
      <w:r>
        <w:rPr>
          <w:rFonts w:ascii="Arial" w:hAnsi="Arial" w:cs="Arial"/>
          <w:sz w:val="16"/>
          <w:szCs w:val="16"/>
        </w:rPr>
        <w:t>)</w:t>
      </w:r>
    </w:p>
    <w:p w14:paraId="1FF8866B" w14:textId="3ED3B505" w:rsidR="006F27F8" w:rsidRDefault="006F27F8" w:rsidP="006F27F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Państwa dane </w:t>
      </w:r>
      <w:r w:rsidR="00C232BC">
        <w:rPr>
          <w:rFonts w:ascii="Arial" w:hAnsi="Arial" w:cs="Arial"/>
          <w:sz w:val="16"/>
          <w:szCs w:val="16"/>
        </w:rPr>
        <w:t xml:space="preserve">osobowe </w:t>
      </w:r>
      <w:r>
        <w:rPr>
          <w:rFonts w:ascii="Arial" w:hAnsi="Arial" w:cs="Arial"/>
          <w:sz w:val="16"/>
          <w:szCs w:val="16"/>
        </w:rPr>
        <w:t>będą przetwarzane przez okres niezbędny</w:t>
      </w:r>
      <w:r w:rsidR="00C232BC">
        <w:rPr>
          <w:rFonts w:ascii="Arial" w:hAnsi="Arial" w:cs="Arial"/>
          <w:sz w:val="16"/>
          <w:szCs w:val="16"/>
        </w:rPr>
        <w:t xml:space="preserve"> na załatwienie sprawy będącej następstwem prowadzonego postępowania administracyjnego, udzielania informacji na wniosek, rozpatrzenia wniosku lub skargi. Zgodnie z terminem określonym w instrukcji kancelaryjnej, tj. 5 lat od końca roku kalendarzowego, w którym postępowanie zostanie zakończone.</w:t>
      </w:r>
    </w:p>
    <w:p w14:paraId="3AA74A21" w14:textId="62775434" w:rsidR="00C232BC" w:rsidRDefault="00C232BC" w:rsidP="006F27F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Państwa dane mogą być udostępniane zgodnie z odrębnymi przepisami służbom, organom administracji publicznej, prokuraturze oraz innym podmiotom, jeżeli wykażą w tym interes prawny.</w:t>
      </w:r>
    </w:p>
    <w:p w14:paraId="20F141D5" w14:textId="1B6CA94B" w:rsidR="00C232BC" w:rsidRDefault="00C232BC" w:rsidP="006F27F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nie będą przekazywane do państw trzecich lub organizacji międzynarodowych.</w:t>
      </w:r>
    </w:p>
    <w:p w14:paraId="16E64834" w14:textId="272DEB27" w:rsidR="00C232BC" w:rsidRDefault="00C232BC" w:rsidP="006F27F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Posiada Pani/Pan prawo do: żądania od administratora dostępu do danych osobowych, prawo do ich sprostowania, ograniczenia przetwarzania, prawo do wniesienia sprzeciwu wobec przetwarzania, prawo do przenoszenia danych, prawo do usunięcia danych – na warunkach określonych w RODO, prawo do cofnięcia zgody – w przypadku, gdy podstawą przetwarzania była wydana zgoda.</w:t>
      </w:r>
    </w:p>
    <w:p w14:paraId="033F1C50" w14:textId="7407F8F3" w:rsidR="00C232BC" w:rsidRDefault="00C232BC" w:rsidP="006F27F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związku z przetwarzaniem Pani/Pana danych przysługuje Pani/Panu prawo wniesienia skargi do organu nadzorczego, </w:t>
      </w:r>
      <w:r w:rsidR="0043643B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tj. Prezesa Urzędu Ochrony Danych Osobowych, adres: </w:t>
      </w:r>
      <w:r w:rsidRPr="0076318A">
        <w:rPr>
          <w:rFonts w:ascii="Arial" w:hAnsi="Arial" w:cs="Arial"/>
          <w:sz w:val="16"/>
          <w:szCs w:val="16"/>
        </w:rPr>
        <w:t>00-193 Warszawa</w:t>
      </w:r>
      <w:r>
        <w:rPr>
          <w:rFonts w:ascii="Arial" w:hAnsi="Arial" w:cs="Arial"/>
          <w:sz w:val="16"/>
          <w:szCs w:val="16"/>
        </w:rPr>
        <w:t>, ul. Stawki 2.</w:t>
      </w:r>
    </w:p>
    <w:p w14:paraId="1654CF03" w14:textId="48AEB75F" w:rsidR="00C232BC" w:rsidRDefault="00D762D7" w:rsidP="006F27F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Podanie przez Panią/Pana danych jest wymogiem ustawowym. Jest Pani/Pan zobowiązana/y do ich podania, </w:t>
      </w:r>
      <w:r w:rsidR="0043643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a konsekwencją niepodania danych osobowych będzie brak możliwości naliczenia opłaty za gospodarow</w:t>
      </w:r>
      <w:r w:rsidR="008145AD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nie odpadami komunalnymi oraz brak możliwości odbioru odpadów komunalnych z Pani/Pana posesji.</w:t>
      </w:r>
    </w:p>
    <w:p w14:paraId="7EFD5F76" w14:textId="278F764E" w:rsidR="00D762D7" w:rsidRDefault="00D762D7" w:rsidP="006F27F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osobowe nie będą przetwarzane w sposób zautomatyzowany w tym również nie będą wykorzystywane do profilowania.</w:t>
      </w:r>
    </w:p>
    <w:p w14:paraId="2C4BD41D" w14:textId="77777777" w:rsidR="00D762D7" w:rsidRDefault="00D762D7" w:rsidP="00D762D7">
      <w:pPr>
        <w:jc w:val="both"/>
        <w:rPr>
          <w:rFonts w:ascii="Arial" w:hAnsi="Arial" w:cs="Arial"/>
          <w:sz w:val="16"/>
          <w:szCs w:val="16"/>
        </w:rPr>
      </w:pPr>
    </w:p>
    <w:p w14:paraId="5559B06C" w14:textId="77777777" w:rsidR="00D762D7" w:rsidRDefault="00D762D7" w:rsidP="00D762D7">
      <w:pPr>
        <w:jc w:val="both"/>
        <w:rPr>
          <w:rFonts w:ascii="Arial" w:hAnsi="Arial" w:cs="Arial"/>
          <w:sz w:val="16"/>
          <w:szCs w:val="16"/>
        </w:rPr>
      </w:pPr>
    </w:p>
    <w:p w14:paraId="6CD20C54" w14:textId="77777777" w:rsidR="00D762D7" w:rsidRDefault="00D762D7" w:rsidP="00D762D7">
      <w:pPr>
        <w:jc w:val="both"/>
        <w:rPr>
          <w:rFonts w:ascii="Arial" w:hAnsi="Arial" w:cs="Arial"/>
          <w:sz w:val="16"/>
          <w:szCs w:val="16"/>
        </w:rPr>
      </w:pPr>
    </w:p>
    <w:p w14:paraId="512FDE56" w14:textId="77777777" w:rsidR="00D762D7" w:rsidRDefault="00D762D7" w:rsidP="00D762D7">
      <w:pPr>
        <w:jc w:val="both"/>
        <w:rPr>
          <w:rFonts w:ascii="Arial" w:hAnsi="Arial" w:cs="Arial"/>
          <w:sz w:val="16"/>
          <w:szCs w:val="16"/>
        </w:rPr>
      </w:pPr>
    </w:p>
    <w:p w14:paraId="347171C5" w14:textId="5EE71CEB" w:rsidR="00D762D7" w:rsidRDefault="00D762D7" w:rsidP="00D762D7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14:paraId="634D3D5C" w14:textId="2537D208" w:rsidR="00D762D7" w:rsidRPr="00D762D7" w:rsidRDefault="00D762D7" w:rsidP="00D762D7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podpis)</w:t>
      </w:r>
    </w:p>
    <w:p w14:paraId="6CDC7FC8" w14:textId="16FF7735" w:rsidR="00990F66" w:rsidRPr="006F27F8" w:rsidRDefault="00990F66" w:rsidP="00D762D7">
      <w:pPr>
        <w:pStyle w:val="Akapitzlist"/>
        <w:ind w:left="360"/>
        <w:jc w:val="both"/>
        <w:rPr>
          <w:rFonts w:ascii="Arial" w:hAnsi="Arial" w:cs="Arial"/>
          <w:sz w:val="16"/>
          <w:szCs w:val="16"/>
        </w:rPr>
      </w:pPr>
    </w:p>
    <w:p w14:paraId="420B57BE" w14:textId="7044B5CD" w:rsidR="00990F66" w:rsidRPr="0076318A" w:rsidRDefault="00990F66" w:rsidP="00D762D7">
      <w:pPr>
        <w:jc w:val="both"/>
        <w:rPr>
          <w:rFonts w:ascii="Arial" w:hAnsi="Arial" w:cs="Arial"/>
          <w:sz w:val="16"/>
          <w:szCs w:val="16"/>
        </w:rPr>
      </w:pPr>
    </w:p>
    <w:p w14:paraId="4831F56E" w14:textId="7CE14EFE" w:rsidR="00990F66" w:rsidRPr="0076318A" w:rsidRDefault="00990F66" w:rsidP="00990F66">
      <w:pPr>
        <w:pStyle w:val="NormalnyWeb"/>
        <w:rPr>
          <w:rFonts w:ascii="Arial" w:hAnsi="Arial" w:cs="Arial"/>
          <w:sz w:val="16"/>
          <w:szCs w:val="16"/>
        </w:rPr>
      </w:pPr>
    </w:p>
    <w:p w14:paraId="4B6E5F13" w14:textId="77777777" w:rsidR="00DC6D6D" w:rsidRPr="0076318A" w:rsidRDefault="00DC6D6D" w:rsidP="00DC6D6D">
      <w:pPr>
        <w:pStyle w:val="Akapitzlist1"/>
        <w:ind w:left="0"/>
        <w:jc w:val="both"/>
        <w:rPr>
          <w:rFonts w:ascii="Arial" w:hAnsi="Arial" w:cs="Arial"/>
          <w:sz w:val="16"/>
          <w:szCs w:val="16"/>
        </w:rPr>
      </w:pPr>
    </w:p>
    <w:sectPr w:rsidR="00DC6D6D" w:rsidRPr="0076318A" w:rsidSect="002029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0C834" w14:textId="77777777" w:rsidR="00BC77F0" w:rsidRDefault="00BC77F0" w:rsidP="004E286C">
      <w:r>
        <w:separator/>
      </w:r>
    </w:p>
  </w:endnote>
  <w:endnote w:type="continuationSeparator" w:id="0">
    <w:p w14:paraId="723E8F98" w14:textId="77777777" w:rsidR="00BC77F0" w:rsidRDefault="00BC77F0" w:rsidP="004E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F463D" w14:textId="77777777" w:rsidR="00BC77F0" w:rsidRDefault="00BC77F0" w:rsidP="004E286C">
      <w:r>
        <w:separator/>
      </w:r>
    </w:p>
  </w:footnote>
  <w:footnote w:type="continuationSeparator" w:id="0">
    <w:p w14:paraId="6BC260BD" w14:textId="77777777" w:rsidR="00BC77F0" w:rsidRDefault="00BC77F0" w:rsidP="004E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531D"/>
    <w:multiLevelType w:val="hybridMultilevel"/>
    <w:tmpl w:val="A1B663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75C5D"/>
    <w:multiLevelType w:val="hybridMultilevel"/>
    <w:tmpl w:val="AC585A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162A3D"/>
    <w:multiLevelType w:val="hybridMultilevel"/>
    <w:tmpl w:val="B150D536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57C9C"/>
    <w:multiLevelType w:val="hybridMultilevel"/>
    <w:tmpl w:val="64FEE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0456C"/>
    <w:multiLevelType w:val="hybridMultilevel"/>
    <w:tmpl w:val="BEAC4B1A"/>
    <w:lvl w:ilvl="0" w:tplc="0415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5F398E"/>
    <w:multiLevelType w:val="hybridMultilevel"/>
    <w:tmpl w:val="D9DE9B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917A17"/>
    <w:multiLevelType w:val="hybridMultilevel"/>
    <w:tmpl w:val="D9DE9B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E750B"/>
    <w:multiLevelType w:val="multilevel"/>
    <w:tmpl w:val="0586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A37F26"/>
    <w:multiLevelType w:val="hybridMultilevel"/>
    <w:tmpl w:val="B0CC191E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B6"/>
    <w:rsid w:val="00005CDD"/>
    <w:rsid w:val="00023D5C"/>
    <w:rsid w:val="00031918"/>
    <w:rsid w:val="00044794"/>
    <w:rsid w:val="00050238"/>
    <w:rsid w:val="000513E5"/>
    <w:rsid w:val="00056BCE"/>
    <w:rsid w:val="00094C03"/>
    <w:rsid w:val="00142D07"/>
    <w:rsid w:val="001A1F5A"/>
    <w:rsid w:val="001B15EB"/>
    <w:rsid w:val="00202977"/>
    <w:rsid w:val="002078A4"/>
    <w:rsid w:val="002A6B53"/>
    <w:rsid w:val="003472EF"/>
    <w:rsid w:val="00367FA3"/>
    <w:rsid w:val="003D3CAD"/>
    <w:rsid w:val="003E2785"/>
    <w:rsid w:val="00402046"/>
    <w:rsid w:val="0043643B"/>
    <w:rsid w:val="004476A8"/>
    <w:rsid w:val="004E286C"/>
    <w:rsid w:val="0055200C"/>
    <w:rsid w:val="005765B7"/>
    <w:rsid w:val="005767D7"/>
    <w:rsid w:val="005A456E"/>
    <w:rsid w:val="005B6F4C"/>
    <w:rsid w:val="00673738"/>
    <w:rsid w:val="00675733"/>
    <w:rsid w:val="006F27F8"/>
    <w:rsid w:val="0076318A"/>
    <w:rsid w:val="0079413C"/>
    <w:rsid w:val="007F60A4"/>
    <w:rsid w:val="00811076"/>
    <w:rsid w:val="008145AD"/>
    <w:rsid w:val="008B1DD1"/>
    <w:rsid w:val="008C3B28"/>
    <w:rsid w:val="008E675C"/>
    <w:rsid w:val="00950B4D"/>
    <w:rsid w:val="00965CA4"/>
    <w:rsid w:val="00990F66"/>
    <w:rsid w:val="00997124"/>
    <w:rsid w:val="009A66D7"/>
    <w:rsid w:val="009B5AD9"/>
    <w:rsid w:val="00A0346D"/>
    <w:rsid w:val="00A705ED"/>
    <w:rsid w:val="00A756AD"/>
    <w:rsid w:val="00AE701F"/>
    <w:rsid w:val="00B05FE8"/>
    <w:rsid w:val="00B100D8"/>
    <w:rsid w:val="00B30007"/>
    <w:rsid w:val="00B3134F"/>
    <w:rsid w:val="00B627D4"/>
    <w:rsid w:val="00B62EDE"/>
    <w:rsid w:val="00B856E2"/>
    <w:rsid w:val="00BB68EC"/>
    <w:rsid w:val="00BC77F0"/>
    <w:rsid w:val="00BD02E0"/>
    <w:rsid w:val="00BF19B6"/>
    <w:rsid w:val="00C2120B"/>
    <w:rsid w:val="00C232BC"/>
    <w:rsid w:val="00C35DB8"/>
    <w:rsid w:val="00C4112A"/>
    <w:rsid w:val="00CF3387"/>
    <w:rsid w:val="00D761B5"/>
    <w:rsid w:val="00D762D7"/>
    <w:rsid w:val="00D902EA"/>
    <w:rsid w:val="00DC6D6D"/>
    <w:rsid w:val="00E02387"/>
    <w:rsid w:val="00E67D84"/>
    <w:rsid w:val="00EB44CA"/>
    <w:rsid w:val="00EE0A28"/>
    <w:rsid w:val="00F1094F"/>
    <w:rsid w:val="00F110FC"/>
    <w:rsid w:val="00F32853"/>
    <w:rsid w:val="00F8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0781"/>
  <w15:chartTrackingRefBased/>
  <w15:docId w15:val="{A8F836CE-EE6E-4332-89B7-E589061C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9B6"/>
    <w:pPr>
      <w:spacing w:before="360" w:after="360"/>
      <w:jc w:val="center"/>
      <w:outlineLvl w:val="0"/>
    </w:pPr>
    <w:rPr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F19B6"/>
    <w:pPr>
      <w:keepNext/>
      <w:outlineLvl w:val="1"/>
    </w:pPr>
    <w:rPr>
      <w:b/>
      <w:sz w:val="20"/>
      <w:szCs w:val="22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9B6"/>
    <w:rPr>
      <w:rFonts w:ascii="Times New Roman" w:eastAsia="Times New Roman" w:hAnsi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rsid w:val="00BF19B6"/>
    <w:rPr>
      <w:rFonts w:ascii="Times New Roman" w:eastAsia="Times New Roman" w:hAnsi="Times New Roman" w:cs="Times New Roman"/>
      <w:b/>
      <w:sz w:val="20"/>
      <w:u w:val="single"/>
    </w:rPr>
  </w:style>
  <w:style w:type="paragraph" w:customStyle="1" w:styleId="Bezodstpw1">
    <w:name w:val="Bez odstępów1"/>
    <w:basedOn w:val="Normalny"/>
    <w:qFormat/>
    <w:rsid w:val="00BF19B6"/>
    <w:pPr>
      <w:jc w:val="right"/>
    </w:pPr>
    <w:rPr>
      <w:sz w:val="18"/>
      <w:szCs w:val="22"/>
      <w:lang w:eastAsia="en-US"/>
    </w:rPr>
  </w:style>
  <w:style w:type="paragraph" w:customStyle="1" w:styleId="Akapitzlist1">
    <w:name w:val="Akapit z listą1"/>
    <w:basedOn w:val="Normalny"/>
    <w:qFormat/>
    <w:rsid w:val="00BF19B6"/>
    <w:pPr>
      <w:ind w:left="720"/>
      <w:contextualSpacing/>
    </w:pPr>
    <w:rPr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BF19B6"/>
  </w:style>
  <w:style w:type="paragraph" w:styleId="Tekstpodstawowy2">
    <w:name w:val="Body Text 2"/>
    <w:basedOn w:val="Normalny"/>
    <w:link w:val="Tekstpodstawowy2Znak"/>
    <w:rsid w:val="00BF19B6"/>
    <w:pPr>
      <w:spacing w:line="276" w:lineRule="auto"/>
      <w:jc w:val="both"/>
    </w:pPr>
    <w:rPr>
      <w:b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BF19B6"/>
    <w:rPr>
      <w:rFonts w:ascii="Times New Roman" w:eastAsia="Times New Roman" w:hAnsi="Times New Roman" w:cs="Times New Roman"/>
      <w:b/>
      <w:sz w:val="24"/>
    </w:rPr>
  </w:style>
  <w:style w:type="paragraph" w:customStyle="1" w:styleId="Default">
    <w:name w:val="Default"/>
    <w:rsid w:val="00BF19B6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B3134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902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28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8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8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8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8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8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86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8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86C"/>
    <w:rPr>
      <w:sz w:val="20"/>
      <w:szCs w:val="20"/>
    </w:rPr>
  </w:style>
  <w:style w:type="character" w:styleId="Odwoanieprzypisudolnego">
    <w:name w:val="footnote reference"/>
    <w:rsid w:val="004E286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9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9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94F"/>
    <w:rPr>
      <w:vertAlign w:val="superscript"/>
    </w:rPr>
  </w:style>
  <w:style w:type="character" w:styleId="Hipercze">
    <w:name w:val="Hyperlink"/>
    <w:basedOn w:val="Domylnaczcionkaakapitu"/>
    <w:uiPriority w:val="99"/>
    <w:rsid w:val="00DC6D6D"/>
    <w:rPr>
      <w:rFonts w:cs="Times New Roman"/>
      <w:color w:val="0000FF"/>
      <w:u w:val="single"/>
    </w:rPr>
  </w:style>
  <w:style w:type="character" w:customStyle="1" w:styleId="il">
    <w:name w:val="il"/>
    <w:basedOn w:val="Domylnaczcionkaakapitu"/>
    <w:rsid w:val="00990F66"/>
  </w:style>
  <w:style w:type="paragraph" w:customStyle="1" w:styleId="cookie-content">
    <w:name w:val="cookie-content"/>
    <w:basedOn w:val="Normalny"/>
    <w:rsid w:val="00990F66"/>
    <w:pPr>
      <w:spacing w:before="100" w:beforeAutospacing="1" w:after="100" w:afterAutospacing="1"/>
    </w:pPr>
  </w:style>
  <w:style w:type="paragraph" w:customStyle="1" w:styleId="menupodelement">
    <w:name w:val="menu_podelement"/>
    <w:basedOn w:val="Normalny"/>
    <w:rsid w:val="00990F66"/>
    <w:pPr>
      <w:spacing w:before="100" w:beforeAutospacing="1" w:after="100" w:afterAutospacing="1"/>
    </w:pPr>
  </w:style>
  <w:style w:type="paragraph" w:customStyle="1" w:styleId="menuelement">
    <w:name w:val="menu_element"/>
    <w:basedOn w:val="Normalny"/>
    <w:rsid w:val="00990F6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A7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5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C708-C116-494F-A0C8-40BB69EA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Fijałkowska</cp:lastModifiedBy>
  <cp:revision>2</cp:revision>
  <cp:lastPrinted>2020-02-17T09:31:00Z</cp:lastPrinted>
  <dcterms:created xsi:type="dcterms:W3CDTF">2020-02-21T10:15:00Z</dcterms:created>
  <dcterms:modified xsi:type="dcterms:W3CDTF">2020-02-21T10:15:00Z</dcterms:modified>
</cp:coreProperties>
</file>