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005E6" w14:textId="7450CEDC" w:rsidR="009E3022" w:rsidRPr="009E3022" w:rsidRDefault="009E3022" w:rsidP="009E30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 w:rsidR="0060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listopada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0B9F3CB2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GGO.6220.1.17.2020</w:t>
      </w:r>
    </w:p>
    <w:p w14:paraId="76E840F8" w14:textId="243250EC" w:rsid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395739CA" w14:textId="63D2A14A" w:rsidR="006026F9" w:rsidRDefault="006026F9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22827BF6" w14:textId="77777777" w:rsidR="009C3CC1" w:rsidRPr="009E3022" w:rsidRDefault="009C3CC1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630BC483" w14:textId="77777777" w:rsidR="006026F9" w:rsidRPr="006026F9" w:rsidRDefault="006026F9" w:rsidP="0060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57EC768" w14:textId="77777777" w:rsidR="006026F9" w:rsidRPr="006026F9" w:rsidRDefault="006026F9" w:rsidP="0060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pl-PL"/>
        </w:rPr>
      </w:pPr>
    </w:p>
    <w:p w14:paraId="7BB4B73F" w14:textId="4A39645F" w:rsidR="006026F9" w:rsidRPr="006026F9" w:rsidRDefault="006026F9" w:rsidP="006026F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 art. 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6026F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 1  i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 art.  49 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  dnia  14  czerwca   1960   r.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6026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6026F9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w ramach prowadzonego postępowania w sprawie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5EE6DD40" w14:textId="77777777" w:rsidR="006026F9" w:rsidRPr="006026F9" w:rsidRDefault="006026F9" w:rsidP="006026F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53B815A5" w14:textId="79DFCAE1" w:rsidR="006026F9" w:rsidRPr="009E3022" w:rsidRDefault="006026F9" w:rsidP="0060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3" w:name="_Hlk40084711"/>
      <w:bookmarkStart w:id="4" w:name="_Hlk1983032"/>
      <w:bookmarkEnd w:id="0"/>
      <w:bookmarkEnd w:id="1"/>
      <w:bookmarkEnd w:id="2"/>
      <w:r w:rsidRPr="009E3022">
        <w:rPr>
          <w:rFonts w:ascii="Times New Roman" w:eastAsia="Calibri" w:hAnsi="Times New Roman" w:cs="Times New Roman"/>
          <w:b/>
          <w:sz w:val="24"/>
        </w:rPr>
        <w:t xml:space="preserve">„Budowie instalacji fotowoltaicznej o mocy do 70 </w:t>
      </w:r>
      <w:proofErr w:type="spellStart"/>
      <w:r w:rsidRPr="009E3022">
        <w:rPr>
          <w:rFonts w:ascii="Times New Roman" w:eastAsia="Calibri" w:hAnsi="Times New Roman" w:cs="Times New Roman"/>
          <w:b/>
          <w:sz w:val="24"/>
        </w:rPr>
        <w:t>MWp</w:t>
      </w:r>
      <w:proofErr w:type="spellEnd"/>
      <w:r w:rsidRPr="009E3022">
        <w:rPr>
          <w:rFonts w:ascii="Times New Roman" w:eastAsia="Calibri" w:hAnsi="Times New Roman" w:cs="Times New Roman"/>
          <w:b/>
          <w:sz w:val="24"/>
        </w:rPr>
        <w:t xml:space="preserve"> wraz z niezbędną infrastrukturą techniczną”</w:t>
      </w:r>
      <w:r>
        <w:rPr>
          <w:rFonts w:ascii="Times New Roman" w:eastAsia="Calibri" w:hAnsi="Times New Roman" w:cs="Times New Roman"/>
          <w:b/>
          <w:sz w:val="24"/>
        </w:rPr>
        <w:t>,</w:t>
      </w:r>
    </w:p>
    <w:bookmarkEnd w:id="3"/>
    <w:p w14:paraId="2326DF74" w14:textId="77777777" w:rsidR="006026F9" w:rsidRPr="006026F9" w:rsidRDefault="006026F9" w:rsidP="006026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4"/>
    <w:p w14:paraId="255731CB" w14:textId="21B0EC14" w:rsidR="006026F9" w:rsidRPr="006026F9" w:rsidRDefault="006026F9" w:rsidP="006026F9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Ełk, pismami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02.11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(znak: GGO.6220.1.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.2020), zwrócił się do Regionalnego Dyrektora Ochrony Środowiska w Olsztynie, Państwowego Powiatowego Inspektora Sanitarnego w Ełku oraz Dyrektora Zarządu Zlewni w Augustowie </w:t>
      </w:r>
      <w:r w:rsidRPr="006026F9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(PGW WP)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wyrażenie opinii co do potrzeby przeprowadzenia oceny oddziaływania przedsięwzięcia na środowisko.</w:t>
      </w:r>
    </w:p>
    <w:p w14:paraId="5D853FE2" w14:textId="63DFA8B4" w:rsidR="006026F9" w:rsidRPr="009E3022" w:rsidRDefault="006026F9" w:rsidP="0060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32311E42" w14:textId="77777777" w:rsidR="009C3CC1" w:rsidRDefault="006026F9" w:rsidP="009C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2C3B9819" w14:textId="69F984EB" w:rsidR="009C3CC1" w:rsidRPr="009C3CC1" w:rsidRDefault="00F26F7D" w:rsidP="009C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7D">
        <w:rPr>
          <w:rFonts w:ascii="Times New Roman" w:eastAsia="Calibri" w:hAnsi="Times New Roman" w:cs="Times New Roman"/>
          <w:sz w:val="24"/>
          <w:szCs w:val="24"/>
        </w:rPr>
        <w:t xml:space="preserve">Ponadto, zgodnie z art. 36 </w:t>
      </w:r>
      <w:r w:rsidRPr="00F26F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 </w:t>
      </w: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zawiadamiam, </w:t>
      </w:r>
      <w:r w:rsidRPr="00F26F7D">
        <w:rPr>
          <w:rFonts w:ascii="Times New Roman" w:eastAsia="Calibri" w:hAnsi="Times New Roman" w:cs="Times New Roman"/>
          <w:sz w:val="24"/>
          <w:szCs w:val="24"/>
        </w:rPr>
        <w:t xml:space="preserve">że postępowanie w przedmiotowej sprawie nie może zakończyć się w ustawowym terminie, z uwagi na konieczność uzyskania opinii </w:t>
      </w:r>
      <w:r w:rsidRPr="00602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Ochrony Środowiska w Olsztynie, Państwowego Powiatowego Inspektora Sanitarnego w Ełku oraz Dyrektora Zarządu Zlewni w Augustowie </w:t>
      </w:r>
      <w:r w:rsidR="009C3CC1" w:rsidRPr="00A97C7F">
        <w:rPr>
          <w:rFonts w:ascii="Times New Roman" w:eastAsia="Times New Roman" w:hAnsi="Times New Roman" w:cs="Times New Roman"/>
          <w:sz w:val="24"/>
          <w:szCs w:val="24"/>
          <w:lang w:eastAsia="pl-PL"/>
        </w:rPr>
        <w:t>PGW WP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3CC1" w:rsidRPr="009C3CC1">
        <w:rPr>
          <w:rFonts w:ascii="Times New Roman" w:eastAsia="Calibri" w:hAnsi="Times New Roman" w:cs="Times New Roman"/>
          <w:sz w:val="24"/>
          <w:szCs w:val="24"/>
        </w:rPr>
        <w:t xml:space="preserve"> Powyższe spowodowane jest również koniecznością </w:t>
      </w:r>
      <w:r w:rsidR="009C3CC1" w:rsidRPr="009C3CC1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="009C3CC1" w:rsidRPr="009C3CC1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9C3CC1" w:rsidRP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3C9CD83" w14:textId="3780D5FE" w:rsidR="00F26F7D" w:rsidRPr="00F26F7D" w:rsidRDefault="00F26F7D" w:rsidP="00F26F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 powyższe na uwadze, zawiadamiam o wyznaczeniu nowego terminu załatwienia sprawy do dnia </w:t>
      </w:r>
      <w:r w:rsidR="009C3CC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.11.2020 r.</w:t>
      </w:r>
    </w:p>
    <w:p w14:paraId="4A3B7D79" w14:textId="09858F2F" w:rsidR="00F26F7D" w:rsidRDefault="00F26F7D" w:rsidP="009C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F26F7D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F26F7D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26F7D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F26F7D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F26F7D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3B1862D5" w14:textId="279CECF7" w:rsidR="006026F9" w:rsidRPr="009E3022" w:rsidRDefault="006026F9" w:rsidP="00602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0B87DF5B" w14:textId="77777777" w:rsidR="009C3CC1" w:rsidRDefault="009C3CC1" w:rsidP="006026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E687A5" w14:textId="77777777" w:rsidR="009C3CC1" w:rsidRDefault="009C3CC1" w:rsidP="009C3CC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DAC43D8" w14:textId="77777777" w:rsidR="009C3CC1" w:rsidRDefault="009C3CC1" w:rsidP="006026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945567" w14:textId="5D26342B" w:rsidR="006026F9" w:rsidRPr="009E3022" w:rsidRDefault="006026F9" w:rsidP="006026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5" w:name="_Hlk23753906"/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stronie internetowej BIP Urzędu Gminy Ełk i Urzędu Gminy Prostki, tablicy ogłoszeń Urzędu Gminy Ełk i Urzędu Gminy Prostki oraz tablicy ogłoszeń w miejscowościach: Zdunki 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Bobry, gmina Ełk, oraz w miejscowości Bobry, gmina Prostki, za pośrednictwem Sołtysów Sołectw.</w:t>
      </w:r>
    </w:p>
    <w:p w14:paraId="229D29F6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025F782B" w14:textId="6C9F9AF9" w:rsidR="006026F9" w:rsidRDefault="006026F9" w:rsidP="006026F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9E3022"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E3022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739D9532" w14:textId="77777777" w:rsidR="00A83B39" w:rsidRPr="005B03A9" w:rsidRDefault="00A83B39" w:rsidP="00A83B39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03A9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F71A223" w14:textId="77777777" w:rsidR="00A83B39" w:rsidRPr="005B03A9" w:rsidRDefault="00A83B39" w:rsidP="00A83B39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5B03A9">
        <w:rPr>
          <w:rFonts w:ascii="Times New Roman" w:eastAsia="Calibri" w:hAnsi="Times New Roman" w:cs="Times New Roman"/>
          <w:sz w:val="20"/>
          <w:szCs w:val="20"/>
        </w:rPr>
        <w:t>SEKRETARZ GMINY</w:t>
      </w:r>
    </w:p>
    <w:p w14:paraId="45660609" w14:textId="77777777" w:rsidR="00A83B39" w:rsidRPr="005B03A9" w:rsidRDefault="00A83B39" w:rsidP="00A83B39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0261B4" w14:textId="77777777" w:rsidR="00A83B39" w:rsidRPr="005B03A9" w:rsidRDefault="00A83B39" w:rsidP="00A83B39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 /-/ </w:t>
      </w:r>
      <w:r w:rsidRPr="005B03A9">
        <w:rPr>
          <w:rFonts w:ascii="Times New Roman" w:eastAsia="Calibri" w:hAnsi="Times New Roman" w:cs="Times New Roman"/>
          <w:i/>
          <w:iCs/>
          <w:sz w:val="20"/>
          <w:szCs w:val="20"/>
        </w:rPr>
        <w:t>mgr Krzysztof Bronakowski</w:t>
      </w:r>
    </w:p>
    <w:p w14:paraId="42092357" w14:textId="77777777" w:rsidR="00A83B39" w:rsidRPr="009E3022" w:rsidRDefault="00A83B3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391CD22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B775E15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D61161C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099F8C7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DE9C482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C247D61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EEAB707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D7C3147" w14:textId="77777777" w:rsidR="006026F9" w:rsidRPr="009E3022" w:rsidRDefault="006026F9" w:rsidP="00602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D7FA037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1BA0553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</w:p>
    <w:p w14:paraId="186B0B8F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DA72E96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71B30ED3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7D4CA8CA" w14:textId="77777777" w:rsidR="006026F9" w:rsidRPr="009E3022" w:rsidRDefault="006026F9" w:rsidP="006026F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0F43C35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34B6633E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540A1EE2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Bobry-Zdunki (gmina Ełk) x 2 –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Zdunki i Bobry oraz odesłanie po upływie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 </w:t>
      </w:r>
    </w:p>
    <w:p w14:paraId="234FB5E2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44015EF1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Bobry (gmina Prostki) –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 m. Bobry oraz odesłanie po upływie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03A4141A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48A3E709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Wójt Gminy Prostki</w:t>
      </w:r>
      <w:r w:rsidRPr="009E3022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Stare Juchy</w:t>
      </w:r>
    </w:p>
    <w:p w14:paraId="52E329F2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6FCD1568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9E3022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29BB3796" w14:textId="77777777" w:rsidR="006026F9" w:rsidRPr="009E3022" w:rsidRDefault="006026F9" w:rsidP="006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0E503243" w14:textId="77777777" w:rsidR="006026F9" w:rsidRPr="009E3022" w:rsidRDefault="006026F9" w:rsidP="006026F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35A4F3BB" w14:textId="281BD42A" w:rsidR="006026F9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A716D0" w14:textId="7B23154E" w:rsidR="006026F9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6DA396" w14:textId="5629791F" w:rsidR="006026F9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53991F" w14:textId="77777777" w:rsidR="009C3CC1" w:rsidRPr="009E3022" w:rsidRDefault="009C3CC1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271A0A" w14:textId="77777777" w:rsidR="006026F9" w:rsidRPr="009E3022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B1EA196" w14:textId="77777777" w:rsidR="006026F9" w:rsidRPr="009E3022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129DAED" w14:textId="77777777" w:rsidR="006026F9" w:rsidRDefault="006026F9" w:rsidP="006026F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5DC06AFF" w14:textId="356065E7" w:rsidR="006026F9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E320DDB" w14:textId="714A7A93" w:rsidR="006026F9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03655D5B" w14:textId="77777777" w:rsidR="006026F9" w:rsidRPr="009C3CC1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32"/>
          <w:szCs w:val="32"/>
          <w:u w:val="single"/>
        </w:rPr>
      </w:pPr>
    </w:p>
    <w:p w14:paraId="39D59B9E" w14:textId="77777777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52BFD437" w14:textId="77777777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43D1753" w14:textId="77777777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6B4A0B8" w14:textId="77777777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6A869D51" w14:textId="77777777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94E0A89" w14:textId="043D4B0E" w:rsidR="006026F9" w:rsidRPr="009E3022" w:rsidRDefault="006026F9" w:rsidP="006026F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02</w:t>
      </w: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.1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51F70901" w14:textId="77777777" w:rsidR="006026F9" w:rsidRPr="009E3022" w:rsidRDefault="006026F9" w:rsidP="006026F9">
      <w:pPr>
        <w:spacing w:after="200" w:line="276" w:lineRule="auto"/>
        <w:rPr>
          <w:rFonts w:ascii="Calibri" w:eastAsia="Calibri" w:hAnsi="Calibri" w:cs="Times New Roman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6026F9" w:rsidRPr="009E3022" w:rsidSect="00513361">
      <w:footerReference w:type="default" r:id="rId7"/>
      <w:headerReference w:type="first" r:id="rId8"/>
      <w:footerReference w:type="first" r:id="rId9"/>
      <w:pgSz w:w="11906" w:h="16838"/>
      <w:pgMar w:top="1418" w:right="1418" w:bottom="568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78D7" w14:textId="77777777" w:rsidR="009246E4" w:rsidRDefault="009246E4">
      <w:pPr>
        <w:spacing w:after="0" w:line="240" w:lineRule="auto"/>
      </w:pPr>
      <w:r>
        <w:separator/>
      </w:r>
    </w:p>
  </w:endnote>
  <w:endnote w:type="continuationSeparator" w:id="0">
    <w:p w14:paraId="17253851" w14:textId="77777777" w:rsidR="009246E4" w:rsidRDefault="0092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291A" w14:textId="77777777" w:rsidR="00F002D4" w:rsidRPr="00F002D4" w:rsidRDefault="009E3022" w:rsidP="00F002D4">
    <w:pPr>
      <w:pStyle w:val="Stopka1"/>
      <w:jc w:val="right"/>
      <w:rPr>
        <w:rFonts w:ascii="Arial" w:hAnsi="Arial" w:cs="Arial"/>
        <w:sz w:val="20"/>
        <w:szCs w:val="20"/>
      </w:rPr>
    </w:pPr>
    <w:r w:rsidRPr="00F002D4">
      <w:rPr>
        <w:rFonts w:ascii="Arial" w:hAnsi="Arial" w:cs="Arial"/>
        <w:sz w:val="20"/>
        <w:szCs w:val="20"/>
      </w:rPr>
      <w:fldChar w:fldCharType="begin"/>
    </w:r>
    <w:r w:rsidRPr="00F002D4">
      <w:rPr>
        <w:rFonts w:ascii="Arial" w:hAnsi="Arial" w:cs="Arial"/>
        <w:sz w:val="20"/>
        <w:szCs w:val="20"/>
      </w:rPr>
      <w:instrText>PAGE   \* MERGEFORMAT</w:instrText>
    </w:r>
    <w:r w:rsidRPr="00F002D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02D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F1DF" w14:textId="77777777" w:rsidR="00CB4F34" w:rsidRPr="00CB4F34" w:rsidRDefault="009E3022" w:rsidP="00CB4F34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hAnsi="Arial" w:cs="Arial"/>
        <w:color w:val="777777"/>
        <w:sz w:val="16"/>
        <w:szCs w:val="16"/>
        <w:lang w:val="en-US"/>
      </w:rPr>
    </w:pPr>
    <w:r w:rsidRPr="00CB4F34">
      <w:rPr>
        <w:rFonts w:ascii="Arial" w:hAnsi="Arial" w:cs="Arial"/>
        <w:color w:val="777777"/>
        <w:sz w:val="16"/>
        <w:szCs w:val="16"/>
        <w:lang w:val="en-US"/>
      </w:rPr>
      <w:tab/>
      <w:t xml:space="preserve"> </w:t>
    </w:r>
  </w:p>
  <w:p w14:paraId="72EDBF91" w14:textId="77777777" w:rsidR="00C55D25" w:rsidRPr="00CB4F34" w:rsidRDefault="009246E4" w:rsidP="00CB4F3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5F3F" w14:textId="77777777" w:rsidR="009246E4" w:rsidRDefault="009246E4">
      <w:pPr>
        <w:spacing w:after="0" w:line="240" w:lineRule="auto"/>
      </w:pPr>
      <w:r>
        <w:separator/>
      </w:r>
    </w:p>
  </w:footnote>
  <w:footnote w:type="continuationSeparator" w:id="0">
    <w:p w14:paraId="44A351BA" w14:textId="77777777" w:rsidR="009246E4" w:rsidRDefault="0092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420" w14:textId="77777777" w:rsidR="00CA2C28" w:rsidRPr="00807028" w:rsidRDefault="009E3022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807028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5"/>
    </w:tblGrid>
    <w:tr w:rsidR="00CA2C28" w:rsidRPr="00BF3E42" w14:paraId="45A955F6" w14:textId="77777777" w:rsidTr="00B537AC">
      <w:tc>
        <w:tcPr>
          <w:tcW w:w="1285" w:type="dxa"/>
          <w:shd w:val="clear" w:color="auto" w:fill="auto"/>
        </w:tcPr>
        <w:p w14:paraId="5B728232" w14:textId="77777777" w:rsidR="00CA2C28" w:rsidRPr="00BF3E42" w:rsidRDefault="009E3022" w:rsidP="00BF3E42">
          <w:pPr>
            <w:tabs>
              <w:tab w:val="left" w:pos="142"/>
            </w:tabs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F0555DD" wp14:editId="6ABBF31F">
                <wp:extent cx="585470" cy="643890"/>
                <wp:effectExtent l="0" t="0" r="5080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52F99872" w14:textId="77777777" w:rsidR="00B537AC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4C5A36EA" w14:textId="77777777" w:rsidR="00CA2C28" w:rsidRPr="00BF3E42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3BF97F42" w14:textId="77777777" w:rsidR="00CA2C28" w:rsidRPr="00BF3E42" w:rsidRDefault="009E3022" w:rsidP="00BF3E42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6D93CF0E" w14:textId="77777777" w:rsidR="00CA2C28" w:rsidRPr="00BF3E42" w:rsidRDefault="009E3022" w:rsidP="00BF3E42">
          <w:pPr>
            <w:spacing w:after="0"/>
            <w:rPr>
              <w:rFonts w:ascii="Arial" w:hAnsi="Arial" w:cs="Arial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BF3E42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5A7B423F" w14:textId="77777777" w:rsidR="00CA2C28" w:rsidRPr="00BF3E42" w:rsidRDefault="009246E4" w:rsidP="00BF3E42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C538780" w14:textId="77777777" w:rsidR="00C55D25" w:rsidRDefault="009246E4" w:rsidP="00CA2C28">
    <w:pPr>
      <w:pStyle w:val="UGtekst"/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2405A"/>
    <w:multiLevelType w:val="hybridMultilevel"/>
    <w:tmpl w:val="00D4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D11FA"/>
    <w:multiLevelType w:val="hybridMultilevel"/>
    <w:tmpl w:val="B19C1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39"/>
    <w:rsid w:val="002D4639"/>
    <w:rsid w:val="006026F9"/>
    <w:rsid w:val="006931D3"/>
    <w:rsid w:val="009246E4"/>
    <w:rsid w:val="009C3CC1"/>
    <w:rsid w:val="009E3022"/>
    <w:rsid w:val="00A40103"/>
    <w:rsid w:val="00A83B39"/>
    <w:rsid w:val="00D24D57"/>
    <w:rsid w:val="00F26F7D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FA5"/>
  <w15:chartTrackingRefBased/>
  <w15:docId w15:val="{DA164610-CF9E-44F0-9955-E4DD6D0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022"/>
  </w:style>
  <w:style w:type="paragraph" w:customStyle="1" w:styleId="UGtekst">
    <w:name w:val="UG tekst"/>
    <w:basedOn w:val="Normalny"/>
    <w:rsid w:val="009E3022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rsid w:val="009E3022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022"/>
  </w:style>
  <w:style w:type="paragraph" w:styleId="Nagwek">
    <w:name w:val="header"/>
    <w:basedOn w:val="Normalny"/>
    <w:link w:val="NagwekZnak"/>
    <w:uiPriority w:val="99"/>
    <w:unhideWhenUsed/>
    <w:rsid w:val="009C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2020-11-02T08:37:00Z</cp:lastPrinted>
  <dcterms:created xsi:type="dcterms:W3CDTF">2020-11-04T09:37:00Z</dcterms:created>
  <dcterms:modified xsi:type="dcterms:W3CDTF">2020-11-04T09:37:00Z</dcterms:modified>
</cp:coreProperties>
</file>