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86D08" w14:textId="77777777" w:rsidR="00E44B69" w:rsidRPr="00E15504" w:rsidRDefault="002D11BB" w:rsidP="00E44B69">
      <w:pPr>
        <w:widowControl w:val="0"/>
        <w:autoSpaceDE w:val="0"/>
        <w:autoSpaceDN w:val="0"/>
        <w:adjustRightInd w:val="0"/>
        <w:spacing w:before="120" w:line="360" w:lineRule="exact"/>
        <w:jc w:val="center"/>
        <w:rPr>
          <w:color w:val="000000"/>
        </w:rPr>
      </w:pPr>
      <w:r>
        <w:rPr>
          <w:color w:val="000000"/>
        </w:rPr>
        <w:t>POSTANOWIENIE NR 103</w:t>
      </w:r>
      <w:r w:rsidR="00E44B69">
        <w:rPr>
          <w:color w:val="000000"/>
        </w:rPr>
        <w:t>/2020</w:t>
      </w:r>
    </w:p>
    <w:p w14:paraId="27DB957D" w14:textId="77777777" w:rsidR="00E44B69" w:rsidRPr="002D6C6A" w:rsidRDefault="00E44B69" w:rsidP="00E44B69">
      <w:pPr>
        <w:widowControl w:val="0"/>
        <w:autoSpaceDE w:val="0"/>
        <w:autoSpaceDN w:val="0"/>
        <w:adjustRightInd w:val="0"/>
        <w:spacing w:before="120" w:line="360" w:lineRule="exact"/>
        <w:jc w:val="center"/>
        <w:rPr>
          <w:caps/>
          <w:color w:val="000000"/>
        </w:rPr>
      </w:pPr>
      <w:r w:rsidRPr="002D6C6A">
        <w:rPr>
          <w:caps/>
          <w:color w:val="000000"/>
        </w:rPr>
        <w:t>Komisarza Wyborczego w Olsztynie I</w:t>
      </w:r>
      <w:r w:rsidR="00B3658E">
        <w:rPr>
          <w:caps/>
          <w:color w:val="000000"/>
        </w:rPr>
        <w:t>I</w:t>
      </w:r>
    </w:p>
    <w:p w14:paraId="2E029E20" w14:textId="77777777" w:rsidR="00E44B69" w:rsidRPr="00E15504" w:rsidRDefault="00E44B69" w:rsidP="00E44B69">
      <w:pPr>
        <w:widowControl w:val="0"/>
        <w:autoSpaceDE w:val="0"/>
        <w:autoSpaceDN w:val="0"/>
        <w:adjustRightInd w:val="0"/>
        <w:spacing w:before="120" w:line="360" w:lineRule="exact"/>
        <w:jc w:val="center"/>
        <w:rPr>
          <w:color w:val="000000"/>
        </w:rPr>
      </w:pPr>
      <w:r w:rsidRPr="00E15504">
        <w:rPr>
          <w:color w:val="000000"/>
        </w:rPr>
        <w:t>z dnia</w:t>
      </w:r>
      <w:r>
        <w:rPr>
          <w:color w:val="000000"/>
        </w:rPr>
        <w:t xml:space="preserve"> </w:t>
      </w:r>
      <w:r w:rsidR="002D11BB">
        <w:t>22</w:t>
      </w:r>
      <w:r>
        <w:t xml:space="preserve"> czerwca 2020 r.</w:t>
      </w:r>
    </w:p>
    <w:p w14:paraId="3578F091" w14:textId="77777777" w:rsidR="00E44B69" w:rsidRPr="00E15504" w:rsidRDefault="00E44B69" w:rsidP="00E44B69">
      <w:pPr>
        <w:widowControl w:val="0"/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r w:rsidRPr="0004737D">
        <w:rPr>
          <w:color w:val="000000"/>
        </w:rPr>
        <w:t>w sprawie zmiany postanowienia</w:t>
      </w:r>
      <w:r w:rsidR="00B3658E">
        <w:rPr>
          <w:color w:val="000000"/>
        </w:rPr>
        <w:t xml:space="preserve"> nr 62</w:t>
      </w:r>
      <w:r>
        <w:rPr>
          <w:color w:val="000000"/>
        </w:rPr>
        <w:t>/2020</w:t>
      </w:r>
      <w:r w:rsidRPr="0004737D">
        <w:rPr>
          <w:color w:val="000000"/>
        </w:rPr>
        <w:t xml:space="preserve"> Komisarza Wyborczego w Olsztynie </w:t>
      </w:r>
      <w:r>
        <w:rPr>
          <w:color w:val="000000"/>
        </w:rPr>
        <w:t>I</w:t>
      </w:r>
      <w:r w:rsidR="00B3658E">
        <w:rPr>
          <w:color w:val="000000"/>
        </w:rPr>
        <w:t>I</w:t>
      </w:r>
      <w:r w:rsidRPr="0004737D">
        <w:rPr>
          <w:color w:val="000000"/>
        </w:rPr>
        <w:br/>
        <w:t xml:space="preserve">z dnia </w:t>
      </w:r>
      <w:r>
        <w:rPr>
          <w:color w:val="000000"/>
        </w:rPr>
        <w:t xml:space="preserve">15 czerwca 2020 r. </w:t>
      </w:r>
      <w:r w:rsidRPr="0004737D">
        <w:rPr>
          <w:color w:val="000000"/>
        </w:rPr>
        <w:t xml:space="preserve">w sprawie </w:t>
      </w:r>
      <w:r>
        <w:rPr>
          <w:color w:val="000000"/>
        </w:rPr>
        <w:t xml:space="preserve">powołania obwodowych komisji wyborczych </w:t>
      </w:r>
      <w:r>
        <w:rPr>
          <w:color w:val="000000"/>
        </w:rPr>
        <w:br/>
        <w:t>w</w:t>
      </w:r>
      <w:r w:rsidRPr="00E15504">
        <w:rPr>
          <w:color w:val="000000"/>
        </w:rPr>
        <w:t xml:space="preserve"> </w:t>
      </w:r>
      <w:r>
        <w:rPr>
          <w:color w:val="000000"/>
        </w:rPr>
        <w:t>wyborach Prezydenta Rzeczypospolitej Polskiej zarządzonych na dzień 28 czerwca 2020 r.</w:t>
      </w:r>
    </w:p>
    <w:p w14:paraId="7BB1B454" w14:textId="77777777" w:rsidR="00E44B69" w:rsidRDefault="00E44B69" w:rsidP="00E44B69">
      <w:pPr>
        <w:spacing w:line="312" w:lineRule="auto"/>
        <w:jc w:val="center"/>
        <w:rPr>
          <w:bCs/>
        </w:rPr>
      </w:pPr>
    </w:p>
    <w:p w14:paraId="6B5FE98F" w14:textId="77777777" w:rsidR="00E44B69" w:rsidRDefault="00E44B69" w:rsidP="00E44B69">
      <w:pPr>
        <w:spacing w:line="312" w:lineRule="auto"/>
        <w:jc w:val="both"/>
      </w:pPr>
      <w:r>
        <w:t xml:space="preserve">Na podstawie art. 167 § 1 pkt. 1, art. 182 § 1 w związku z art. 181a ustawy z dnia 5 stycznia 2011 r. – Kodeks wyborczy </w:t>
      </w:r>
      <w:r w:rsidRPr="00F24064">
        <w:t xml:space="preserve">(Dz. U. z 2019 r. poz. 684 i 1504 oraz z 2020 r. poz. 568) </w:t>
      </w:r>
      <w:r>
        <w:t>oraz art. 20 ust. 1-3 ustawy z dnia 2 czerwca 2020 r. o szczególnych zasadach organizacji wyborów powszechnych na Prezydenta Rzeczypospolitej Polskiej zarządzonych w 2020 r. z możliwością głosowania korespondencyjnego (Dz. U. poz. 979) Komisarz Wyborczy w Olsztynie I</w:t>
      </w:r>
      <w:r w:rsidR="00B3658E">
        <w:t>I</w:t>
      </w:r>
      <w:r>
        <w:rPr>
          <w:color w:val="000000"/>
        </w:rPr>
        <w:t xml:space="preserve"> </w:t>
      </w:r>
      <w:r>
        <w:t>postanawia:</w:t>
      </w:r>
    </w:p>
    <w:p w14:paraId="598FF448" w14:textId="77777777" w:rsidR="00E44B69" w:rsidRDefault="00E44B69" w:rsidP="00E44B69">
      <w:pPr>
        <w:spacing w:before="120" w:line="312" w:lineRule="auto"/>
        <w:jc w:val="center"/>
      </w:pPr>
      <w:bookmarkStart w:id="0" w:name="__DdeLink__1647_2936056817"/>
      <w:bookmarkEnd w:id="0"/>
      <w:r>
        <w:t>§ 1.</w:t>
      </w:r>
    </w:p>
    <w:p w14:paraId="029B4633" w14:textId="77777777" w:rsidR="00E44B69" w:rsidRPr="00A22F29" w:rsidRDefault="00E44B69" w:rsidP="00A22F29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t xml:space="preserve">Zmienić postanowienie </w:t>
      </w:r>
      <w:r w:rsidRPr="0004737D">
        <w:rPr>
          <w:color w:val="000000"/>
        </w:rPr>
        <w:t xml:space="preserve">z dnia </w:t>
      </w:r>
      <w:r>
        <w:rPr>
          <w:color w:val="000000"/>
        </w:rPr>
        <w:t xml:space="preserve">15 czerwca 2020 r. </w:t>
      </w:r>
      <w:r w:rsidRPr="0004737D">
        <w:rPr>
          <w:color w:val="000000"/>
        </w:rPr>
        <w:t xml:space="preserve">w sprawie </w:t>
      </w:r>
      <w:r>
        <w:rPr>
          <w:color w:val="000000"/>
        </w:rPr>
        <w:t>powołania obwodowych komisji wyborczych w</w:t>
      </w:r>
      <w:r w:rsidRPr="00E15504">
        <w:rPr>
          <w:color w:val="000000"/>
        </w:rPr>
        <w:t xml:space="preserve"> </w:t>
      </w:r>
      <w:r>
        <w:rPr>
          <w:color w:val="000000"/>
        </w:rPr>
        <w:t>wyborach</w:t>
      </w:r>
      <w:r>
        <w:t xml:space="preserve"> </w:t>
      </w:r>
      <w:r w:rsidRPr="00F24064">
        <w:t xml:space="preserve">Prezydenta Rzeczypospolitej Polskiej zarządzonych na dzień </w:t>
      </w:r>
      <w:r>
        <w:t>28 czerwca</w:t>
      </w:r>
      <w:r w:rsidRPr="00F24064">
        <w:t xml:space="preserve"> 2020 r.</w:t>
      </w:r>
    </w:p>
    <w:p w14:paraId="19E0D66A" w14:textId="77777777" w:rsidR="00E44B69" w:rsidRDefault="00E44B69" w:rsidP="00E44B69">
      <w:pPr>
        <w:spacing w:line="312" w:lineRule="auto"/>
        <w:jc w:val="center"/>
      </w:pPr>
      <w:r>
        <w:t>§ 2</w:t>
      </w:r>
      <w:r w:rsidRPr="00495CCC">
        <w:t>.</w:t>
      </w:r>
    </w:p>
    <w:p w14:paraId="618E69B7" w14:textId="77777777" w:rsidR="007C3CC7" w:rsidRPr="00B3658E" w:rsidRDefault="00E44B69" w:rsidP="00B3658E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t xml:space="preserve">Powołać Obwodową Komisję Wyborczą </w:t>
      </w:r>
      <w:r w:rsidR="002D11BB">
        <w:t>Nr 4</w:t>
      </w:r>
      <w:r>
        <w:t xml:space="preserve"> w </w:t>
      </w:r>
      <w:r w:rsidR="009E4D2D">
        <w:t xml:space="preserve">gminie </w:t>
      </w:r>
      <w:r w:rsidR="00B3658E">
        <w:t>Ełk</w:t>
      </w:r>
      <w:r w:rsidRPr="00ED1654">
        <w:rPr>
          <w:color w:val="000000"/>
        </w:rPr>
        <w:t xml:space="preserve"> </w:t>
      </w:r>
      <w:r>
        <w:rPr>
          <w:color w:val="000000"/>
        </w:rPr>
        <w:t>w</w:t>
      </w:r>
      <w:r w:rsidRPr="00E15504">
        <w:rPr>
          <w:color w:val="000000"/>
        </w:rPr>
        <w:t xml:space="preserve"> </w:t>
      </w:r>
      <w:r>
        <w:rPr>
          <w:color w:val="000000"/>
        </w:rPr>
        <w:t xml:space="preserve">wyborach </w:t>
      </w:r>
      <w:r w:rsidRPr="00F24064">
        <w:rPr>
          <w:color w:val="000000"/>
        </w:rPr>
        <w:t xml:space="preserve">Prezydenta Rzeczypospolitej Polskiej zarządzonych na dzień </w:t>
      </w:r>
      <w:r>
        <w:rPr>
          <w:color w:val="000000"/>
        </w:rPr>
        <w:t>28 czerwca</w:t>
      </w:r>
      <w:r w:rsidRPr="00F24064">
        <w:rPr>
          <w:color w:val="000000"/>
        </w:rPr>
        <w:t xml:space="preserve"> 2020 r.</w:t>
      </w:r>
      <w:r>
        <w:rPr>
          <w:color w:val="000000"/>
        </w:rPr>
        <w:t>,</w:t>
      </w:r>
      <w:r>
        <w:t xml:space="preserve"> w składzie określonym </w:t>
      </w:r>
      <w:r>
        <w:br/>
        <w:t>w załączniku</w:t>
      </w:r>
      <w:r w:rsidR="002D11BB">
        <w:t xml:space="preserve"> nr 4</w:t>
      </w:r>
      <w:r>
        <w:t xml:space="preserve"> do ww. postanowienia.</w:t>
      </w:r>
    </w:p>
    <w:p w14:paraId="2F7A6DB8" w14:textId="77777777" w:rsidR="007C3CC7" w:rsidRDefault="007C3CC7" w:rsidP="00E44B69">
      <w:pPr>
        <w:spacing w:line="312" w:lineRule="auto"/>
        <w:jc w:val="center"/>
      </w:pPr>
    </w:p>
    <w:p w14:paraId="06CFF654" w14:textId="77777777" w:rsidR="002D11BB" w:rsidRDefault="002D11BB" w:rsidP="002D11BB">
      <w:pPr>
        <w:spacing w:line="312" w:lineRule="auto"/>
        <w:jc w:val="center"/>
      </w:pPr>
      <w:r>
        <w:t>§ 3</w:t>
      </w:r>
      <w:r w:rsidRPr="00495CCC">
        <w:t>.</w:t>
      </w:r>
    </w:p>
    <w:p w14:paraId="732996C1" w14:textId="77777777" w:rsidR="002D11BB" w:rsidRPr="00B3658E" w:rsidRDefault="002D11BB" w:rsidP="002D11BB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t>Powołać Obwodową Komisję Wyborczą Nr 10 w gminie Ełk</w:t>
      </w:r>
      <w:r w:rsidRPr="00ED1654">
        <w:rPr>
          <w:color w:val="000000"/>
        </w:rPr>
        <w:t xml:space="preserve"> </w:t>
      </w:r>
      <w:r>
        <w:rPr>
          <w:color w:val="000000"/>
        </w:rPr>
        <w:t>w</w:t>
      </w:r>
      <w:r w:rsidRPr="00E15504">
        <w:rPr>
          <w:color w:val="000000"/>
        </w:rPr>
        <w:t xml:space="preserve"> </w:t>
      </w:r>
      <w:r>
        <w:rPr>
          <w:color w:val="000000"/>
        </w:rPr>
        <w:t xml:space="preserve">wyborach </w:t>
      </w:r>
      <w:r w:rsidRPr="00F24064">
        <w:rPr>
          <w:color w:val="000000"/>
        </w:rPr>
        <w:t xml:space="preserve">Prezydenta Rzeczypospolitej Polskiej zarządzonych na dzień </w:t>
      </w:r>
      <w:r>
        <w:rPr>
          <w:color w:val="000000"/>
        </w:rPr>
        <w:t>28 czerwca</w:t>
      </w:r>
      <w:r w:rsidRPr="00F24064">
        <w:rPr>
          <w:color w:val="000000"/>
        </w:rPr>
        <w:t xml:space="preserve"> 2020 r.</w:t>
      </w:r>
      <w:r>
        <w:rPr>
          <w:color w:val="000000"/>
        </w:rPr>
        <w:t>,</w:t>
      </w:r>
      <w:r>
        <w:t xml:space="preserve"> w składzie określonym </w:t>
      </w:r>
      <w:r>
        <w:br/>
        <w:t>w załączniku nr 10 do ww. postanowienia.</w:t>
      </w:r>
    </w:p>
    <w:p w14:paraId="1D896AB1" w14:textId="77777777" w:rsidR="002D11BB" w:rsidRDefault="002D11BB" w:rsidP="002D11BB">
      <w:pPr>
        <w:spacing w:line="312" w:lineRule="auto"/>
        <w:jc w:val="center"/>
      </w:pPr>
      <w:r>
        <w:t>§ 4</w:t>
      </w:r>
      <w:r w:rsidRPr="00495CCC">
        <w:t>.</w:t>
      </w:r>
    </w:p>
    <w:p w14:paraId="3BCED674" w14:textId="77777777" w:rsidR="002D11BB" w:rsidRPr="00B3658E" w:rsidRDefault="002D11BB" w:rsidP="002D11BB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t>Powołać Obwodową Komisję Wyborczą Nr 12 w gminie Ełk</w:t>
      </w:r>
      <w:r w:rsidRPr="00ED1654">
        <w:rPr>
          <w:color w:val="000000"/>
        </w:rPr>
        <w:t xml:space="preserve"> </w:t>
      </w:r>
      <w:r>
        <w:rPr>
          <w:color w:val="000000"/>
        </w:rPr>
        <w:t>w</w:t>
      </w:r>
      <w:r w:rsidRPr="00E15504">
        <w:rPr>
          <w:color w:val="000000"/>
        </w:rPr>
        <w:t xml:space="preserve"> </w:t>
      </w:r>
      <w:r>
        <w:rPr>
          <w:color w:val="000000"/>
        </w:rPr>
        <w:t xml:space="preserve">wyborach </w:t>
      </w:r>
      <w:r w:rsidRPr="00F24064">
        <w:rPr>
          <w:color w:val="000000"/>
        </w:rPr>
        <w:t xml:space="preserve">Prezydenta Rzeczypospolitej Polskiej zarządzonych na dzień </w:t>
      </w:r>
      <w:r>
        <w:rPr>
          <w:color w:val="000000"/>
        </w:rPr>
        <w:t>28 czerwca</w:t>
      </w:r>
      <w:r w:rsidRPr="00F24064">
        <w:rPr>
          <w:color w:val="000000"/>
        </w:rPr>
        <w:t xml:space="preserve"> 2020 r.</w:t>
      </w:r>
      <w:r>
        <w:rPr>
          <w:color w:val="000000"/>
        </w:rPr>
        <w:t>,</w:t>
      </w:r>
      <w:r>
        <w:t xml:space="preserve"> w składzie określonym </w:t>
      </w:r>
      <w:r>
        <w:br/>
        <w:t>w załączniku nr 12 do ww. postanowienia.</w:t>
      </w:r>
    </w:p>
    <w:p w14:paraId="0905E4EE" w14:textId="77777777" w:rsidR="00E44B69" w:rsidRPr="00495CCC" w:rsidRDefault="002D11BB" w:rsidP="00E44B69">
      <w:pPr>
        <w:spacing w:line="312" w:lineRule="auto"/>
        <w:jc w:val="center"/>
      </w:pPr>
      <w:r>
        <w:t>§ 5</w:t>
      </w:r>
      <w:r w:rsidR="00E44B69">
        <w:t>.</w:t>
      </w:r>
    </w:p>
    <w:p w14:paraId="422C2832" w14:textId="77777777" w:rsidR="00E44B69" w:rsidRPr="00495CCC" w:rsidRDefault="00E44B69" w:rsidP="00E44B69">
      <w:pPr>
        <w:spacing w:after="240" w:line="312" w:lineRule="auto"/>
      </w:pPr>
      <w:r>
        <w:t>Aktualne</w:t>
      </w:r>
      <w:r w:rsidRPr="00495CCC">
        <w:t xml:space="preserve"> skład</w:t>
      </w:r>
      <w:r>
        <w:t>y</w:t>
      </w:r>
      <w:r w:rsidRPr="00495CCC">
        <w:t xml:space="preserve"> komisji podaje się do publicznej wiadomości w sposób zwyczajowo przyjęty.</w:t>
      </w:r>
    </w:p>
    <w:p w14:paraId="330EE6AC" w14:textId="77777777" w:rsidR="00E44B69" w:rsidRPr="00495CCC" w:rsidRDefault="002D11BB" w:rsidP="00E44B69">
      <w:pPr>
        <w:spacing w:line="312" w:lineRule="auto"/>
        <w:jc w:val="center"/>
      </w:pPr>
      <w:r>
        <w:t>§ 6</w:t>
      </w:r>
      <w:r w:rsidR="00E44B69" w:rsidRPr="00495CCC">
        <w:t>.</w:t>
      </w:r>
    </w:p>
    <w:p w14:paraId="5DB42C86" w14:textId="77777777" w:rsidR="00E44B69" w:rsidRPr="00EA4781" w:rsidRDefault="00E44B69" w:rsidP="00E44B69">
      <w:pPr>
        <w:spacing w:line="312" w:lineRule="auto"/>
      </w:pPr>
      <w:r w:rsidRPr="00495CCC">
        <w:rPr>
          <w:color w:val="000000"/>
        </w:rPr>
        <w:t>Postanowienie</w:t>
      </w:r>
      <w:r w:rsidRPr="00495CCC">
        <w:t xml:space="preserve"> wchodzi w życie z dniem podpisania</w:t>
      </w:r>
    </w:p>
    <w:p w14:paraId="641CFAED" w14:textId="77777777" w:rsidR="00E44B69" w:rsidRDefault="00E44B69" w:rsidP="00E44B69">
      <w:pPr>
        <w:spacing w:line="312" w:lineRule="auto"/>
        <w:rPr>
          <w:b/>
          <w:bCs/>
        </w:rPr>
      </w:pPr>
    </w:p>
    <w:p w14:paraId="46D345AA" w14:textId="77777777" w:rsidR="00E44B69" w:rsidRDefault="00E44B69" w:rsidP="00E44B69">
      <w:pPr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>Komisarz Wyborczy</w:t>
      </w:r>
      <w:r>
        <w:rPr>
          <w:b/>
          <w:bCs/>
        </w:rPr>
        <w:br/>
        <w:t>w Olsztynie I</w:t>
      </w:r>
      <w:r w:rsidR="00B3658E">
        <w:rPr>
          <w:b/>
          <w:bCs/>
        </w:rPr>
        <w:t>I</w:t>
      </w:r>
    </w:p>
    <w:p w14:paraId="3224765B" w14:textId="77777777" w:rsidR="00E44B69" w:rsidRDefault="00E44B69" w:rsidP="00E44B69">
      <w:pPr>
        <w:spacing w:line="312" w:lineRule="auto"/>
        <w:ind w:left="4536"/>
        <w:jc w:val="center"/>
        <w:rPr>
          <w:b/>
          <w:bCs/>
        </w:rPr>
      </w:pPr>
    </w:p>
    <w:p w14:paraId="3BDD549B" w14:textId="77777777" w:rsidR="00E44B69" w:rsidRDefault="002D11BB" w:rsidP="00E44B69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B3658E">
        <w:rPr>
          <w:b/>
          <w:bCs/>
        </w:rPr>
        <w:t>Tomasz Konopko</w:t>
      </w:r>
    </w:p>
    <w:p w14:paraId="35038617" w14:textId="77777777" w:rsidR="00E44B69" w:rsidRDefault="00E44B69" w:rsidP="00E44B69">
      <w:pPr>
        <w:tabs>
          <w:tab w:val="left" w:pos="284"/>
        </w:tabs>
        <w:spacing w:line="312" w:lineRule="auto"/>
        <w:rPr>
          <w:color w:val="FF0000"/>
        </w:rPr>
      </w:pPr>
    </w:p>
    <w:p w14:paraId="633BFAA4" w14:textId="77777777" w:rsidR="007C3CC7" w:rsidRDefault="007C3CC7" w:rsidP="009E4D2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0F0B6110" w14:textId="77777777" w:rsidR="00EC4419" w:rsidRDefault="00EC4419" w:rsidP="00EC4419"/>
    <w:p w14:paraId="4297637A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4</w:t>
      </w:r>
    </w:p>
    <w:p w14:paraId="44D00FCB" w14:textId="77777777" w:rsidR="002D11BB" w:rsidRPr="00C1654B" w:rsidRDefault="002D11BB" w:rsidP="002D11BB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Ełk</w:t>
      </w:r>
    </w:p>
    <w:p w14:paraId="7CFABBBB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p w14:paraId="3A00DEBC" w14:textId="77777777" w:rsidR="002D11BB" w:rsidRDefault="002D11BB" w:rsidP="002D11B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w Nowej Wsi Ełckiej, Nowa Wieś Ełcka ul. Ełcka 18, 19-300 Ełk:</w:t>
      </w:r>
    </w:p>
    <w:p w14:paraId="4E6D980E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2D11BB" w14:paraId="1DC1F9F2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D6F2F0B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D6CB0A9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Weronika Jabłońska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68DB1E44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59E7562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B09FA7C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Żaneta </w:t>
            </w:r>
            <w:proofErr w:type="spellStart"/>
            <w:r w:rsidRPr="00ED4137">
              <w:rPr>
                <w:b/>
                <w:szCs w:val="22"/>
              </w:rPr>
              <w:t>Kantowicz</w:t>
            </w:r>
            <w:proofErr w:type="spellEnd"/>
            <w:r w:rsidRPr="00ED4137">
              <w:rPr>
                <w:b/>
                <w:szCs w:val="22"/>
              </w:rPr>
              <w:t>-Cieśluk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58871A5B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392511E3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E2BFC9E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Wojciech </w:t>
            </w:r>
            <w:proofErr w:type="spellStart"/>
            <w:r w:rsidRPr="00ED4137">
              <w:rPr>
                <w:b/>
                <w:szCs w:val="22"/>
              </w:rPr>
              <w:t>Bitowski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0871070F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20AF08C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BAFC63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Wioletta Anna Gruszka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Nowa Wieś Ełcka</w:t>
            </w:r>
          </w:p>
        </w:tc>
      </w:tr>
      <w:tr w:rsidR="002D11BB" w14:paraId="5809C7F3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3287A8D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2F26496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Ewa Ostapowicz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Chełchy</w:t>
            </w:r>
          </w:p>
        </w:tc>
      </w:tr>
      <w:tr w:rsidR="002D11BB" w14:paraId="32018CB8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A48A00E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30E658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Stanisław Tylman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Jeziorowskie</w:t>
            </w:r>
          </w:p>
        </w:tc>
      </w:tr>
    </w:tbl>
    <w:p w14:paraId="00804504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53E45995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7A4D8CA2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C19108D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389CA1B4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6BF43DDF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13F678CB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7184C30F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D3C02F3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5249D85A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75FDD7BF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264ABF89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1CA2BC12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2A15B517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1DD0EFD3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738D3B87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C31ADFF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68ECBE2A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5D4849BE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3941DADC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2E7605C9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0C8BE06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302EA307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8311BE3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5F07985C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416CEF28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0B1F98B7" w14:textId="77777777" w:rsidR="002D11BB" w:rsidRDefault="002D11BB" w:rsidP="002D11BB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56326D62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</w:p>
    <w:p w14:paraId="679B3EB0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</w:t>
      </w:r>
    </w:p>
    <w:p w14:paraId="49C0C9F7" w14:textId="77777777" w:rsidR="002D11BB" w:rsidRPr="00C1654B" w:rsidRDefault="002D11BB" w:rsidP="002D11BB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Ełk</w:t>
      </w:r>
    </w:p>
    <w:p w14:paraId="0410F561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p w14:paraId="19A24C41" w14:textId="77777777" w:rsidR="002D11BB" w:rsidRDefault="002D11BB" w:rsidP="002D11B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Centrum Edukacji Ekologicznej Gminy Ełk w Siedliskach, Siedliska 25A, 19-300 Ełk:</w:t>
      </w:r>
    </w:p>
    <w:p w14:paraId="02540E11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2D11BB" w14:paraId="14E09EC4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DAC5B58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08392F84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Kossakowska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097C3FF5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08378772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553C368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Leniec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204BF2A9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7EAE3EF1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DB19271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Elżbieta </w:t>
            </w:r>
            <w:proofErr w:type="spellStart"/>
            <w:r w:rsidRPr="00ED4137">
              <w:rPr>
                <w:b/>
                <w:szCs w:val="22"/>
              </w:rPr>
              <w:t>Andziak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Chojniak</w:t>
            </w:r>
          </w:p>
        </w:tc>
      </w:tr>
      <w:tr w:rsidR="002D11BB" w14:paraId="1B01B9EB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CA90FBE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CCDB767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Krzysztof Zbigniew Bania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51CC64E8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C463B7F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D6549C9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Ireneusz Górski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738F3D5F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2947FDA9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49DB0D04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Iwaszko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Ełk</w:t>
            </w:r>
          </w:p>
        </w:tc>
      </w:tr>
      <w:tr w:rsidR="002D11BB" w14:paraId="3FF4BBC4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59326D6E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7E9D01FA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Grzegorz Jakub </w:t>
            </w:r>
            <w:proofErr w:type="spellStart"/>
            <w:r w:rsidRPr="00ED4137">
              <w:rPr>
                <w:b/>
                <w:szCs w:val="22"/>
              </w:rPr>
              <w:t>Labudda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Siedliska</w:t>
            </w:r>
          </w:p>
          <w:p w14:paraId="6861DF09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0DB648FE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251B0141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180BF14F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1D351D3F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19AFC08C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067A795A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238E37E8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22037A54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7A78A115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00C8A828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2CE7AE05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4F0BC517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1194EF71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19B28963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714D4B71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3D541BE5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5EBF051E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61344370" w14:textId="77777777" w:rsidR="002D11BB" w:rsidRDefault="002D11BB" w:rsidP="008E2E47">
            <w:pPr>
              <w:spacing w:line="312" w:lineRule="auto"/>
              <w:rPr>
                <w:szCs w:val="22"/>
              </w:rPr>
            </w:pPr>
          </w:p>
          <w:p w14:paraId="2D0BFCFA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</w:p>
        </w:tc>
      </w:tr>
    </w:tbl>
    <w:p w14:paraId="2AD429D8" w14:textId="77777777" w:rsidR="002D11BB" w:rsidRDefault="002D11BB" w:rsidP="002D11BB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12</w:t>
      </w:r>
    </w:p>
    <w:p w14:paraId="2855FC91" w14:textId="77777777" w:rsidR="002D11BB" w:rsidRPr="00C1654B" w:rsidRDefault="002D11BB" w:rsidP="002D11BB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Ełk</w:t>
      </w:r>
    </w:p>
    <w:p w14:paraId="05C709E4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p w14:paraId="3FD320AF" w14:textId="77777777" w:rsidR="002D11BB" w:rsidRDefault="002D11BB" w:rsidP="002D11BB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Dom Pomocy Społecznej w Nowej Wsi Ełckiej, ul. Lipowa 1, 19-321 Nowa Wieś Ełcka:</w:t>
      </w:r>
    </w:p>
    <w:p w14:paraId="21999D89" w14:textId="77777777" w:rsidR="002D11BB" w:rsidRDefault="002D11BB" w:rsidP="002D11BB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2D11BB" w14:paraId="27AB1177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D3D60F2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56BCE507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Agnieszka </w:t>
            </w:r>
            <w:proofErr w:type="spellStart"/>
            <w:r w:rsidRPr="00ED4137">
              <w:rPr>
                <w:b/>
                <w:szCs w:val="22"/>
              </w:rPr>
              <w:t>Pieśniak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kierownika jednostki,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Mąki</w:t>
            </w:r>
          </w:p>
        </w:tc>
      </w:tr>
      <w:tr w:rsidR="002D11BB" w14:paraId="2002807F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68C9C67D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1FD09576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Godlewska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kierownika jednostki,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 xml:space="preserve">Nowa </w:t>
            </w:r>
            <w:proofErr w:type="spellStart"/>
            <w:r w:rsidRPr="00ED4137">
              <w:rPr>
                <w:szCs w:val="22"/>
              </w:rPr>
              <w:t>Więś</w:t>
            </w:r>
            <w:proofErr w:type="spellEnd"/>
            <w:r w:rsidRPr="00ED4137">
              <w:rPr>
                <w:szCs w:val="22"/>
              </w:rPr>
              <w:t xml:space="preserve"> Ełcka</w:t>
            </w:r>
          </w:p>
        </w:tc>
      </w:tr>
      <w:tr w:rsidR="002D11BB" w14:paraId="510AA49D" w14:textId="77777777" w:rsidTr="008E2E47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14:paraId="1B085D8F" w14:textId="77777777" w:rsidR="002D11BB" w:rsidRPr="00ED4137" w:rsidRDefault="002D11BB" w:rsidP="008E2E47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14:paraId="2AF9ED20" w14:textId="77777777" w:rsidR="002D11BB" w:rsidRPr="00ED4137" w:rsidRDefault="002D11BB" w:rsidP="008E2E47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Stanisław </w:t>
            </w:r>
            <w:proofErr w:type="spellStart"/>
            <w:r w:rsidRPr="00ED4137">
              <w:rPr>
                <w:b/>
                <w:szCs w:val="22"/>
              </w:rPr>
              <w:t>Litman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kierownika jednostki,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Sajzy</w:t>
            </w:r>
          </w:p>
        </w:tc>
      </w:tr>
    </w:tbl>
    <w:p w14:paraId="2059F986" w14:textId="77777777" w:rsidR="002D11BB" w:rsidRPr="00EA4781" w:rsidRDefault="002D11BB" w:rsidP="002D11BB"/>
    <w:p w14:paraId="36C63F08" w14:textId="77777777" w:rsidR="007C3CC7" w:rsidRDefault="007C3CC7" w:rsidP="009E4D2D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sectPr w:rsidR="007C3CC7">
      <w:headerReference w:type="default" r:id="rId7"/>
      <w:pgSz w:w="11906" w:h="16838"/>
      <w:pgMar w:top="993" w:right="1417" w:bottom="426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1EDCE" w14:textId="77777777" w:rsidR="00167638" w:rsidRDefault="00167638">
      <w:r>
        <w:separator/>
      </w:r>
    </w:p>
  </w:endnote>
  <w:endnote w:type="continuationSeparator" w:id="0">
    <w:p w14:paraId="68D23D9F" w14:textId="77777777" w:rsidR="00167638" w:rsidRDefault="0016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C9CE" w14:textId="77777777" w:rsidR="00167638" w:rsidRDefault="00167638">
      <w:r>
        <w:separator/>
      </w:r>
    </w:p>
  </w:footnote>
  <w:footnote w:type="continuationSeparator" w:id="0">
    <w:p w14:paraId="4A5F826B" w14:textId="77777777" w:rsidR="00167638" w:rsidRDefault="00167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6966" w14:textId="77777777" w:rsidR="00507BBE" w:rsidRDefault="00507B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B5"/>
    <w:rsid w:val="000F55AD"/>
    <w:rsid w:val="00133707"/>
    <w:rsid w:val="00167638"/>
    <w:rsid w:val="00191BBB"/>
    <w:rsid w:val="002544A8"/>
    <w:rsid w:val="002D11BB"/>
    <w:rsid w:val="00475A8F"/>
    <w:rsid w:val="00507BBE"/>
    <w:rsid w:val="007C3CC7"/>
    <w:rsid w:val="008B7939"/>
    <w:rsid w:val="00984199"/>
    <w:rsid w:val="009D0BDE"/>
    <w:rsid w:val="009E4D2D"/>
    <w:rsid w:val="00A22F29"/>
    <w:rsid w:val="00B00D11"/>
    <w:rsid w:val="00B3658E"/>
    <w:rsid w:val="00B93473"/>
    <w:rsid w:val="00E44B69"/>
    <w:rsid w:val="00EC4419"/>
    <w:rsid w:val="00F41093"/>
    <w:rsid w:val="00F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E53B"/>
  <w15:docId w15:val="{9C95C518-1618-4D1C-B22A-1998941F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F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HTML-wstpniesformatowanyZnak">
    <w:name w:val="HTML - wstępnie sformatowany Znak"/>
    <w:uiPriority w:val="99"/>
    <w:semiHidden/>
    <w:qFormat/>
    <w:rsid w:val="00D75FD7"/>
    <w:rPr>
      <w:rFonts w:ascii="Courier New" w:hAnsi="Courier New" w:cs="Courier New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01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0118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AA7AF-132D-434E-95A1-D270B6FE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Renata Nowosielska</cp:lastModifiedBy>
  <cp:revision>2</cp:revision>
  <cp:lastPrinted>2020-06-22T10:14:00Z</cp:lastPrinted>
  <dcterms:created xsi:type="dcterms:W3CDTF">2020-06-22T13:14:00Z</dcterms:created>
  <dcterms:modified xsi:type="dcterms:W3CDTF">2020-06-22T13:14:00Z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